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3D1D" w14:textId="70446E9F" w:rsidR="00536E48" w:rsidRPr="000079D2" w:rsidRDefault="00536E48" w:rsidP="00536E48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0079D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Програма </w:t>
      </w:r>
      <w:r w:rsidR="0061354A" w:rsidRPr="000079D2">
        <w:rPr>
          <w:rFonts w:asciiTheme="minorHAnsi" w:hAnsiTheme="minorHAnsi" w:cstheme="minorHAnsi"/>
          <w:b/>
          <w:bCs/>
          <w:color w:val="FF0000"/>
          <w:sz w:val="32"/>
          <w:szCs w:val="32"/>
        </w:rPr>
        <w:t>5</w:t>
      </w:r>
      <w:r w:rsidRPr="000079D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- </w:t>
      </w:r>
      <w:r w:rsidR="0061354A" w:rsidRPr="000079D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Медичні вироби для громадян, які страждають на </w:t>
      </w:r>
      <w:proofErr w:type="spellStart"/>
      <w:r w:rsidR="0061354A" w:rsidRPr="000079D2">
        <w:rPr>
          <w:rFonts w:asciiTheme="minorHAnsi" w:hAnsiTheme="minorHAnsi" w:cstheme="minorHAnsi"/>
          <w:b/>
          <w:color w:val="FF0000"/>
          <w:sz w:val="32"/>
          <w:szCs w:val="32"/>
        </w:rPr>
        <w:t>бульозний</w:t>
      </w:r>
      <w:proofErr w:type="spellEnd"/>
      <w:r w:rsidR="0061354A" w:rsidRPr="000079D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proofErr w:type="spellStart"/>
      <w:r w:rsidR="0061354A" w:rsidRPr="000079D2">
        <w:rPr>
          <w:rFonts w:asciiTheme="minorHAnsi" w:hAnsiTheme="minorHAnsi" w:cstheme="minorHAnsi"/>
          <w:b/>
          <w:color w:val="FF0000"/>
          <w:sz w:val="32"/>
          <w:szCs w:val="32"/>
        </w:rPr>
        <w:t>епідермоліз</w:t>
      </w:r>
      <w:proofErr w:type="spellEnd"/>
    </w:p>
    <w:p w14:paraId="0C54B523" w14:textId="28B5BE6E" w:rsidR="0061354A" w:rsidRDefault="0061354A" w:rsidP="00536E48">
      <w:pPr>
        <w:rPr>
          <w:b/>
          <w:color w:val="FF0000"/>
          <w:sz w:val="32"/>
          <w:szCs w:val="32"/>
        </w:rPr>
      </w:pPr>
    </w:p>
    <w:tbl>
      <w:tblPr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4418"/>
        <w:gridCol w:w="1417"/>
        <w:gridCol w:w="2351"/>
        <w:gridCol w:w="2268"/>
      </w:tblGrid>
      <w:tr w:rsidR="0061354A" w:rsidRPr="004A6C19" w14:paraId="3EE6BC90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112A2D" w14:textId="77777777" w:rsidR="0061354A" w:rsidRPr="006D06CE" w:rsidRDefault="0061354A" w:rsidP="00D56BCF">
            <w:pPr>
              <w:pStyle w:val="a3"/>
              <w:ind w:right="-24"/>
              <w:jc w:val="center"/>
              <w:rPr>
                <w:b/>
                <w:color w:val="000000" w:themeColor="text1"/>
              </w:rPr>
            </w:pPr>
            <w:r w:rsidRPr="006D06CE">
              <w:rPr>
                <w:b/>
                <w:color w:val="000000" w:themeColor="text1"/>
              </w:rPr>
              <w:t>№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8BB6E5" w14:textId="77777777" w:rsidR="0061354A" w:rsidRPr="006D06CE" w:rsidRDefault="0061354A" w:rsidP="00D56BCF">
            <w:pPr>
              <w:pStyle w:val="a3"/>
              <w:jc w:val="center"/>
              <w:rPr>
                <w:b/>
                <w:color w:val="000000" w:themeColor="text1"/>
                <w:lang w:eastAsia="en-US"/>
              </w:rPr>
            </w:pPr>
            <w:r w:rsidRPr="006D06CE">
              <w:rPr>
                <w:b/>
                <w:color w:val="000000" w:themeColor="text1"/>
              </w:rPr>
              <w:t>Назва предмету закупівлі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F45207" w14:textId="77777777" w:rsidR="0061354A" w:rsidRPr="006D06CE" w:rsidRDefault="0061354A" w:rsidP="00D56BCF">
            <w:pPr>
              <w:pStyle w:val="a3"/>
              <w:jc w:val="center"/>
              <w:rPr>
                <w:b/>
                <w:color w:val="000000" w:themeColor="text1"/>
                <w:lang w:eastAsia="en-US"/>
              </w:rPr>
            </w:pPr>
            <w:r w:rsidRPr="006D06CE">
              <w:rPr>
                <w:b/>
                <w:color w:val="000000" w:themeColor="text1"/>
              </w:rPr>
              <w:t>Одиниця виміру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66F09" w14:textId="17F4FAF9" w:rsidR="0061354A" w:rsidRPr="006D06CE" w:rsidRDefault="0061354A" w:rsidP="000079D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D06CE">
              <w:rPr>
                <w:b/>
                <w:color w:val="000000" w:themeColor="text1"/>
              </w:rPr>
              <w:t>Річний обсяг 100% потреби за виключенням наявних залишків та очікуваних поставок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E8116" w14:textId="77777777" w:rsidR="0061354A" w:rsidRPr="006D06CE" w:rsidRDefault="0061354A" w:rsidP="00D56B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D06CE">
              <w:rPr>
                <w:b/>
                <w:color w:val="000000" w:themeColor="text1"/>
              </w:rPr>
              <w:t xml:space="preserve">Потреба з урахуванням обсягу </w:t>
            </w:r>
            <w:proofErr w:type="spellStart"/>
            <w:r w:rsidRPr="006D06CE">
              <w:rPr>
                <w:b/>
                <w:color w:val="000000" w:themeColor="text1"/>
              </w:rPr>
              <w:t>фінансу-вання</w:t>
            </w:r>
            <w:proofErr w:type="spellEnd"/>
            <w:r w:rsidRPr="006D06CE">
              <w:rPr>
                <w:b/>
                <w:color w:val="000000" w:themeColor="text1"/>
              </w:rPr>
              <w:t xml:space="preserve"> на 2021 бюджетний рік</w:t>
            </w:r>
          </w:p>
          <w:p w14:paraId="468B1A82" w14:textId="77777777" w:rsidR="0061354A" w:rsidRPr="006D06CE" w:rsidRDefault="0061354A" w:rsidP="00D56B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eastAsia="en-US"/>
              </w:rPr>
            </w:pPr>
            <w:r w:rsidRPr="006D06CE">
              <w:rPr>
                <w:b/>
                <w:color w:val="000000" w:themeColor="text1"/>
              </w:rPr>
              <w:t>(од.)</w:t>
            </w:r>
          </w:p>
        </w:tc>
      </w:tr>
      <w:tr w:rsidR="0061354A" w:rsidRPr="000079D2" w14:paraId="1431814B" w14:textId="77777777" w:rsidTr="0061354A">
        <w:trPr>
          <w:trHeight w:val="122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DCB1D6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F2A33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Абсорбуюча губчаста пов’язка з м’якого силікону для відкритих ран, що не влипає, стерильна, 20 х 50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cм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(± 10 %)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296A2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пов’язка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09794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32 234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3EC7E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32 234</w:t>
            </w:r>
          </w:p>
        </w:tc>
      </w:tr>
      <w:tr w:rsidR="0061354A" w:rsidRPr="000079D2" w14:paraId="3232C810" w14:textId="77777777" w:rsidTr="0061354A">
        <w:trPr>
          <w:trHeight w:val="133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39DB22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88CBB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Губчаста пов’язка для відведення ексудату для відкритих ран, що не влипає, стерильна, 20 х 50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cм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(± 10%)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BB28E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пов’язка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148DD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23 934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4ED78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23 934</w:t>
            </w:r>
          </w:p>
        </w:tc>
      </w:tr>
      <w:tr w:rsidR="0061354A" w:rsidRPr="000079D2" w14:paraId="140E9B69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31D2E5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4872A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Абсорбуюча губчаста пов’язка для відкритих ран, що не влипає, стерильна, 20 х 20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cм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(± 5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cм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22648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пов’язка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D95D3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22 320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9A988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22 320</w:t>
            </w:r>
          </w:p>
        </w:tc>
      </w:tr>
      <w:tr w:rsidR="0061354A" w:rsidRPr="000079D2" w14:paraId="014EA04D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6CCD76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2D1D3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Абсорбуюча обрамлена губчаста пов’язка для відкритих ран, що не влипає, стерильна, 10 х 20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cм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(± 5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cм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88110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пов’язка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47A92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21 987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EF1AD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21 987</w:t>
            </w:r>
          </w:p>
        </w:tc>
      </w:tr>
      <w:tr w:rsidR="0061354A" w:rsidRPr="000079D2" w14:paraId="23FFD381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686A56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44036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Пов’язка з полімерної мембрани для відведення ексудату для відкритих ран, що не влипає, стерильна, 20 х 20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cм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(± 5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cм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003D4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пов’язка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7E6D2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5 931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EDD94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5 931</w:t>
            </w:r>
          </w:p>
        </w:tc>
      </w:tr>
      <w:tr w:rsidR="0061354A" w:rsidRPr="000079D2" w14:paraId="1A926CD1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61BD5A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9F618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Контактний шар на рану, проникний, стерильний, 10 х 20 см (± 2 см)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2CCBD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сітка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DC7B9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39 371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40C34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39 371</w:t>
            </w:r>
          </w:p>
        </w:tc>
      </w:tr>
      <w:tr w:rsidR="0061354A" w:rsidRPr="000079D2" w14:paraId="0EE8BA05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6558A0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5F601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Ліпідо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-колоїдний контактний шар на рану, 20 х 30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2BDA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сітка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3F12E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39 149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82A5C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39 149</w:t>
            </w:r>
          </w:p>
        </w:tc>
      </w:tr>
      <w:tr w:rsidR="0061354A" w:rsidRPr="000079D2" w14:paraId="6C5482D6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351388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B0759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Серветки з нетканого матеріалу, стерильні, 10 х 10 см (2 штуки)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5AAFD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серветка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EA60A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143 800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497BD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143 800</w:t>
            </w:r>
          </w:p>
        </w:tc>
      </w:tr>
      <w:tr w:rsidR="0061354A" w:rsidRPr="000079D2" w14:paraId="782D9EB9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2C3E63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20C25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Трубчастий бинт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Tubifast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ТМ RED LINE, 10 м,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8B96A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бинт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64412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1 340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E4ADF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1 340</w:t>
            </w:r>
          </w:p>
        </w:tc>
      </w:tr>
      <w:tr w:rsidR="0061354A" w:rsidRPr="000079D2" w14:paraId="65462138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2F21E3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3AC8C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Трубчастий бинт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Tubifast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ТМ GREEN LINE, 10 м,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F61B6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бинт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1B556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1 944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698E8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1 944</w:t>
            </w:r>
          </w:p>
        </w:tc>
      </w:tr>
      <w:tr w:rsidR="0061354A" w:rsidRPr="000079D2" w14:paraId="1C6168A7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75429A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8DEF2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Трубчастий бинт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Tubifast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ТМ BLUE LINE, 10 м,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DAAF4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бинт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CD299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1 740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82341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1 740</w:t>
            </w:r>
          </w:p>
        </w:tc>
      </w:tr>
      <w:tr w:rsidR="0061354A" w:rsidRPr="000079D2" w14:paraId="2461EFBF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F882F7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535B0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Трубчастий бинт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Tubifast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ТМ YELLOW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Line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10 м,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999B9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бинт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CB2F8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540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A7D3B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540</w:t>
            </w:r>
          </w:p>
        </w:tc>
      </w:tr>
      <w:tr w:rsidR="0061354A" w:rsidRPr="000079D2" w14:paraId="00F97250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3733B9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82908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Трубчастий бинт </w:t>
            </w:r>
            <w:proofErr w:type="spellStart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Tubifast</w:t>
            </w:r>
            <w:proofErr w:type="spellEnd"/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ТМ PURPLE LINE, 10 м,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AF62B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бинт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1C663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495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A84B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495</w:t>
            </w:r>
          </w:p>
        </w:tc>
      </w:tr>
      <w:tr w:rsidR="0061354A" w:rsidRPr="000079D2" w14:paraId="38B827BA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A31D02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CCD8A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Бинт еластичний фіксуючий BATIST® FIXA-CREP, 4 см х 4 м,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5F73B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бинт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85F98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27 760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80E2D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27 760</w:t>
            </w:r>
          </w:p>
        </w:tc>
      </w:tr>
      <w:tr w:rsidR="0061354A" w:rsidRPr="000079D2" w14:paraId="2705340E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BD8EC6E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3019E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Бинт еластичний фіксуючий BATIST® FIXA-CREP, 6 см х 4 м,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1D314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бинт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810CE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16 780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99A5B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16 780</w:t>
            </w:r>
          </w:p>
        </w:tc>
      </w:tr>
      <w:tr w:rsidR="0061354A" w:rsidRPr="000079D2" w14:paraId="51E069D6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AABE94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DDCC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Бинт еластичний фіксуючий BATIST® FIXA-CREP, 8 см х 4 м,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2D77E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бинт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5B644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14 320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E09D2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14 320</w:t>
            </w:r>
          </w:p>
        </w:tc>
      </w:tr>
      <w:tr w:rsidR="0061354A" w:rsidRPr="000079D2" w14:paraId="63D6241C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492B2F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A67E3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Бинт еластичний фіксуючий BATIST® FIXA-CREP, 10 см х 4 м,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06A0C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бинт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17356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27 320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282E2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27 320</w:t>
            </w:r>
          </w:p>
        </w:tc>
      </w:tr>
      <w:tr w:rsidR="0061354A" w:rsidRPr="000079D2" w14:paraId="77209071" w14:textId="77777777" w:rsidTr="0061354A">
        <w:trPr>
          <w:trHeight w:val="94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3434C5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920F0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Бинт еластичний фіксуючий BATIST® FIXA-CREP, 12 см х 4 м,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179F1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 бинт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CAF6F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22 980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310D0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22 980</w:t>
            </w:r>
          </w:p>
        </w:tc>
      </w:tr>
      <w:tr w:rsidR="0061354A" w:rsidRPr="000079D2" w14:paraId="131C8783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523BE2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01841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Розчин для іригації ран, флакон 350 мл,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F5693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флакон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FDE90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4 550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A2C21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4 550</w:t>
            </w:r>
          </w:p>
        </w:tc>
      </w:tr>
      <w:tr w:rsidR="0061354A" w:rsidRPr="000079D2" w14:paraId="78462320" w14:textId="77777777" w:rsidTr="0061354A">
        <w:trPr>
          <w:trHeight w:val="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875952" w14:textId="77777777" w:rsidR="0061354A" w:rsidRPr="000079D2" w:rsidRDefault="0061354A" w:rsidP="0061354A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0" w:right="-24" w:firstLine="0"/>
              <w:jc w:val="center"/>
              <w:rPr>
                <w:rFonts w:cstheme="minorHAnsi"/>
                <w:color w:val="000000" w:themeColor="text1"/>
                <w:lang w:val="uk-UA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A897E" w14:textId="77777777" w:rsidR="0061354A" w:rsidRPr="000079D2" w:rsidRDefault="0061354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Гель для ран, туба 250 г, або еквівалент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94D0F" w14:textId="77777777" w:rsidR="0061354A" w:rsidRPr="000079D2" w:rsidRDefault="0061354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туба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4DC85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  <w:color w:val="000000" w:themeColor="text1"/>
              </w:rPr>
              <w:t>3 645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C9AE8" w14:textId="77777777" w:rsidR="0061354A" w:rsidRPr="000079D2" w:rsidRDefault="0061354A" w:rsidP="00D56BC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79D2">
              <w:rPr>
                <w:rFonts w:asciiTheme="minorHAnsi" w:hAnsiTheme="minorHAnsi" w:cstheme="minorHAnsi"/>
              </w:rPr>
              <w:t>3 645</w:t>
            </w:r>
          </w:p>
        </w:tc>
      </w:tr>
    </w:tbl>
    <w:p w14:paraId="5F575D12" w14:textId="77777777" w:rsidR="0061354A" w:rsidRPr="000079D2" w:rsidRDefault="0061354A" w:rsidP="0061354A">
      <w:pPr>
        <w:ind w:left="-851"/>
        <w:rPr>
          <w:rFonts w:asciiTheme="minorHAnsi" w:hAnsiTheme="minorHAnsi" w:cstheme="minorHAnsi"/>
          <w:b/>
          <w:bCs/>
          <w:color w:val="FF0000"/>
          <w:shd w:val="clear" w:color="auto" w:fill="FFFFFF"/>
        </w:rPr>
      </w:pPr>
    </w:p>
    <w:p w14:paraId="298DBCD2" w14:textId="77777777" w:rsidR="000557B7" w:rsidRPr="000079D2" w:rsidRDefault="000557B7" w:rsidP="00536E48">
      <w:pPr>
        <w:rPr>
          <w:rFonts w:asciiTheme="minorHAnsi" w:hAnsiTheme="minorHAnsi" w:cstheme="minorHAnsi"/>
          <w:color w:val="FF0000"/>
        </w:rPr>
      </w:pPr>
    </w:p>
    <w:sectPr w:rsidR="000557B7" w:rsidRPr="000079D2" w:rsidSect="0061354A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33D7"/>
    <w:multiLevelType w:val="hybridMultilevel"/>
    <w:tmpl w:val="F9E6B3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A4A253A"/>
    <w:multiLevelType w:val="hybridMultilevel"/>
    <w:tmpl w:val="F614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4DCE"/>
    <w:multiLevelType w:val="hybridMultilevel"/>
    <w:tmpl w:val="3FB68D14"/>
    <w:lvl w:ilvl="0" w:tplc="3EB86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B"/>
    <w:rsid w:val="000079D2"/>
    <w:rsid w:val="00036BCA"/>
    <w:rsid w:val="000557B7"/>
    <w:rsid w:val="000A4949"/>
    <w:rsid w:val="003D6D1F"/>
    <w:rsid w:val="00481E0C"/>
    <w:rsid w:val="00536E48"/>
    <w:rsid w:val="00556E67"/>
    <w:rsid w:val="005D20DE"/>
    <w:rsid w:val="0061354A"/>
    <w:rsid w:val="00736CDB"/>
    <w:rsid w:val="00757127"/>
    <w:rsid w:val="009371FC"/>
    <w:rsid w:val="00946D47"/>
    <w:rsid w:val="00B20820"/>
    <w:rsid w:val="00C57C1B"/>
    <w:rsid w:val="00C864CA"/>
    <w:rsid w:val="00CF7D1A"/>
    <w:rsid w:val="00DA3426"/>
    <w:rsid w:val="00F43261"/>
    <w:rsid w:val="00F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AB1D"/>
  <w15:chartTrackingRefBased/>
  <w15:docId w15:val="{1431BCFD-F6FF-45E9-926C-E60AECB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1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D6D1F"/>
    <w:pPr>
      <w:spacing w:before="100" w:beforeAutospacing="1" w:after="100" w:afterAutospacing="1"/>
    </w:pPr>
    <w:rPr>
      <w:lang w:eastAsia="uk-UA"/>
    </w:rPr>
  </w:style>
  <w:style w:type="character" w:styleId="a5">
    <w:name w:val="Emphasis"/>
    <w:basedOn w:val="a0"/>
    <w:uiPriority w:val="20"/>
    <w:qFormat/>
    <w:rsid w:val="003D6D1F"/>
    <w:rPr>
      <w:i/>
      <w:iCs/>
    </w:rPr>
  </w:style>
  <w:style w:type="paragraph" w:styleId="a6">
    <w:name w:val="List Paragraph"/>
    <w:basedOn w:val="a"/>
    <w:uiPriority w:val="34"/>
    <w:qFormat/>
    <w:rsid w:val="000A4949"/>
    <w:pPr>
      <w:ind w:left="720"/>
      <w:contextualSpacing/>
    </w:pPr>
    <w:rPr>
      <w:rFonts w:asciiTheme="minorHAnsi" w:hAnsiTheme="minorHAnsi" w:cstheme="minorBidi"/>
      <w:lang w:val="en-GB"/>
    </w:rPr>
  </w:style>
  <w:style w:type="character" w:customStyle="1" w:styleId="normaltextrun">
    <w:name w:val="normaltextrun"/>
    <w:basedOn w:val="a0"/>
    <w:rsid w:val="000A4949"/>
  </w:style>
  <w:style w:type="character" w:customStyle="1" w:styleId="eop">
    <w:name w:val="eop"/>
    <w:basedOn w:val="a0"/>
    <w:rsid w:val="000A4949"/>
  </w:style>
  <w:style w:type="paragraph" w:customStyle="1" w:styleId="paragraph">
    <w:name w:val="paragraph"/>
    <w:basedOn w:val="a"/>
    <w:rsid w:val="000A49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abchar">
    <w:name w:val="tabchar"/>
    <w:basedOn w:val="a0"/>
    <w:rsid w:val="000A4949"/>
  </w:style>
  <w:style w:type="character" w:customStyle="1" w:styleId="a4">
    <w:name w:val="Звичайний (веб) Знак"/>
    <w:link w:val="a3"/>
    <w:uiPriority w:val="99"/>
    <w:locked/>
    <w:rsid w:val="00536E48"/>
    <w:rPr>
      <w:rFonts w:ascii="Calibri" w:hAnsi="Calibri" w:cs="Times New Roman"/>
      <w:lang w:eastAsia="uk-UA"/>
    </w:rPr>
  </w:style>
  <w:style w:type="paragraph" w:customStyle="1" w:styleId="rvps12">
    <w:name w:val="rvps12"/>
    <w:basedOn w:val="a"/>
    <w:rsid w:val="006135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6135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9C2185553A4EBDC6168913F883A5" ma:contentTypeVersion="" ma:contentTypeDescription="Create a new document." ma:contentTypeScope="" ma:versionID="e22c5a0cd3db3aaf442a7b910cab10bb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913E07B-999A-49B9-BCCB-09BC81D26E4A" xmlns:ns4="7b070538-f228-4cf5-86e5-13da6ac80057" xmlns:ns5="5913e07b-999a-49b9-bccb-09bc81d26e4a" targetNamespace="http://schemas.microsoft.com/office/2006/metadata/properties" ma:root="true" ma:fieldsID="7c62870748b82ca5c2a5b872af0f685a" ns1:_="" ns2:_="" ns3:_="" ns4:_="" ns5:_="">
    <xsd:import namespace="http://schemas.microsoft.com/sharepoint/v3"/>
    <xsd:import namespace="2466f145-32cb-4a6b-8613-9b90d795532c"/>
    <xsd:import namespace="5913E07B-999A-49B9-BCCB-09BC81D26E4A"/>
    <xsd:import namespace="7b070538-f228-4cf5-86e5-13da6ac80057"/>
    <xsd:import namespace="5913e07b-999a-49b9-bccb-09bc81d2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3ea72bf9cf4f1ab32021e2678d6612 xmlns="5913E07B-999A-49B9-BCCB-09BC81D26E4A">
      <Terms xmlns="http://schemas.microsoft.com/office/infopath/2007/PartnerControls"/>
    </l23ea72bf9cf4f1ab32021e2678d6612>
    <i15337744c414ba0b900cfcd3fa3bae5 xmlns="5913E07B-999A-49B9-BCCB-09BC81D26E4A">
      <Terms xmlns="http://schemas.microsoft.com/office/infopath/2007/PartnerControls"/>
    </i15337744c414ba0b900cfcd3fa3bae5>
    <bfc2e9b77cfc44d3ae1361c76f0ab29a xmlns="5913E07B-999A-49B9-BCCB-09BC81D26E4A">
      <Terms xmlns="http://schemas.microsoft.com/office/infopath/2007/PartnerControls"/>
    </bfc2e9b77cfc44d3ae1361c76f0ab29a>
    <a5afdc4307cc4bd89e1d40afe5208fd9 xmlns="5913E07B-999A-49B9-BCCB-09BC81D26E4A">
      <Terms xmlns="http://schemas.microsoft.com/office/infopath/2007/PartnerControls"/>
    </a5afdc4307cc4bd89e1d40afe5208fd9>
    <TaxCatchAll xmlns="7b070538-f228-4cf5-86e5-13da6ac80057"/>
    <ff6958dd5485430b8fb11d66d04c382e xmlns="5913E07B-999A-49B9-BCCB-09BC81D26E4A">
      <Terms xmlns="http://schemas.microsoft.com/office/infopath/2007/PartnerControls"/>
    </ff6958dd5485430b8fb11d66d04c382e>
    <PublishingExpirationDate xmlns="http://schemas.microsoft.com/sharepoint/v3" xsi:nil="true"/>
    <h56997a9d3d94851b968b2c6f84e4a63 xmlns="5913E07B-999A-49B9-BCCB-09BC81D26E4A">
      <Terms xmlns="http://schemas.microsoft.com/office/infopath/2007/PartnerControls"/>
    </h56997a9d3d94851b968b2c6f84e4a63>
    <PublishingStartDate xmlns="http://schemas.microsoft.com/sharepoint/v3" xsi:nil="true"/>
    <ma63e9a1cd8c4d4c89f5cd552c4bf404 xmlns="5913E07B-999A-49B9-BCCB-09BC81D26E4A">
      <Terms xmlns="http://schemas.microsoft.com/office/infopath/2007/PartnerControls"/>
    </ma63e9a1cd8c4d4c89f5cd552c4bf404>
    <b2a2b3b94bec4a959b177ffb75e87ead xmlns="5913E07B-999A-49B9-BCCB-09BC81D26E4A">
      <Terms xmlns="http://schemas.microsoft.com/office/infopath/2007/PartnerControls"/>
    </b2a2b3b94bec4a959b177ffb75e87ead>
    <n83762faac194ea3930de82ef5d2da3b xmlns="5913E07B-999A-49B9-BCCB-09BC81D26E4A">
      <Terms xmlns="http://schemas.microsoft.com/office/infopath/2007/PartnerControls"/>
    </n83762faac194ea3930de82ef5d2da3b>
  </documentManagement>
</p:properties>
</file>

<file path=customXml/itemProps1.xml><?xml version="1.0" encoding="utf-8"?>
<ds:datastoreItem xmlns:ds="http://schemas.openxmlformats.org/officeDocument/2006/customXml" ds:itemID="{6E5E4C25-94D6-4F6C-ABA4-A437DE11F1F3}"/>
</file>

<file path=customXml/itemProps2.xml><?xml version="1.0" encoding="utf-8"?>
<ds:datastoreItem xmlns:ds="http://schemas.openxmlformats.org/officeDocument/2006/customXml" ds:itemID="{1DE5019A-8CB4-4171-B166-365F5E2BE473}"/>
</file>

<file path=customXml/itemProps3.xml><?xml version="1.0" encoding="utf-8"?>
<ds:datastoreItem xmlns:ds="http://schemas.openxmlformats.org/officeDocument/2006/customXml" ds:itemID="{63FC2E90-FCA1-4FF0-B8DA-D359EAF0D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Sukalova, Oksana</dc:creator>
  <cp:keywords/>
  <dc:description/>
  <cp:lastModifiedBy>Sukalova, Oksana</cp:lastModifiedBy>
  <cp:revision>12</cp:revision>
  <cp:lastPrinted>2021-07-08T13:53:00Z</cp:lastPrinted>
  <dcterms:created xsi:type="dcterms:W3CDTF">2021-06-14T09:54:00Z</dcterms:created>
  <dcterms:modified xsi:type="dcterms:W3CDTF">2021-07-30T11:01:00Z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0x0101009A059C2185553A4EBDC6168913F883A5</vt:lpwstr>
  </property>
</Properties>
</file>