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218" w:rsidRDefault="00CD2218" w:rsidP="00CD2218">
      <w:pPr>
        <w:rPr>
          <w:rFonts w:asciiTheme="minorHAnsi" w:hAnsiTheme="minorHAnsi" w:cstheme="minorHAnsi"/>
          <w:b/>
          <w:sz w:val="22"/>
          <w:szCs w:val="22"/>
        </w:rPr>
      </w:pPr>
    </w:p>
    <w:p w:rsidR="00CD2218" w:rsidRDefault="00CD2218" w:rsidP="00CD2218">
      <w:pPr>
        <w:rPr>
          <w:rFonts w:asciiTheme="minorHAnsi" w:hAnsiTheme="minorHAnsi" w:cstheme="minorHAnsi"/>
          <w:b/>
          <w:sz w:val="22"/>
          <w:szCs w:val="22"/>
        </w:rPr>
      </w:pPr>
    </w:p>
    <w:p w:rsidR="00CD2218" w:rsidRPr="006C375E" w:rsidRDefault="00CD2218" w:rsidP="00CD2218">
      <w:pPr>
        <w:rPr>
          <w:rFonts w:asciiTheme="minorHAnsi" w:hAnsiTheme="minorHAnsi" w:cstheme="minorHAnsi"/>
          <w:b/>
          <w:sz w:val="22"/>
          <w:szCs w:val="22"/>
        </w:rPr>
      </w:pPr>
      <w:r w:rsidRPr="006C375E">
        <w:rPr>
          <w:rFonts w:asciiTheme="minorHAnsi" w:hAnsiTheme="minorHAnsi" w:cstheme="minorHAnsi"/>
          <w:b/>
          <w:sz w:val="22"/>
          <w:szCs w:val="22"/>
        </w:rPr>
        <w:t xml:space="preserve">Crown Agents’ Reference: </w:t>
      </w:r>
      <w:r w:rsidR="00DD1D05">
        <w:rPr>
          <w:rFonts w:asciiTheme="minorHAnsi" w:hAnsiTheme="minorHAnsi" w:cstheme="minorHAnsi"/>
          <w:b/>
          <w:sz w:val="22"/>
          <w:szCs w:val="22"/>
        </w:rPr>
        <w:t xml:space="preserve"> CA/105938D</w:t>
      </w:r>
      <w:r w:rsidR="00DD1D05" w:rsidRPr="008067F8">
        <w:rPr>
          <w:rFonts w:asciiTheme="minorHAnsi" w:hAnsiTheme="minorHAnsi" w:cstheme="minorHAnsi"/>
          <w:b/>
          <w:sz w:val="22"/>
          <w:szCs w:val="22"/>
        </w:rPr>
        <w:t>/</w:t>
      </w:r>
      <w:r w:rsidR="00DD1D05" w:rsidRPr="00B05E6D">
        <w:rPr>
          <w:rFonts w:asciiTheme="minorHAnsi" w:hAnsiTheme="minorHAnsi" w:cstheme="minorHAnsi"/>
          <w:b/>
          <w:sz w:val="22"/>
          <w:szCs w:val="22"/>
        </w:rPr>
        <w:t>00</w:t>
      </w:r>
      <w:r w:rsidR="00322928" w:rsidRPr="00B05E6D">
        <w:rPr>
          <w:rFonts w:asciiTheme="minorHAnsi" w:hAnsiTheme="minorHAnsi" w:cstheme="minorHAnsi"/>
          <w:b/>
          <w:sz w:val="22"/>
          <w:szCs w:val="22"/>
        </w:rPr>
        <w:t>4</w:t>
      </w:r>
    </w:p>
    <w:p w:rsidR="00DA51E0" w:rsidRDefault="00DA51E0" w:rsidP="00010CB5">
      <w:pPr>
        <w:rPr>
          <w:rFonts w:asciiTheme="minorHAnsi" w:hAnsiTheme="minorHAnsi" w:cstheme="minorHAnsi"/>
          <w:b/>
          <w:sz w:val="22"/>
          <w:szCs w:val="22"/>
        </w:rPr>
      </w:pPr>
    </w:p>
    <w:p w:rsidR="00010CB5" w:rsidRDefault="00010CB5" w:rsidP="00010CB5">
      <w:pPr>
        <w:rPr>
          <w:rFonts w:asciiTheme="minorHAnsi" w:hAnsiTheme="minorHAnsi" w:cstheme="minorHAnsi"/>
          <w:b/>
          <w:sz w:val="22"/>
          <w:szCs w:val="22"/>
        </w:rPr>
      </w:pPr>
      <w:r>
        <w:rPr>
          <w:rFonts w:asciiTheme="minorHAnsi" w:hAnsiTheme="minorHAnsi" w:cstheme="minorHAnsi"/>
          <w:b/>
          <w:sz w:val="22"/>
          <w:szCs w:val="22"/>
        </w:rPr>
        <w:t xml:space="preserve">OJEU NOTICE: </w:t>
      </w:r>
      <w:r w:rsidR="007C2A12">
        <w:rPr>
          <w:rFonts w:asciiTheme="minorHAnsi" w:hAnsiTheme="minorHAnsi" w:cstheme="minorHAnsi"/>
          <w:b/>
          <w:sz w:val="22"/>
          <w:szCs w:val="22"/>
        </w:rPr>
        <w:t xml:space="preserve"> </w:t>
      </w:r>
      <w:r w:rsidR="00BF30D4" w:rsidRPr="00BF30D4">
        <w:rPr>
          <w:rFonts w:asciiTheme="minorHAnsi" w:hAnsiTheme="minorHAnsi" w:cstheme="minorHAnsi"/>
          <w:b/>
          <w:sz w:val="22"/>
          <w:szCs w:val="22"/>
        </w:rPr>
        <w:t>TED62-2015-002248</w:t>
      </w:r>
    </w:p>
    <w:p w:rsidR="00CD2218" w:rsidRPr="006C375E" w:rsidRDefault="00CD2218" w:rsidP="00CD2218">
      <w:pPr>
        <w:rPr>
          <w:rFonts w:asciiTheme="minorHAnsi" w:hAnsiTheme="minorHAnsi" w:cstheme="minorHAnsi"/>
          <w:sz w:val="22"/>
          <w:szCs w:val="22"/>
        </w:rPr>
      </w:pPr>
    </w:p>
    <w:tbl>
      <w:tblPr>
        <w:tblW w:w="0" w:type="auto"/>
        <w:jc w:val="righ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7" w:type="dxa"/>
          <w:right w:w="107" w:type="dxa"/>
        </w:tblCellMar>
        <w:tblLook w:val="00A0" w:firstRow="1" w:lastRow="0" w:firstColumn="1" w:lastColumn="0" w:noHBand="0" w:noVBand="0"/>
      </w:tblPr>
      <w:tblGrid>
        <w:gridCol w:w="2552"/>
      </w:tblGrid>
      <w:tr w:rsidR="00DA51E0" w:rsidRPr="006C375E" w:rsidTr="0080335A">
        <w:trPr>
          <w:jc w:val="right"/>
        </w:trPr>
        <w:tc>
          <w:tcPr>
            <w:tcW w:w="2552" w:type="dxa"/>
            <w:tcBorders>
              <w:bottom w:val="single" w:sz="12" w:space="0" w:color="000000"/>
            </w:tcBorders>
          </w:tcPr>
          <w:p w:rsidR="00DA51E0" w:rsidRPr="006C375E" w:rsidRDefault="00DA51E0" w:rsidP="00DA51E0">
            <w:pPr>
              <w:framePr w:hSpace="181" w:wrap="around" w:vAnchor="text" w:hAnchor="page" w:x="8205" w:y="57"/>
              <w:jc w:val="center"/>
              <w:rPr>
                <w:rFonts w:asciiTheme="minorHAnsi" w:hAnsiTheme="minorHAnsi" w:cstheme="minorHAnsi"/>
                <w:b/>
                <w:sz w:val="22"/>
                <w:szCs w:val="22"/>
              </w:rPr>
            </w:pPr>
          </w:p>
          <w:p w:rsidR="00DA51E0" w:rsidRPr="006C375E" w:rsidRDefault="00DA51E0" w:rsidP="00DA51E0">
            <w:pPr>
              <w:framePr w:hSpace="181" w:wrap="around" w:vAnchor="text" w:hAnchor="page" w:x="8205" w:y="57"/>
              <w:jc w:val="center"/>
              <w:rPr>
                <w:rFonts w:asciiTheme="minorHAnsi" w:hAnsiTheme="minorHAnsi" w:cstheme="minorHAnsi"/>
                <w:b/>
                <w:sz w:val="22"/>
                <w:szCs w:val="22"/>
              </w:rPr>
            </w:pPr>
            <w:r w:rsidRPr="006C375E">
              <w:rPr>
                <w:rFonts w:asciiTheme="minorHAnsi" w:hAnsiTheme="minorHAnsi" w:cstheme="minorHAnsi"/>
                <w:b/>
                <w:sz w:val="22"/>
                <w:szCs w:val="22"/>
              </w:rPr>
              <w:t>BID CLOSING DATE</w:t>
            </w:r>
          </w:p>
          <w:p w:rsidR="00DA51E0" w:rsidRPr="00E32C33" w:rsidRDefault="008067F8" w:rsidP="00DA51E0">
            <w:pPr>
              <w:framePr w:hSpace="181" w:wrap="around" w:vAnchor="text" w:hAnchor="page" w:x="8205" w:y="57"/>
              <w:jc w:val="center"/>
              <w:rPr>
                <w:rFonts w:asciiTheme="minorHAnsi" w:hAnsiTheme="minorHAnsi" w:cstheme="minorHAnsi"/>
                <w:b/>
                <w:sz w:val="22"/>
                <w:szCs w:val="22"/>
              </w:rPr>
            </w:pPr>
            <w:r w:rsidRPr="0076065E">
              <w:rPr>
                <w:rFonts w:asciiTheme="minorHAnsi" w:hAnsiTheme="minorHAnsi" w:cstheme="minorHAnsi"/>
                <w:b/>
                <w:sz w:val="22"/>
                <w:szCs w:val="22"/>
              </w:rPr>
              <w:t>1</w:t>
            </w:r>
            <w:r w:rsidR="00B848F7" w:rsidRPr="0076065E">
              <w:rPr>
                <w:rFonts w:asciiTheme="minorHAnsi" w:hAnsiTheme="minorHAnsi" w:cstheme="minorHAnsi"/>
                <w:b/>
                <w:sz w:val="22"/>
                <w:szCs w:val="22"/>
              </w:rPr>
              <w:t>1</w:t>
            </w:r>
            <w:r w:rsidR="00067FBA" w:rsidRPr="0076065E">
              <w:rPr>
                <w:rFonts w:asciiTheme="minorHAnsi" w:hAnsiTheme="minorHAnsi" w:cstheme="minorHAnsi"/>
                <w:b/>
                <w:sz w:val="22"/>
                <w:szCs w:val="22"/>
                <w:vertAlign w:val="superscript"/>
              </w:rPr>
              <w:t>th</w:t>
            </w:r>
            <w:r w:rsidR="00067FBA" w:rsidRPr="0076065E">
              <w:rPr>
                <w:rFonts w:asciiTheme="minorHAnsi" w:hAnsiTheme="minorHAnsi" w:cstheme="minorHAnsi"/>
                <w:b/>
                <w:sz w:val="22"/>
                <w:szCs w:val="22"/>
              </w:rPr>
              <w:t xml:space="preserve"> </w:t>
            </w:r>
            <w:r w:rsidR="008C4842" w:rsidRPr="0076065E">
              <w:rPr>
                <w:rFonts w:asciiTheme="minorHAnsi" w:hAnsiTheme="minorHAnsi" w:cstheme="minorHAnsi"/>
                <w:b/>
                <w:sz w:val="22"/>
                <w:szCs w:val="22"/>
              </w:rPr>
              <w:t>January</w:t>
            </w:r>
            <w:r w:rsidR="00DA51E0" w:rsidRPr="0076065E">
              <w:rPr>
                <w:rFonts w:asciiTheme="minorHAnsi" w:hAnsiTheme="minorHAnsi" w:cstheme="minorHAnsi"/>
                <w:b/>
                <w:sz w:val="22"/>
                <w:szCs w:val="22"/>
              </w:rPr>
              <w:t xml:space="preserve"> 201</w:t>
            </w:r>
            <w:r w:rsidR="008C4842" w:rsidRPr="0076065E">
              <w:rPr>
                <w:rFonts w:asciiTheme="minorHAnsi" w:hAnsiTheme="minorHAnsi" w:cstheme="minorHAnsi"/>
                <w:b/>
                <w:sz w:val="22"/>
                <w:szCs w:val="22"/>
              </w:rPr>
              <w:t>6</w:t>
            </w:r>
          </w:p>
          <w:p w:rsidR="00DA51E0" w:rsidRPr="006C375E" w:rsidRDefault="00DA51E0" w:rsidP="00DA51E0">
            <w:pPr>
              <w:framePr w:hSpace="181" w:wrap="around" w:vAnchor="text" w:hAnchor="page" w:x="8205" w:y="57"/>
              <w:jc w:val="center"/>
              <w:rPr>
                <w:rFonts w:asciiTheme="minorHAnsi" w:hAnsiTheme="minorHAnsi" w:cstheme="minorHAnsi"/>
                <w:b/>
                <w:sz w:val="22"/>
                <w:szCs w:val="22"/>
              </w:rPr>
            </w:pPr>
            <w:r w:rsidRPr="00E32C33">
              <w:rPr>
                <w:rFonts w:asciiTheme="minorHAnsi" w:hAnsiTheme="minorHAnsi" w:cstheme="minorHAnsi"/>
                <w:b/>
                <w:sz w:val="22"/>
                <w:szCs w:val="22"/>
              </w:rPr>
              <w:t>At 13:00</w:t>
            </w:r>
            <w:r w:rsidRPr="006C375E">
              <w:rPr>
                <w:rFonts w:asciiTheme="minorHAnsi" w:hAnsiTheme="minorHAnsi" w:cstheme="minorHAnsi"/>
                <w:b/>
                <w:sz w:val="22"/>
                <w:szCs w:val="22"/>
              </w:rPr>
              <w:t xml:space="preserve"> </w:t>
            </w:r>
          </w:p>
          <w:p w:rsidR="00DA51E0" w:rsidRPr="006C375E" w:rsidRDefault="007E355B" w:rsidP="00DA51E0">
            <w:pPr>
              <w:framePr w:hSpace="181" w:wrap="around" w:vAnchor="text" w:hAnchor="page" w:x="8205" w:y="57"/>
              <w:jc w:val="center"/>
              <w:rPr>
                <w:rFonts w:asciiTheme="minorHAnsi" w:hAnsiTheme="minorHAnsi" w:cstheme="minorHAnsi"/>
                <w:b/>
                <w:sz w:val="22"/>
                <w:szCs w:val="22"/>
              </w:rPr>
            </w:pPr>
            <w:r>
              <w:rPr>
                <w:rFonts w:asciiTheme="minorHAnsi" w:hAnsiTheme="minorHAnsi" w:cstheme="minorHAnsi"/>
                <w:b/>
                <w:sz w:val="22"/>
                <w:szCs w:val="22"/>
              </w:rPr>
              <w:t>at</w:t>
            </w:r>
          </w:p>
          <w:p w:rsidR="00DA51E0" w:rsidRPr="006C375E" w:rsidRDefault="00DA51E0" w:rsidP="00DA51E0">
            <w:pPr>
              <w:framePr w:hSpace="181" w:wrap="around" w:vAnchor="text" w:hAnchor="page" w:x="8205" w:y="57"/>
              <w:jc w:val="center"/>
              <w:rPr>
                <w:rFonts w:asciiTheme="minorHAnsi" w:hAnsiTheme="minorHAnsi" w:cstheme="minorHAnsi"/>
                <w:b/>
                <w:sz w:val="22"/>
                <w:szCs w:val="22"/>
              </w:rPr>
            </w:pPr>
            <w:r w:rsidRPr="006C375E">
              <w:rPr>
                <w:rFonts w:asciiTheme="minorHAnsi" w:hAnsiTheme="minorHAnsi" w:cstheme="minorHAnsi"/>
                <w:b/>
                <w:sz w:val="22"/>
                <w:szCs w:val="22"/>
              </w:rPr>
              <w:t xml:space="preserve">CROWN AGENTS </w:t>
            </w:r>
          </w:p>
          <w:p w:rsidR="00DA51E0" w:rsidRPr="006C375E" w:rsidRDefault="00DA51E0" w:rsidP="00DA51E0">
            <w:pPr>
              <w:framePr w:hSpace="181" w:wrap="around" w:vAnchor="text" w:hAnchor="page" w:x="8205" w:y="57"/>
              <w:jc w:val="center"/>
              <w:rPr>
                <w:rFonts w:asciiTheme="minorHAnsi" w:hAnsiTheme="minorHAnsi" w:cstheme="minorHAnsi"/>
                <w:b/>
                <w:sz w:val="22"/>
                <w:szCs w:val="22"/>
              </w:rPr>
            </w:pPr>
            <w:r w:rsidRPr="00DD1D05">
              <w:rPr>
                <w:rFonts w:asciiTheme="minorHAnsi" w:hAnsiTheme="minorHAnsi" w:cstheme="minorHAnsi"/>
                <w:b/>
                <w:sz w:val="22"/>
                <w:szCs w:val="22"/>
              </w:rPr>
              <w:t>Sutton, UK</w:t>
            </w:r>
          </w:p>
          <w:p w:rsidR="00DA51E0" w:rsidRPr="006C375E" w:rsidRDefault="00DA51E0" w:rsidP="00DA51E0">
            <w:pPr>
              <w:framePr w:hSpace="181" w:wrap="around" w:vAnchor="text" w:hAnchor="page" w:x="8205" w:y="57"/>
              <w:jc w:val="center"/>
              <w:rPr>
                <w:rFonts w:asciiTheme="minorHAnsi" w:hAnsiTheme="minorHAnsi" w:cstheme="minorHAnsi"/>
                <w:sz w:val="22"/>
                <w:szCs w:val="22"/>
              </w:rPr>
            </w:pPr>
          </w:p>
        </w:tc>
      </w:tr>
    </w:tbl>
    <w:p w:rsidR="00CD2218" w:rsidRPr="006C375E" w:rsidRDefault="00CD2218" w:rsidP="00CD2218">
      <w:pPr>
        <w:rPr>
          <w:rFonts w:asciiTheme="minorHAnsi" w:hAnsiTheme="minorHAnsi" w:cstheme="minorHAnsi"/>
          <w:b/>
          <w:sz w:val="22"/>
          <w:szCs w:val="22"/>
        </w:rPr>
      </w:pPr>
      <w:r w:rsidRPr="0076065E">
        <w:rPr>
          <w:rFonts w:asciiTheme="minorHAnsi" w:hAnsiTheme="minorHAnsi" w:cstheme="minorHAnsi"/>
          <w:b/>
          <w:sz w:val="22"/>
          <w:szCs w:val="22"/>
        </w:rPr>
        <w:t xml:space="preserve">Date:  </w:t>
      </w:r>
      <w:r w:rsidR="006923B8" w:rsidRPr="0076065E">
        <w:rPr>
          <w:rFonts w:asciiTheme="minorHAnsi" w:hAnsiTheme="minorHAnsi" w:cstheme="minorHAnsi"/>
          <w:b/>
          <w:sz w:val="22"/>
          <w:szCs w:val="22"/>
        </w:rPr>
        <w:t xml:space="preserve"> </w:t>
      </w:r>
      <w:r w:rsidR="008067F8" w:rsidRPr="0076065E">
        <w:rPr>
          <w:rFonts w:asciiTheme="minorHAnsi" w:hAnsiTheme="minorHAnsi" w:cstheme="minorHAnsi"/>
          <w:b/>
          <w:sz w:val="22"/>
          <w:szCs w:val="22"/>
        </w:rPr>
        <w:t>11th December</w:t>
      </w:r>
      <w:r w:rsidR="00F7236D" w:rsidRPr="0076065E">
        <w:rPr>
          <w:rFonts w:asciiTheme="minorHAnsi" w:hAnsiTheme="minorHAnsi" w:cstheme="minorHAnsi"/>
          <w:b/>
          <w:sz w:val="22"/>
          <w:szCs w:val="22"/>
        </w:rPr>
        <w:t xml:space="preserve"> 2015</w:t>
      </w:r>
      <w:r w:rsidRPr="006C375E">
        <w:rPr>
          <w:rFonts w:asciiTheme="minorHAnsi" w:hAnsiTheme="minorHAnsi" w:cstheme="minorHAnsi"/>
          <w:b/>
          <w:sz w:val="22"/>
          <w:szCs w:val="22"/>
        </w:rPr>
        <w:tab/>
      </w:r>
      <w:r w:rsidRPr="006C375E">
        <w:rPr>
          <w:rFonts w:asciiTheme="minorHAnsi" w:hAnsiTheme="minorHAnsi" w:cstheme="minorHAnsi"/>
          <w:b/>
          <w:sz w:val="22"/>
          <w:szCs w:val="22"/>
        </w:rPr>
        <w:tab/>
      </w:r>
      <w:r w:rsidRPr="006C375E">
        <w:rPr>
          <w:rFonts w:asciiTheme="minorHAnsi" w:hAnsiTheme="minorHAnsi" w:cstheme="minorHAnsi"/>
          <w:b/>
          <w:sz w:val="22"/>
          <w:szCs w:val="22"/>
        </w:rPr>
        <w:tab/>
      </w:r>
      <w:r w:rsidRPr="006C375E">
        <w:rPr>
          <w:rFonts w:asciiTheme="minorHAnsi" w:hAnsiTheme="minorHAnsi" w:cstheme="minorHAnsi"/>
          <w:b/>
          <w:sz w:val="22"/>
          <w:szCs w:val="22"/>
        </w:rPr>
        <w:tab/>
      </w:r>
      <w:r w:rsidRPr="006C375E">
        <w:rPr>
          <w:rFonts w:asciiTheme="minorHAnsi" w:hAnsiTheme="minorHAnsi" w:cstheme="minorHAnsi"/>
          <w:b/>
          <w:sz w:val="22"/>
          <w:szCs w:val="22"/>
        </w:rPr>
        <w:tab/>
      </w:r>
      <w:r w:rsidRPr="006C375E">
        <w:rPr>
          <w:rFonts w:asciiTheme="minorHAnsi" w:hAnsiTheme="minorHAnsi" w:cstheme="minorHAnsi"/>
          <w:b/>
          <w:sz w:val="22"/>
          <w:szCs w:val="22"/>
        </w:rPr>
        <w:tab/>
      </w:r>
      <w:r w:rsidRPr="006C375E">
        <w:rPr>
          <w:rFonts w:asciiTheme="minorHAnsi" w:hAnsiTheme="minorHAnsi" w:cstheme="minorHAnsi"/>
          <w:b/>
          <w:sz w:val="22"/>
          <w:szCs w:val="22"/>
        </w:rPr>
        <w:tab/>
      </w:r>
      <w:r w:rsidRPr="006C375E">
        <w:rPr>
          <w:rFonts w:asciiTheme="minorHAnsi" w:hAnsiTheme="minorHAnsi" w:cstheme="minorHAnsi"/>
          <w:b/>
          <w:sz w:val="22"/>
          <w:szCs w:val="22"/>
        </w:rPr>
        <w:tab/>
      </w:r>
    </w:p>
    <w:p w:rsidR="00CD2218" w:rsidRDefault="00CD2218" w:rsidP="00CD2218">
      <w:pPr>
        <w:rPr>
          <w:rFonts w:asciiTheme="minorHAnsi" w:hAnsiTheme="minorHAnsi" w:cstheme="minorHAnsi"/>
          <w:sz w:val="22"/>
          <w:szCs w:val="22"/>
        </w:rPr>
      </w:pPr>
      <w:bookmarkStart w:id="0" w:name="_GoBack"/>
      <w:bookmarkEnd w:id="0"/>
    </w:p>
    <w:p w:rsidR="00DD1D05" w:rsidRDefault="00DD1D05" w:rsidP="00CD2218">
      <w:pPr>
        <w:rPr>
          <w:rFonts w:asciiTheme="minorHAnsi" w:hAnsiTheme="minorHAnsi" w:cstheme="minorHAnsi"/>
          <w:sz w:val="22"/>
          <w:szCs w:val="22"/>
        </w:rPr>
      </w:pPr>
    </w:p>
    <w:p w:rsidR="00DD1D05" w:rsidRDefault="00DD1D05" w:rsidP="00CD2218">
      <w:pPr>
        <w:rPr>
          <w:rFonts w:asciiTheme="minorHAnsi" w:hAnsiTheme="minorHAnsi" w:cstheme="minorHAnsi"/>
          <w:sz w:val="22"/>
          <w:szCs w:val="22"/>
        </w:rPr>
      </w:pPr>
    </w:p>
    <w:p w:rsidR="00DD1D05" w:rsidRDefault="00DD1D05" w:rsidP="00CD2218">
      <w:pPr>
        <w:rPr>
          <w:rFonts w:asciiTheme="minorHAnsi" w:hAnsiTheme="minorHAnsi" w:cstheme="minorHAnsi"/>
          <w:sz w:val="22"/>
          <w:szCs w:val="22"/>
        </w:rPr>
      </w:pPr>
    </w:p>
    <w:p w:rsidR="00DD1D05" w:rsidRPr="006C375E" w:rsidRDefault="00DD1D05" w:rsidP="00CD2218">
      <w:pPr>
        <w:rPr>
          <w:rFonts w:asciiTheme="minorHAnsi" w:hAnsiTheme="minorHAnsi" w:cstheme="minorHAnsi"/>
          <w:sz w:val="22"/>
          <w:szCs w:val="22"/>
        </w:rPr>
      </w:pPr>
    </w:p>
    <w:p w:rsidR="00F57F1E" w:rsidRDefault="00F57F1E" w:rsidP="00CD2218">
      <w:pPr>
        <w:rPr>
          <w:rFonts w:asciiTheme="minorHAnsi" w:hAnsiTheme="minorHAnsi" w:cstheme="minorHAnsi"/>
          <w:spacing w:val="-3"/>
          <w:sz w:val="22"/>
          <w:szCs w:val="22"/>
        </w:rPr>
      </w:pPr>
    </w:p>
    <w:p w:rsidR="00DA51E0" w:rsidRDefault="00DA51E0" w:rsidP="00CD2218">
      <w:pPr>
        <w:rPr>
          <w:rFonts w:asciiTheme="minorHAnsi" w:hAnsiTheme="minorHAnsi" w:cstheme="minorHAnsi"/>
          <w:spacing w:val="-3"/>
          <w:sz w:val="22"/>
          <w:szCs w:val="22"/>
        </w:rPr>
      </w:pPr>
    </w:p>
    <w:p w:rsidR="00CD2218" w:rsidRPr="006C375E" w:rsidRDefault="00CD2218" w:rsidP="00CD2218">
      <w:pPr>
        <w:rPr>
          <w:rFonts w:asciiTheme="minorHAnsi" w:hAnsiTheme="minorHAnsi" w:cstheme="minorHAnsi"/>
          <w:spacing w:val="-3"/>
          <w:sz w:val="22"/>
          <w:szCs w:val="22"/>
        </w:rPr>
      </w:pPr>
      <w:r w:rsidRPr="006C375E">
        <w:rPr>
          <w:rFonts w:asciiTheme="minorHAnsi" w:hAnsiTheme="minorHAnsi" w:cstheme="minorHAnsi"/>
          <w:spacing w:val="-3"/>
          <w:sz w:val="22"/>
          <w:szCs w:val="22"/>
        </w:rPr>
        <w:t>Dear Sirs</w:t>
      </w:r>
    </w:p>
    <w:p w:rsidR="00CD2218" w:rsidRPr="00B05E6D" w:rsidRDefault="00CD2218" w:rsidP="00CD2218">
      <w:pPr>
        <w:jc w:val="center"/>
        <w:rPr>
          <w:rFonts w:asciiTheme="minorHAnsi" w:hAnsiTheme="minorHAnsi" w:cstheme="minorHAnsi"/>
          <w:b/>
          <w:sz w:val="22"/>
          <w:szCs w:val="22"/>
        </w:rPr>
      </w:pPr>
      <w:r w:rsidRPr="00B05E6D">
        <w:rPr>
          <w:rFonts w:asciiTheme="minorHAnsi" w:hAnsiTheme="minorHAnsi" w:cstheme="minorHAnsi"/>
          <w:b/>
          <w:sz w:val="22"/>
          <w:szCs w:val="22"/>
        </w:rPr>
        <w:t>BRITISH TECHNICAL CO-OPERATION ASSISTANCE</w:t>
      </w:r>
    </w:p>
    <w:p w:rsidR="00F8537C" w:rsidRPr="00B05E6D" w:rsidRDefault="00CD2218" w:rsidP="00F8537C">
      <w:pPr>
        <w:pStyle w:val="Style1"/>
        <w:jc w:val="center"/>
        <w:rPr>
          <w:rFonts w:asciiTheme="minorHAnsi" w:hAnsiTheme="minorHAnsi" w:cstheme="minorHAnsi"/>
          <w:b/>
          <w:color w:val="auto"/>
          <w:sz w:val="22"/>
          <w:szCs w:val="22"/>
        </w:rPr>
      </w:pPr>
      <w:r w:rsidRPr="00B05E6D">
        <w:rPr>
          <w:rFonts w:asciiTheme="minorHAnsi" w:hAnsiTheme="minorHAnsi" w:cstheme="minorHAnsi"/>
          <w:b/>
          <w:color w:val="auto"/>
          <w:sz w:val="22"/>
          <w:szCs w:val="22"/>
        </w:rPr>
        <w:t>INVI</w:t>
      </w:r>
      <w:r w:rsidR="003F1067" w:rsidRPr="00B05E6D">
        <w:rPr>
          <w:rFonts w:asciiTheme="minorHAnsi" w:hAnsiTheme="minorHAnsi" w:cstheme="minorHAnsi"/>
          <w:b/>
          <w:color w:val="auto"/>
          <w:sz w:val="22"/>
          <w:szCs w:val="22"/>
        </w:rPr>
        <w:t>TATION TO BID (“ITB”)</w:t>
      </w:r>
    </w:p>
    <w:p w:rsidR="00F8537C" w:rsidRPr="00B05E6D" w:rsidRDefault="00F8537C" w:rsidP="00F8537C">
      <w:pPr>
        <w:pStyle w:val="Style1"/>
        <w:jc w:val="center"/>
        <w:rPr>
          <w:rFonts w:asciiTheme="minorHAnsi" w:hAnsiTheme="minorHAnsi"/>
          <w:b/>
          <w:color w:val="auto"/>
          <w:sz w:val="22"/>
          <w:szCs w:val="22"/>
          <w:u w:val="none"/>
        </w:rPr>
      </w:pPr>
      <w:r w:rsidRPr="00B05E6D">
        <w:rPr>
          <w:rFonts w:asciiTheme="minorHAnsi" w:hAnsiTheme="minorHAnsi"/>
          <w:b/>
          <w:color w:val="auto"/>
          <w:sz w:val="22"/>
          <w:szCs w:val="22"/>
          <w:u w:val="none"/>
        </w:rPr>
        <w:t>ELECTRICAL UPGRADES AND RETROFITS</w:t>
      </w:r>
    </w:p>
    <w:p w:rsidR="00F8537C" w:rsidRPr="00B05E6D" w:rsidRDefault="00F8537C" w:rsidP="00F8537C">
      <w:pPr>
        <w:pStyle w:val="Style1"/>
        <w:jc w:val="center"/>
        <w:rPr>
          <w:rFonts w:asciiTheme="minorHAnsi" w:hAnsiTheme="minorHAnsi"/>
          <w:b/>
          <w:color w:val="auto"/>
          <w:sz w:val="22"/>
          <w:szCs w:val="22"/>
          <w:u w:val="none"/>
        </w:rPr>
      </w:pPr>
      <w:r w:rsidRPr="00B05E6D">
        <w:rPr>
          <w:rFonts w:asciiTheme="minorHAnsi" w:hAnsiTheme="minorHAnsi"/>
          <w:b/>
          <w:color w:val="auto"/>
          <w:sz w:val="22"/>
          <w:szCs w:val="22"/>
          <w:u w:val="none"/>
        </w:rPr>
        <w:t>FOR 40 PRIMARY HEALTHCARE CENTRES (PHCs)</w:t>
      </w:r>
    </w:p>
    <w:p w:rsidR="00F8537C" w:rsidRPr="00F8537C" w:rsidRDefault="00F8537C" w:rsidP="00F8537C">
      <w:pPr>
        <w:pStyle w:val="Style1"/>
        <w:jc w:val="center"/>
        <w:rPr>
          <w:rFonts w:asciiTheme="minorHAnsi" w:hAnsiTheme="minorHAnsi"/>
          <w:b/>
          <w:color w:val="auto"/>
          <w:sz w:val="22"/>
          <w:szCs w:val="22"/>
          <w:u w:val="none"/>
        </w:rPr>
      </w:pPr>
      <w:r w:rsidRPr="00B05E6D">
        <w:rPr>
          <w:rFonts w:asciiTheme="minorHAnsi" w:hAnsiTheme="minorHAnsi"/>
          <w:b/>
          <w:color w:val="auto"/>
          <w:sz w:val="22"/>
          <w:szCs w:val="22"/>
          <w:u w:val="none"/>
        </w:rPr>
        <w:t>IN KADUNA STATE</w:t>
      </w:r>
      <w:r w:rsidR="005E471D" w:rsidRPr="00B05E6D">
        <w:rPr>
          <w:rFonts w:asciiTheme="minorHAnsi" w:hAnsiTheme="minorHAnsi"/>
          <w:b/>
          <w:color w:val="auto"/>
          <w:sz w:val="22"/>
          <w:szCs w:val="22"/>
          <w:u w:val="none"/>
        </w:rPr>
        <w:t>, NIGERIA</w:t>
      </w:r>
    </w:p>
    <w:p w:rsidR="00CD2218" w:rsidRPr="006C375E" w:rsidRDefault="00CD2218" w:rsidP="00CD2218">
      <w:pPr>
        <w:jc w:val="both"/>
        <w:rPr>
          <w:rFonts w:asciiTheme="minorHAnsi" w:hAnsiTheme="minorHAnsi" w:cstheme="minorHAnsi"/>
          <w:sz w:val="22"/>
          <w:szCs w:val="22"/>
        </w:rPr>
      </w:pPr>
      <w:r w:rsidRPr="006C375E">
        <w:rPr>
          <w:rFonts w:asciiTheme="minorHAnsi" w:hAnsiTheme="minorHAnsi" w:cstheme="minorHAnsi"/>
          <w:sz w:val="22"/>
          <w:szCs w:val="22"/>
        </w:rPr>
        <w:t>Crown Agents L</w:t>
      </w:r>
      <w:r>
        <w:rPr>
          <w:rFonts w:asciiTheme="minorHAnsi" w:hAnsiTheme="minorHAnsi" w:cstheme="minorHAnsi"/>
          <w:sz w:val="22"/>
          <w:szCs w:val="22"/>
        </w:rPr>
        <w:t>imi</w:t>
      </w:r>
      <w:r w:rsidRPr="006C375E">
        <w:rPr>
          <w:rFonts w:asciiTheme="minorHAnsi" w:hAnsiTheme="minorHAnsi" w:cstheme="minorHAnsi"/>
          <w:sz w:val="22"/>
          <w:szCs w:val="22"/>
        </w:rPr>
        <w:t>t</w:t>
      </w:r>
      <w:r>
        <w:rPr>
          <w:rFonts w:asciiTheme="minorHAnsi" w:hAnsiTheme="minorHAnsi" w:cstheme="minorHAnsi"/>
          <w:sz w:val="22"/>
          <w:szCs w:val="22"/>
        </w:rPr>
        <w:t>e</w:t>
      </w:r>
      <w:r w:rsidRPr="006C375E">
        <w:rPr>
          <w:rFonts w:asciiTheme="minorHAnsi" w:hAnsiTheme="minorHAnsi" w:cstheme="minorHAnsi"/>
          <w:sz w:val="22"/>
          <w:szCs w:val="22"/>
        </w:rPr>
        <w:t>d (“Crown Agents”) acting as agents for and on behalf of their Principal</w:t>
      </w:r>
      <w:r w:rsidR="008F2B31">
        <w:rPr>
          <w:rFonts w:asciiTheme="minorHAnsi" w:hAnsiTheme="minorHAnsi" w:cstheme="minorHAnsi"/>
          <w:sz w:val="22"/>
          <w:szCs w:val="22"/>
        </w:rPr>
        <w:t>,</w:t>
      </w:r>
      <w:r w:rsidRPr="006C375E">
        <w:rPr>
          <w:rFonts w:asciiTheme="minorHAnsi" w:hAnsiTheme="minorHAnsi" w:cstheme="minorHAnsi"/>
          <w:sz w:val="22"/>
          <w:szCs w:val="22"/>
        </w:rPr>
        <w:t xml:space="preserve"> the </w:t>
      </w:r>
      <w:r>
        <w:rPr>
          <w:rFonts w:asciiTheme="minorHAnsi" w:hAnsiTheme="minorHAnsi" w:cstheme="minorHAnsi"/>
          <w:sz w:val="22"/>
          <w:szCs w:val="22"/>
        </w:rPr>
        <w:t xml:space="preserve">Secretary of State for International Development of the </w:t>
      </w:r>
      <w:r w:rsidRPr="006C375E">
        <w:rPr>
          <w:rFonts w:asciiTheme="minorHAnsi" w:hAnsiTheme="minorHAnsi" w:cstheme="minorHAnsi"/>
          <w:sz w:val="22"/>
          <w:szCs w:val="22"/>
        </w:rPr>
        <w:t>U.K. Government</w:t>
      </w:r>
      <w:r>
        <w:rPr>
          <w:rFonts w:asciiTheme="minorHAnsi" w:hAnsiTheme="minorHAnsi" w:cstheme="minorHAnsi"/>
          <w:sz w:val="22"/>
          <w:szCs w:val="22"/>
        </w:rPr>
        <w:t xml:space="preserve"> (DFID)</w:t>
      </w:r>
      <w:r w:rsidRPr="006C375E">
        <w:rPr>
          <w:rFonts w:asciiTheme="minorHAnsi" w:hAnsiTheme="minorHAnsi" w:cstheme="minorHAnsi"/>
          <w:sz w:val="22"/>
          <w:szCs w:val="22"/>
        </w:rPr>
        <w:t xml:space="preserve">, invite you to submit a bid for the supply of Goods </w:t>
      </w:r>
      <w:r w:rsidR="009474C5">
        <w:rPr>
          <w:rFonts w:asciiTheme="minorHAnsi" w:hAnsiTheme="minorHAnsi" w:cstheme="minorHAnsi"/>
          <w:sz w:val="22"/>
          <w:szCs w:val="22"/>
        </w:rPr>
        <w:t xml:space="preserve">and Associated Services </w:t>
      </w:r>
      <w:r w:rsidRPr="006C375E">
        <w:rPr>
          <w:rFonts w:asciiTheme="minorHAnsi" w:hAnsiTheme="minorHAnsi" w:cstheme="minorHAnsi"/>
          <w:sz w:val="22"/>
          <w:szCs w:val="22"/>
        </w:rPr>
        <w:t>as specified in the attached Appendices.</w:t>
      </w:r>
    </w:p>
    <w:p w:rsidR="00CD2218" w:rsidRPr="006C375E" w:rsidRDefault="00CD2218" w:rsidP="00CD2218">
      <w:pPr>
        <w:jc w:val="both"/>
        <w:rPr>
          <w:rFonts w:asciiTheme="minorHAnsi" w:hAnsiTheme="minorHAnsi" w:cstheme="minorHAnsi"/>
          <w:sz w:val="22"/>
          <w:szCs w:val="22"/>
        </w:rPr>
      </w:pPr>
    </w:p>
    <w:p w:rsidR="008F2B31" w:rsidRDefault="00CD2218" w:rsidP="00CD2218">
      <w:pPr>
        <w:jc w:val="both"/>
        <w:rPr>
          <w:rFonts w:asciiTheme="minorHAnsi" w:hAnsiTheme="minorHAnsi" w:cstheme="minorHAnsi"/>
          <w:sz w:val="22"/>
          <w:szCs w:val="22"/>
        </w:rPr>
      </w:pPr>
      <w:r w:rsidRPr="006C375E">
        <w:rPr>
          <w:rFonts w:asciiTheme="minorHAnsi" w:hAnsiTheme="minorHAnsi" w:cstheme="minorHAnsi"/>
          <w:sz w:val="22"/>
          <w:szCs w:val="22"/>
        </w:rPr>
        <w:t xml:space="preserve">The Goods </w:t>
      </w:r>
      <w:r w:rsidR="009474C5">
        <w:rPr>
          <w:rFonts w:asciiTheme="minorHAnsi" w:hAnsiTheme="minorHAnsi" w:cstheme="minorHAnsi"/>
          <w:sz w:val="22"/>
          <w:szCs w:val="22"/>
        </w:rPr>
        <w:t xml:space="preserve">and Services </w:t>
      </w:r>
      <w:r w:rsidRPr="006C375E">
        <w:rPr>
          <w:rFonts w:asciiTheme="minorHAnsi" w:hAnsiTheme="minorHAnsi" w:cstheme="minorHAnsi"/>
          <w:sz w:val="22"/>
          <w:szCs w:val="22"/>
        </w:rPr>
        <w:t xml:space="preserve">are for use </w:t>
      </w:r>
      <w:r w:rsidRPr="00DD1D05">
        <w:rPr>
          <w:rFonts w:asciiTheme="minorHAnsi" w:hAnsiTheme="minorHAnsi" w:cstheme="minorHAnsi"/>
          <w:sz w:val="22"/>
          <w:szCs w:val="22"/>
        </w:rPr>
        <w:t xml:space="preserve">in </w:t>
      </w:r>
      <w:r w:rsidR="00DD1D05" w:rsidRPr="00DD1D05">
        <w:rPr>
          <w:rFonts w:asciiTheme="minorHAnsi" w:hAnsiTheme="minorHAnsi" w:cstheme="minorHAnsi"/>
          <w:sz w:val="22"/>
          <w:szCs w:val="22"/>
        </w:rPr>
        <w:t>Nigeria</w:t>
      </w:r>
      <w:r w:rsidRPr="00DD1D05">
        <w:rPr>
          <w:rFonts w:asciiTheme="minorHAnsi" w:hAnsiTheme="minorHAnsi" w:cstheme="minorHAnsi"/>
          <w:sz w:val="22"/>
          <w:szCs w:val="22"/>
        </w:rPr>
        <w:t xml:space="preserve"> </w:t>
      </w:r>
      <w:r w:rsidRPr="00421C49">
        <w:rPr>
          <w:rFonts w:asciiTheme="minorHAnsi" w:hAnsiTheme="minorHAnsi" w:cstheme="minorHAnsi"/>
          <w:sz w:val="22"/>
          <w:szCs w:val="22"/>
        </w:rPr>
        <w:t xml:space="preserve">by </w:t>
      </w:r>
      <w:r w:rsidR="00DD1D05" w:rsidRPr="00421C49">
        <w:rPr>
          <w:rFonts w:asciiTheme="minorHAnsi" w:hAnsiTheme="minorHAnsi" w:cstheme="minorHAnsi"/>
          <w:sz w:val="22"/>
          <w:szCs w:val="22"/>
        </w:rPr>
        <w:t>Kaduna State Government</w:t>
      </w:r>
      <w:r w:rsidRPr="00421C49">
        <w:rPr>
          <w:rFonts w:asciiTheme="minorHAnsi" w:hAnsiTheme="minorHAnsi" w:cstheme="minorHAnsi"/>
          <w:sz w:val="22"/>
          <w:szCs w:val="22"/>
        </w:rPr>
        <w:t xml:space="preserve"> ("</w:t>
      </w:r>
      <w:r w:rsidRPr="006C375E">
        <w:rPr>
          <w:rFonts w:asciiTheme="minorHAnsi" w:hAnsiTheme="minorHAnsi" w:cstheme="minorHAnsi"/>
          <w:sz w:val="22"/>
          <w:szCs w:val="22"/>
        </w:rPr>
        <w:t>the End-User").</w:t>
      </w:r>
    </w:p>
    <w:p w:rsidR="008F2B31" w:rsidRDefault="008F2B31" w:rsidP="00CD2218">
      <w:pPr>
        <w:jc w:val="both"/>
        <w:rPr>
          <w:rFonts w:asciiTheme="minorHAnsi" w:hAnsiTheme="minorHAnsi" w:cstheme="minorHAnsi"/>
          <w:sz w:val="22"/>
          <w:szCs w:val="22"/>
        </w:rPr>
      </w:pPr>
    </w:p>
    <w:p w:rsidR="00CD2218" w:rsidRDefault="008F2B31" w:rsidP="00CD2218">
      <w:pPr>
        <w:jc w:val="both"/>
        <w:rPr>
          <w:rFonts w:asciiTheme="minorHAnsi" w:hAnsiTheme="minorHAnsi" w:cstheme="minorHAnsi"/>
          <w:b/>
          <w:sz w:val="22"/>
          <w:szCs w:val="22"/>
        </w:rPr>
      </w:pPr>
      <w:proofErr w:type="gramStart"/>
      <w:r w:rsidRPr="008F2B31">
        <w:rPr>
          <w:rFonts w:asciiTheme="minorHAnsi" w:hAnsiTheme="minorHAnsi" w:cstheme="minorHAnsi"/>
          <w:b/>
          <w:sz w:val="22"/>
          <w:szCs w:val="22"/>
          <w:u w:val="single"/>
        </w:rPr>
        <w:t xml:space="preserve">Note </w:t>
      </w:r>
      <w:r w:rsidR="004E071C">
        <w:rPr>
          <w:rFonts w:asciiTheme="minorHAnsi" w:hAnsiTheme="minorHAnsi" w:cstheme="minorHAnsi"/>
          <w:b/>
          <w:sz w:val="22"/>
          <w:szCs w:val="22"/>
          <w:u w:val="single"/>
        </w:rPr>
        <w:t>:-</w:t>
      </w:r>
      <w:proofErr w:type="gramEnd"/>
      <w:r w:rsidR="004E071C">
        <w:rPr>
          <w:rFonts w:asciiTheme="minorHAnsi" w:hAnsiTheme="minorHAnsi" w:cstheme="minorHAnsi"/>
          <w:b/>
          <w:sz w:val="22"/>
          <w:szCs w:val="22"/>
          <w:u w:val="single"/>
        </w:rPr>
        <w:t xml:space="preserve"> </w:t>
      </w:r>
      <w:r w:rsidR="004E071C">
        <w:rPr>
          <w:rFonts w:asciiTheme="minorHAnsi" w:hAnsiTheme="minorHAnsi" w:cstheme="minorHAnsi"/>
          <w:b/>
          <w:sz w:val="22"/>
          <w:szCs w:val="22"/>
        </w:rPr>
        <w:t>S</w:t>
      </w:r>
      <w:r w:rsidRPr="008F2B31">
        <w:rPr>
          <w:rFonts w:asciiTheme="minorHAnsi" w:hAnsiTheme="minorHAnsi" w:cstheme="minorHAnsi"/>
          <w:b/>
          <w:sz w:val="22"/>
          <w:szCs w:val="22"/>
        </w:rPr>
        <w:t xml:space="preserve">hipment and </w:t>
      </w:r>
      <w:r w:rsidRPr="00E32C33">
        <w:rPr>
          <w:rFonts w:asciiTheme="minorHAnsi" w:hAnsiTheme="minorHAnsi" w:cstheme="minorHAnsi"/>
          <w:b/>
          <w:sz w:val="22"/>
          <w:szCs w:val="22"/>
        </w:rPr>
        <w:t xml:space="preserve">invoicing of all </w:t>
      </w:r>
      <w:r w:rsidRPr="00EF4C95">
        <w:rPr>
          <w:rFonts w:asciiTheme="minorHAnsi" w:hAnsiTheme="minorHAnsi" w:cstheme="minorHAnsi"/>
          <w:b/>
          <w:sz w:val="22"/>
          <w:szCs w:val="22"/>
        </w:rPr>
        <w:t xml:space="preserve">Goods supplied must be completed by </w:t>
      </w:r>
      <w:r w:rsidRPr="00B05E6D">
        <w:rPr>
          <w:rFonts w:asciiTheme="minorHAnsi" w:hAnsiTheme="minorHAnsi" w:cstheme="minorHAnsi"/>
          <w:b/>
          <w:sz w:val="22"/>
          <w:szCs w:val="22"/>
        </w:rPr>
        <w:t>15</w:t>
      </w:r>
      <w:r w:rsidRPr="00B05E6D">
        <w:rPr>
          <w:rFonts w:asciiTheme="minorHAnsi" w:hAnsiTheme="minorHAnsi" w:cstheme="minorHAnsi"/>
          <w:b/>
          <w:sz w:val="22"/>
          <w:szCs w:val="22"/>
          <w:vertAlign w:val="superscript"/>
        </w:rPr>
        <w:t>th</w:t>
      </w:r>
      <w:r w:rsidRPr="00B05E6D">
        <w:rPr>
          <w:rFonts w:asciiTheme="minorHAnsi" w:hAnsiTheme="minorHAnsi" w:cstheme="minorHAnsi"/>
          <w:b/>
          <w:sz w:val="22"/>
          <w:szCs w:val="22"/>
        </w:rPr>
        <w:t xml:space="preserve"> March 2016.</w:t>
      </w:r>
      <w:r w:rsidR="00CD2218" w:rsidRPr="00B05E6D">
        <w:rPr>
          <w:rFonts w:asciiTheme="minorHAnsi" w:hAnsiTheme="minorHAnsi" w:cstheme="minorHAnsi"/>
          <w:b/>
          <w:sz w:val="22"/>
          <w:szCs w:val="22"/>
        </w:rPr>
        <w:t xml:space="preserve"> </w:t>
      </w:r>
      <w:r w:rsidR="00F206F8" w:rsidRPr="00B05E6D">
        <w:rPr>
          <w:rFonts w:asciiTheme="minorHAnsi" w:hAnsiTheme="minorHAnsi" w:cstheme="minorHAnsi"/>
          <w:b/>
          <w:sz w:val="22"/>
          <w:szCs w:val="22"/>
        </w:rPr>
        <w:t xml:space="preserve">We anticipate contract award by </w:t>
      </w:r>
      <w:r w:rsidR="006633DB">
        <w:rPr>
          <w:rFonts w:asciiTheme="minorHAnsi" w:hAnsiTheme="minorHAnsi" w:cstheme="minorHAnsi"/>
          <w:b/>
          <w:sz w:val="22"/>
          <w:szCs w:val="22"/>
        </w:rPr>
        <w:t>31</w:t>
      </w:r>
      <w:r w:rsidR="006633DB" w:rsidRPr="00B05E6D">
        <w:rPr>
          <w:rFonts w:asciiTheme="minorHAnsi" w:hAnsiTheme="minorHAnsi" w:cstheme="minorHAnsi"/>
          <w:b/>
          <w:sz w:val="22"/>
          <w:szCs w:val="22"/>
          <w:vertAlign w:val="superscript"/>
        </w:rPr>
        <w:t>st</w:t>
      </w:r>
      <w:r w:rsidR="006633DB">
        <w:rPr>
          <w:rFonts w:asciiTheme="minorHAnsi" w:hAnsiTheme="minorHAnsi" w:cstheme="minorHAnsi"/>
          <w:b/>
          <w:sz w:val="22"/>
          <w:szCs w:val="22"/>
        </w:rPr>
        <w:t xml:space="preserve"> </w:t>
      </w:r>
      <w:r w:rsidR="00F206F8" w:rsidRPr="00B05E6D">
        <w:rPr>
          <w:rFonts w:asciiTheme="minorHAnsi" w:hAnsiTheme="minorHAnsi" w:cstheme="minorHAnsi"/>
          <w:b/>
          <w:sz w:val="22"/>
          <w:szCs w:val="22"/>
        </w:rPr>
        <w:t>January 2016.</w:t>
      </w:r>
    </w:p>
    <w:p w:rsidR="001A100C" w:rsidRDefault="001A100C" w:rsidP="001A100C">
      <w:pPr>
        <w:pStyle w:val="PlainText"/>
      </w:pPr>
    </w:p>
    <w:p w:rsidR="003C4663" w:rsidRDefault="001A100C" w:rsidP="001A100C">
      <w:pPr>
        <w:pStyle w:val="PlainText"/>
        <w:rPr>
          <w:b/>
        </w:rPr>
      </w:pPr>
      <w:r w:rsidRPr="002A7124">
        <w:rPr>
          <w:b/>
        </w:rPr>
        <w:t xml:space="preserve">In view of the critical deadline, time is of the essence.  It is the responsibility of the </w:t>
      </w:r>
      <w:r w:rsidR="002A7124" w:rsidRPr="002A7124">
        <w:rPr>
          <w:b/>
        </w:rPr>
        <w:t>bidde</w:t>
      </w:r>
      <w:r w:rsidRPr="002A7124">
        <w:rPr>
          <w:b/>
        </w:rPr>
        <w:t xml:space="preserve">r to consider all risks associated with delivery of the Goods to the first storage destination in Kaduna </w:t>
      </w:r>
      <w:r w:rsidR="003C4663" w:rsidRPr="00B05E6D">
        <w:rPr>
          <w:b/>
        </w:rPr>
        <w:t>(location to be advised prior to contract placement)</w:t>
      </w:r>
      <w:r w:rsidR="00770AAC">
        <w:rPr>
          <w:b/>
        </w:rPr>
        <w:t>,</w:t>
      </w:r>
      <w:r w:rsidR="003C4663">
        <w:rPr>
          <w:b/>
        </w:rPr>
        <w:t xml:space="preserve"> </w:t>
      </w:r>
      <w:r w:rsidRPr="002A7124">
        <w:rPr>
          <w:b/>
        </w:rPr>
        <w:t>and then onwards to the final named Sites where the Services are to be performed</w:t>
      </w:r>
      <w:r w:rsidR="003C4663">
        <w:rPr>
          <w:b/>
        </w:rPr>
        <w:t xml:space="preserve"> </w:t>
      </w:r>
      <w:r w:rsidR="003C4663" w:rsidRPr="0076065E">
        <w:rPr>
          <w:b/>
        </w:rPr>
        <w:t xml:space="preserve">(see page 7 – </w:t>
      </w:r>
      <w:r w:rsidR="003C4663" w:rsidRPr="00B05E6D">
        <w:rPr>
          <w:b/>
        </w:rPr>
        <w:t>Design Specification)</w:t>
      </w:r>
      <w:r w:rsidRPr="002A7124">
        <w:rPr>
          <w:b/>
        </w:rPr>
        <w:t>.</w:t>
      </w:r>
    </w:p>
    <w:p w:rsidR="003C4663" w:rsidRDefault="003C4663" w:rsidP="001A100C">
      <w:pPr>
        <w:pStyle w:val="PlainText"/>
        <w:rPr>
          <w:b/>
        </w:rPr>
      </w:pPr>
    </w:p>
    <w:p w:rsidR="00B848F7" w:rsidRDefault="001A100C" w:rsidP="001A100C">
      <w:pPr>
        <w:pStyle w:val="PlainText"/>
        <w:rPr>
          <w:b/>
        </w:rPr>
      </w:pPr>
      <w:r w:rsidRPr="002A7124">
        <w:rPr>
          <w:b/>
        </w:rPr>
        <w:t xml:space="preserve"> It is the responsibility of the </w:t>
      </w:r>
      <w:r w:rsidR="002A7124" w:rsidRPr="002A7124">
        <w:rPr>
          <w:b/>
        </w:rPr>
        <w:t>bidde</w:t>
      </w:r>
      <w:r w:rsidRPr="002A7124">
        <w:rPr>
          <w:b/>
        </w:rPr>
        <w:t>r to schedule deliveries to ensure that the Services are completed in the most expedient way</w:t>
      </w:r>
      <w:r w:rsidR="002A7124" w:rsidRPr="002A7124">
        <w:rPr>
          <w:b/>
        </w:rPr>
        <w:t>,</w:t>
      </w:r>
      <w:r w:rsidRPr="002A7124">
        <w:rPr>
          <w:b/>
        </w:rPr>
        <w:t xml:space="preserve"> for example will efficiencies be gained through delivery of </w:t>
      </w:r>
      <w:r w:rsidRPr="00EF4C95">
        <w:rPr>
          <w:b/>
        </w:rPr>
        <w:t xml:space="preserve">complete </w:t>
      </w:r>
      <w:r w:rsidR="003C4663" w:rsidRPr="00B05E6D">
        <w:rPr>
          <w:b/>
        </w:rPr>
        <w:t>“</w:t>
      </w:r>
      <w:r w:rsidR="00450234" w:rsidRPr="00B05E6D">
        <w:rPr>
          <w:b/>
        </w:rPr>
        <w:t>pre-packaged kits</w:t>
      </w:r>
      <w:r w:rsidR="003C4663" w:rsidRPr="00B05E6D">
        <w:rPr>
          <w:b/>
        </w:rPr>
        <w:t>”</w:t>
      </w:r>
      <w:r w:rsidR="002A7124" w:rsidRPr="00EF4C95">
        <w:rPr>
          <w:b/>
        </w:rPr>
        <w:t xml:space="preserve"> </w:t>
      </w:r>
      <w:r w:rsidRPr="007248B4">
        <w:rPr>
          <w:b/>
        </w:rPr>
        <w:t>for</w:t>
      </w:r>
      <w:r w:rsidRPr="002A7124">
        <w:rPr>
          <w:b/>
        </w:rPr>
        <w:t xml:space="preserve"> each Site</w:t>
      </w:r>
      <w:r w:rsidR="00770AAC">
        <w:rPr>
          <w:b/>
        </w:rPr>
        <w:t>.</w:t>
      </w:r>
      <w:r w:rsidRPr="002A7124">
        <w:rPr>
          <w:b/>
        </w:rPr>
        <w:t xml:space="preserve"> </w:t>
      </w:r>
    </w:p>
    <w:p w:rsidR="001A100C" w:rsidRPr="002A7124" w:rsidRDefault="001A100C" w:rsidP="001A100C">
      <w:pPr>
        <w:pStyle w:val="PlainText"/>
        <w:rPr>
          <w:b/>
        </w:rPr>
      </w:pPr>
    </w:p>
    <w:p w:rsidR="0074373E" w:rsidRPr="0074373E" w:rsidRDefault="0074373E" w:rsidP="00CD2218">
      <w:pPr>
        <w:jc w:val="both"/>
        <w:rPr>
          <w:rFonts w:asciiTheme="minorHAnsi" w:hAnsiTheme="minorHAnsi" w:cstheme="minorHAnsi"/>
          <w:sz w:val="22"/>
          <w:szCs w:val="22"/>
          <w:u w:val="single"/>
        </w:rPr>
      </w:pPr>
      <w:r w:rsidRPr="0074373E">
        <w:rPr>
          <w:rFonts w:asciiTheme="minorHAnsi" w:hAnsiTheme="minorHAnsi" w:cstheme="minorHAnsi"/>
          <w:sz w:val="22"/>
          <w:szCs w:val="22"/>
          <w:u w:val="single"/>
        </w:rPr>
        <w:t>Contents of</w:t>
      </w:r>
      <w:r w:rsidR="00B9369E">
        <w:rPr>
          <w:rFonts w:asciiTheme="minorHAnsi" w:hAnsiTheme="minorHAnsi" w:cstheme="minorHAnsi"/>
          <w:sz w:val="22"/>
          <w:szCs w:val="22"/>
          <w:u w:val="single"/>
        </w:rPr>
        <w:t xml:space="preserve"> the</w:t>
      </w:r>
      <w:r w:rsidRPr="0074373E">
        <w:rPr>
          <w:rFonts w:asciiTheme="minorHAnsi" w:hAnsiTheme="minorHAnsi" w:cstheme="minorHAnsi"/>
          <w:sz w:val="22"/>
          <w:szCs w:val="22"/>
          <w:u w:val="single"/>
        </w:rPr>
        <w:t xml:space="preserve"> Invitation to Bid</w:t>
      </w:r>
    </w:p>
    <w:tbl>
      <w:tblPr>
        <w:tblW w:w="0" w:type="auto"/>
        <w:tblLayout w:type="fixed"/>
        <w:tblLook w:val="04A0" w:firstRow="1" w:lastRow="0" w:firstColumn="1" w:lastColumn="0" w:noHBand="0" w:noVBand="1"/>
      </w:tblPr>
      <w:tblGrid>
        <w:gridCol w:w="7905"/>
        <w:gridCol w:w="46"/>
        <w:gridCol w:w="95"/>
        <w:gridCol w:w="935"/>
      </w:tblGrid>
      <w:tr w:rsidR="00DA51E0" w:rsidRPr="00024B97" w:rsidTr="00426353">
        <w:tc>
          <w:tcPr>
            <w:tcW w:w="7951" w:type="dxa"/>
            <w:gridSpan w:val="2"/>
            <w:tcBorders>
              <w:top w:val="nil"/>
              <w:left w:val="nil"/>
              <w:bottom w:val="nil"/>
              <w:right w:val="nil"/>
            </w:tcBorders>
          </w:tcPr>
          <w:p w:rsidR="00DA51E0" w:rsidRPr="00B72DB7" w:rsidRDefault="00DA51E0" w:rsidP="00CD5D11">
            <w:pPr>
              <w:jc w:val="both"/>
              <w:rPr>
                <w:rFonts w:asciiTheme="minorHAnsi" w:hAnsiTheme="minorHAnsi" w:cstheme="minorHAnsi"/>
                <w:b/>
                <w:sz w:val="22"/>
                <w:szCs w:val="22"/>
                <w:u w:val="single"/>
              </w:rPr>
            </w:pPr>
          </w:p>
        </w:tc>
        <w:tc>
          <w:tcPr>
            <w:tcW w:w="1030" w:type="dxa"/>
            <w:gridSpan w:val="2"/>
            <w:tcBorders>
              <w:top w:val="nil"/>
              <w:left w:val="nil"/>
              <w:bottom w:val="nil"/>
              <w:right w:val="nil"/>
            </w:tcBorders>
          </w:tcPr>
          <w:p w:rsidR="00DA51E0" w:rsidRPr="00024B97" w:rsidRDefault="00DA51E0" w:rsidP="00CD5D11">
            <w:pPr>
              <w:jc w:val="right"/>
              <w:rPr>
                <w:rFonts w:asciiTheme="minorHAnsi" w:hAnsiTheme="minorHAnsi" w:cstheme="minorHAnsi"/>
                <w:b/>
                <w:i/>
                <w:sz w:val="22"/>
                <w:szCs w:val="22"/>
                <w:u w:val="single"/>
              </w:rPr>
            </w:pPr>
            <w:r w:rsidRPr="00024B97">
              <w:rPr>
                <w:rFonts w:asciiTheme="minorHAnsi" w:hAnsiTheme="minorHAnsi" w:cstheme="minorHAnsi"/>
                <w:b/>
                <w:i/>
                <w:sz w:val="22"/>
                <w:szCs w:val="22"/>
                <w:u w:val="single"/>
              </w:rPr>
              <w:t>Page</w:t>
            </w:r>
          </w:p>
        </w:tc>
      </w:tr>
      <w:tr w:rsidR="00421C49" w:rsidRPr="00B72DB7" w:rsidTr="0042635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51" w:type="dxa"/>
            <w:gridSpan w:val="2"/>
            <w:tcBorders>
              <w:top w:val="nil"/>
              <w:left w:val="nil"/>
              <w:bottom w:val="nil"/>
              <w:right w:val="nil"/>
            </w:tcBorders>
          </w:tcPr>
          <w:p w:rsidR="00421C49" w:rsidRPr="00B72DB7" w:rsidRDefault="00421C49" w:rsidP="00CD2218">
            <w:pPr>
              <w:jc w:val="both"/>
              <w:rPr>
                <w:rFonts w:asciiTheme="minorHAnsi" w:hAnsiTheme="minorHAnsi" w:cstheme="minorHAnsi"/>
                <w:b/>
                <w:sz w:val="22"/>
                <w:szCs w:val="22"/>
                <w:u w:val="single"/>
              </w:rPr>
            </w:pPr>
            <w:r w:rsidRPr="00B72DB7">
              <w:rPr>
                <w:rFonts w:asciiTheme="minorHAnsi" w:hAnsiTheme="minorHAnsi" w:cstheme="minorHAnsi"/>
                <w:b/>
                <w:sz w:val="22"/>
                <w:szCs w:val="22"/>
                <w:u w:val="single"/>
              </w:rPr>
              <w:t>COVER LETTER:</w:t>
            </w:r>
          </w:p>
        </w:tc>
        <w:tc>
          <w:tcPr>
            <w:tcW w:w="1030" w:type="dxa"/>
            <w:gridSpan w:val="2"/>
            <w:tcBorders>
              <w:top w:val="nil"/>
              <w:left w:val="nil"/>
              <w:bottom w:val="nil"/>
              <w:right w:val="nil"/>
            </w:tcBorders>
          </w:tcPr>
          <w:p w:rsidR="00421C49" w:rsidRPr="00B72DB7" w:rsidRDefault="00421C49" w:rsidP="0074373E">
            <w:pPr>
              <w:jc w:val="right"/>
              <w:rPr>
                <w:rFonts w:asciiTheme="minorHAnsi" w:hAnsiTheme="minorHAnsi" w:cstheme="minorHAnsi"/>
                <w:b/>
                <w:i/>
                <w:sz w:val="22"/>
                <w:szCs w:val="22"/>
                <w:highlight w:val="yellow"/>
                <w:u w:val="single"/>
              </w:rPr>
            </w:pPr>
          </w:p>
        </w:tc>
      </w:tr>
      <w:tr w:rsidR="0074373E" w:rsidRPr="00421C49" w:rsidTr="0042635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51" w:type="dxa"/>
            <w:gridSpan w:val="2"/>
            <w:tcBorders>
              <w:top w:val="nil"/>
              <w:left w:val="nil"/>
              <w:bottom w:val="nil"/>
              <w:right w:val="nil"/>
            </w:tcBorders>
          </w:tcPr>
          <w:p w:rsidR="0074373E" w:rsidRPr="00421C49" w:rsidRDefault="0074373E" w:rsidP="00994FC6">
            <w:pPr>
              <w:pStyle w:val="ListParagraph"/>
              <w:numPr>
                <w:ilvl w:val="0"/>
                <w:numId w:val="23"/>
              </w:numPr>
              <w:jc w:val="both"/>
              <w:rPr>
                <w:rFonts w:asciiTheme="minorHAnsi" w:hAnsiTheme="minorHAnsi" w:cstheme="minorHAnsi"/>
                <w:sz w:val="22"/>
                <w:szCs w:val="22"/>
              </w:rPr>
            </w:pPr>
            <w:r w:rsidRPr="00FF6999">
              <w:rPr>
                <w:rFonts w:asciiTheme="minorHAnsi" w:hAnsiTheme="minorHAnsi" w:cstheme="minorHAnsi"/>
                <w:sz w:val="22"/>
                <w:szCs w:val="22"/>
              </w:rPr>
              <w:t>Bid Submission</w:t>
            </w:r>
          </w:p>
        </w:tc>
        <w:tc>
          <w:tcPr>
            <w:tcW w:w="1030" w:type="dxa"/>
            <w:gridSpan w:val="2"/>
            <w:tcBorders>
              <w:top w:val="nil"/>
              <w:left w:val="nil"/>
              <w:bottom w:val="nil"/>
              <w:right w:val="nil"/>
            </w:tcBorders>
          </w:tcPr>
          <w:p w:rsidR="0074373E" w:rsidRPr="0076065E" w:rsidRDefault="00D31896" w:rsidP="00421C49">
            <w:pPr>
              <w:jc w:val="right"/>
              <w:rPr>
                <w:rFonts w:asciiTheme="minorHAnsi" w:hAnsiTheme="minorHAnsi" w:cstheme="minorHAnsi"/>
                <w:sz w:val="22"/>
                <w:szCs w:val="22"/>
              </w:rPr>
            </w:pPr>
            <w:r w:rsidRPr="0076065E">
              <w:rPr>
                <w:rFonts w:asciiTheme="minorHAnsi" w:hAnsiTheme="minorHAnsi" w:cstheme="minorHAnsi"/>
                <w:sz w:val="22"/>
                <w:szCs w:val="22"/>
              </w:rPr>
              <w:t>4</w:t>
            </w:r>
          </w:p>
        </w:tc>
      </w:tr>
      <w:tr w:rsidR="00CD5D11" w:rsidRPr="00421C49" w:rsidTr="0042635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51" w:type="dxa"/>
            <w:gridSpan w:val="2"/>
            <w:tcBorders>
              <w:top w:val="nil"/>
              <w:left w:val="nil"/>
              <w:bottom w:val="nil"/>
              <w:right w:val="nil"/>
            </w:tcBorders>
          </w:tcPr>
          <w:p w:rsidR="00CD5D11" w:rsidRDefault="00CD5D11" w:rsidP="00994FC6">
            <w:pPr>
              <w:pStyle w:val="ListParagraph"/>
              <w:numPr>
                <w:ilvl w:val="0"/>
                <w:numId w:val="23"/>
              </w:numPr>
              <w:jc w:val="both"/>
              <w:rPr>
                <w:rFonts w:asciiTheme="minorHAnsi" w:hAnsiTheme="minorHAnsi" w:cstheme="minorHAnsi"/>
                <w:sz w:val="22"/>
                <w:szCs w:val="22"/>
              </w:rPr>
            </w:pPr>
            <w:r w:rsidRPr="00024B97">
              <w:rPr>
                <w:rFonts w:asciiTheme="minorHAnsi" w:hAnsiTheme="minorHAnsi" w:cstheme="minorHAnsi"/>
                <w:sz w:val="22"/>
                <w:szCs w:val="22"/>
              </w:rPr>
              <w:t>Site Visits</w:t>
            </w:r>
          </w:p>
        </w:tc>
        <w:tc>
          <w:tcPr>
            <w:tcW w:w="1030" w:type="dxa"/>
            <w:gridSpan w:val="2"/>
            <w:tcBorders>
              <w:top w:val="nil"/>
              <w:left w:val="nil"/>
              <w:bottom w:val="nil"/>
              <w:right w:val="nil"/>
            </w:tcBorders>
          </w:tcPr>
          <w:p w:rsidR="00CD5D11" w:rsidRPr="0076065E" w:rsidRDefault="00551EAD" w:rsidP="00551EAD">
            <w:pPr>
              <w:jc w:val="right"/>
              <w:rPr>
                <w:rFonts w:asciiTheme="minorHAnsi" w:hAnsiTheme="minorHAnsi" w:cstheme="minorHAnsi"/>
                <w:sz w:val="22"/>
                <w:szCs w:val="22"/>
              </w:rPr>
            </w:pPr>
            <w:r w:rsidRPr="0076065E">
              <w:rPr>
                <w:rFonts w:asciiTheme="minorHAnsi" w:hAnsiTheme="minorHAnsi" w:cstheme="minorHAnsi"/>
                <w:sz w:val="22"/>
                <w:szCs w:val="22"/>
              </w:rPr>
              <w:t>4</w:t>
            </w:r>
          </w:p>
        </w:tc>
      </w:tr>
      <w:tr w:rsidR="0074373E" w:rsidRPr="00421C49" w:rsidTr="0042635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51" w:type="dxa"/>
            <w:gridSpan w:val="2"/>
            <w:tcBorders>
              <w:top w:val="nil"/>
              <w:left w:val="nil"/>
              <w:bottom w:val="nil"/>
              <w:right w:val="nil"/>
            </w:tcBorders>
          </w:tcPr>
          <w:p w:rsidR="0074373E" w:rsidRDefault="00FF6999" w:rsidP="00994FC6">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Pre-Qualification Questionnaire</w:t>
            </w:r>
          </w:p>
        </w:tc>
        <w:tc>
          <w:tcPr>
            <w:tcW w:w="1030" w:type="dxa"/>
            <w:gridSpan w:val="2"/>
            <w:tcBorders>
              <w:top w:val="nil"/>
              <w:left w:val="nil"/>
              <w:bottom w:val="nil"/>
              <w:right w:val="nil"/>
            </w:tcBorders>
          </w:tcPr>
          <w:p w:rsidR="0074373E" w:rsidRPr="0076065E" w:rsidRDefault="00E032DE" w:rsidP="00421C49">
            <w:pPr>
              <w:jc w:val="right"/>
              <w:rPr>
                <w:rFonts w:asciiTheme="minorHAnsi" w:hAnsiTheme="minorHAnsi" w:cstheme="minorHAnsi"/>
                <w:sz w:val="22"/>
                <w:szCs w:val="22"/>
              </w:rPr>
            </w:pPr>
            <w:r>
              <w:rPr>
                <w:rFonts w:asciiTheme="minorHAnsi" w:hAnsiTheme="minorHAnsi" w:cstheme="minorHAnsi"/>
                <w:sz w:val="22"/>
                <w:szCs w:val="22"/>
              </w:rPr>
              <w:t>5</w:t>
            </w:r>
          </w:p>
        </w:tc>
      </w:tr>
      <w:tr w:rsidR="0074373E" w:rsidRPr="00421C49" w:rsidTr="0042635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51" w:type="dxa"/>
            <w:gridSpan w:val="2"/>
            <w:tcBorders>
              <w:top w:val="nil"/>
              <w:left w:val="nil"/>
              <w:bottom w:val="nil"/>
              <w:right w:val="nil"/>
            </w:tcBorders>
          </w:tcPr>
          <w:p w:rsidR="0074373E" w:rsidRDefault="00FF6999" w:rsidP="00994FC6">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lastRenderedPageBreak/>
              <w:t>Shipping Specification Form</w:t>
            </w:r>
          </w:p>
        </w:tc>
        <w:tc>
          <w:tcPr>
            <w:tcW w:w="1030" w:type="dxa"/>
            <w:gridSpan w:val="2"/>
            <w:tcBorders>
              <w:top w:val="nil"/>
              <w:left w:val="nil"/>
              <w:bottom w:val="nil"/>
              <w:right w:val="nil"/>
            </w:tcBorders>
          </w:tcPr>
          <w:p w:rsidR="0074373E" w:rsidRDefault="00D31896" w:rsidP="00421C49">
            <w:pPr>
              <w:jc w:val="right"/>
              <w:rPr>
                <w:rFonts w:asciiTheme="minorHAnsi" w:hAnsiTheme="minorHAnsi" w:cstheme="minorHAnsi"/>
                <w:sz w:val="22"/>
                <w:szCs w:val="22"/>
              </w:rPr>
            </w:pPr>
            <w:r>
              <w:rPr>
                <w:rFonts w:asciiTheme="minorHAnsi" w:hAnsiTheme="minorHAnsi" w:cstheme="minorHAnsi"/>
                <w:sz w:val="22"/>
                <w:szCs w:val="22"/>
              </w:rPr>
              <w:t>5</w:t>
            </w:r>
          </w:p>
        </w:tc>
      </w:tr>
      <w:tr w:rsidR="0074373E" w:rsidRPr="00421C49" w:rsidTr="0042635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51" w:type="dxa"/>
            <w:gridSpan w:val="2"/>
            <w:tcBorders>
              <w:top w:val="nil"/>
              <w:left w:val="nil"/>
              <w:bottom w:val="nil"/>
              <w:right w:val="nil"/>
            </w:tcBorders>
          </w:tcPr>
          <w:p w:rsidR="0074373E" w:rsidRPr="00421C49" w:rsidRDefault="00FE1804" w:rsidP="00FE1804">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 xml:space="preserve">Language of </w:t>
            </w:r>
            <w:r w:rsidR="00FF6999">
              <w:rPr>
                <w:rFonts w:asciiTheme="minorHAnsi" w:hAnsiTheme="minorHAnsi" w:cstheme="minorHAnsi"/>
                <w:sz w:val="22"/>
                <w:szCs w:val="22"/>
              </w:rPr>
              <w:t>Bid</w:t>
            </w:r>
          </w:p>
        </w:tc>
        <w:tc>
          <w:tcPr>
            <w:tcW w:w="1030" w:type="dxa"/>
            <w:gridSpan w:val="2"/>
            <w:tcBorders>
              <w:top w:val="nil"/>
              <w:left w:val="nil"/>
              <w:bottom w:val="nil"/>
              <w:right w:val="nil"/>
            </w:tcBorders>
          </w:tcPr>
          <w:p w:rsidR="0074373E" w:rsidRDefault="00CE105C" w:rsidP="00CE105C">
            <w:pPr>
              <w:jc w:val="right"/>
              <w:rPr>
                <w:rFonts w:asciiTheme="minorHAnsi" w:hAnsiTheme="minorHAnsi" w:cstheme="minorHAnsi"/>
                <w:sz w:val="22"/>
                <w:szCs w:val="22"/>
              </w:rPr>
            </w:pPr>
            <w:r>
              <w:rPr>
                <w:rFonts w:asciiTheme="minorHAnsi" w:hAnsiTheme="minorHAnsi" w:cstheme="minorHAnsi"/>
                <w:sz w:val="22"/>
                <w:szCs w:val="22"/>
              </w:rPr>
              <w:t>5</w:t>
            </w:r>
          </w:p>
        </w:tc>
      </w:tr>
      <w:tr w:rsidR="00FE1804" w:rsidRPr="00421C49" w:rsidTr="0042635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51" w:type="dxa"/>
            <w:gridSpan w:val="2"/>
            <w:tcBorders>
              <w:top w:val="nil"/>
              <w:left w:val="nil"/>
              <w:bottom w:val="nil"/>
              <w:right w:val="nil"/>
            </w:tcBorders>
          </w:tcPr>
          <w:p w:rsidR="00FE1804" w:rsidRPr="00421C49" w:rsidRDefault="00FE1804" w:rsidP="00A543C9">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Electronic submissions</w:t>
            </w:r>
          </w:p>
        </w:tc>
        <w:tc>
          <w:tcPr>
            <w:tcW w:w="1030" w:type="dxa"/>
            <w:gridSpan w:val="2"/>
            <w:tcBorders>
              <w:top w:val="nil"/>
              <w:left w:val="nil"/>
              <w:bottom w:val="nil"/>
              <w:right w:val="nil"/>
            </w:tcBorders>
          </w:tcPr>
          <w:p w:rsidR="00FE1804" w:rsidRDefault="00523337" w:rsidP="00A543C9">
            <w:pPr>
              <w:jc w:val="right"/>
              <w:rPr>
                <w:rFonts w:asciiTheme="minorHAnsi" w:hAnsiTheme="minorHAnsi" w:cstheme="minorHAnsi"/>
                <w:sz w:val="22"/>
                <w:szCs w:val="22"/>
              </w:rPr>
            </w:pPr>
            <w:r>
              <w:rPr>
                <w:rFonts w:asciiTheme="minorHAnsi" w:hAnsiTheme="minorHAnsi" w:cstheme="minorHAnsi"/>
                <w:sz w:val="22"/>
                <w:szCs w:val="22"/>
              </w:rPr>
              <w:t>5</w:t>
            </w:r>
          </w:p>
        </w:tc>
      </w:tr>
      <w:tr w:rsidR="00FE1804" w:rsidRPr="00421C49" w:rsidTr="0042635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51" w:type="dxa"/>
            <w:gridSpan w:val="2"/>
            <w:tcBorders>
              <w:top w:val="nil"/>
              <w:left w:val="nil"/>
              <w:bottom w:val="nil"/>
              <w:right w:val="nil"/>
            </w:tcBorders>
          </w:tcPr>
          <w:p w:rsidR="00FE1804" w:rsidRPr="00421C49" w:rsidRDefault="00FE1804" w:rsidP="00FE1804">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Hardcopy submissions</w:t>
            </w:r>
          </w:p>
        </w:tc>
        <w:tc>
          <w:tcPr>
            <w:tcW w:w="1030" w:type="dxa"/>
            <w:gridSpan w:val="2"/>
            <w:tcBorders>
              <w:top w:val="nil"/>
              <w:left w:val="nil"/>
              <w:bottom w:val="nil"/>
              <w:right w:val="nil"/>
            </w:tcBorders>
          </w:tcPr>
          <w:p w:rsidR="00FE1804" w:rsidRDefault="00EA47DA" w:rsidP="00A543C9">
            <w:pPr>
              <w:jc w:val="right"/>
              <w:rPr>
                <w:rFonts w:asciiTheme="minorHAnsi" w:hAnsiTheme="minorHAnsi" w:cstheme="minorHAnsi"/>
                <w:sz w:val="22"/>
                <w:szCs w:val="22"/>
              </w:rPr>
            </w:pPr>
            <w:r>
              <w:rPr>
                <w:rFonts w:asciiTheme="minorHAnsi" w:hAnsiTheme="minorHAnsi" w:cstheme="minorHAnsi"/>
                <w:sz w:val="22"/>
                <w:szCs w:val="22"/>
              </w:rPr>
              <w:t>6</w:t>
            </w:r>
          </w:p>
        </w:tc>
      </w:tr>
      <w:tr w:rsidR="00523337" w:rsidRPr="00421C49" w:rsidTr="0042635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51" w:type="dxa"/>
            <w:gridSpan w:val="2"/>
            <w:tcBorders>
              <w:top w:val="nil"/>
              <w:left w:val="nil"/>
              <w:bottom w:val="nil"/>
              <w:right w:val="nil"/>
            </w:tcBorders>
          </w:tcPr>
          <w:p w:rsidR="00523337" w:rsidRPr="00B17F3C" w:rsidRDefault="00523337" w:rsidP="00994FC6">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Deadline for bid submissions</w:t>
            </w:r>
          </w:p>
        </w:tc>
        <w:tc>
          <w:tcPr>
            <w:tcW w:w="1030" w:type="dxa"/>
            <w:gridSpan w:val="2"/>
            <w:tcBorders>
              <w:top w:val="nil"/>
              <w:left w:val="nil"/>
              <w:bottom w:val="nil"/>
              <w:right w:val="nil"/>
            </w:tcBorders>
          </w:tcPr>
          <w:p w:rsidR="00523337" w:rsidRDefault="00523337" w:rsidP="00421C49">
            <w:pPr>
              <w:jc w:val="right"/>
              <w:rPr>
                <w:rFonts w:asciiTheme="minorHAnsi" w:hAnsiTheme="minorHAnsi" w:cstheme="minorHAnsi"/>
                <w:sz w:val="22"/>
                <w:szCs w:val="22"/>
              </w:rPr>
            </w:pPr>
            <w:r>
              <w:rPr>
                <w:rFonts w:asciiTheme="minorHAnsi" w:hAnsiTheme="minorHAnsi" w:cstheme="minorHAnsi"/>
                <w:sz w:val="22"/>
                <w:szCs w:val="22"/>
              </w:rPr>
              <w:t>6</w:t>
            </w:r>
          </w:p>
        </w:tc>
      </w:tr>
      <w:tr w:rsidR="00B17F3C" w:rsidRPr="00421C49" w:rsidTr="0042635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51" w:type="dxa"/>
            <w:gridSpan w:val="2"/>
            <w:tcBorders>
              <w:top w:val="nil"/>
              <w:left w:val="nil"/>
              <w:bottom w:val="nil"/>
              <w:right w:val="nil"/>
            </w:tcBorders>
          </w:tcPr>
          <w:p w:rsidR="00B17F3C" w:rsidRPr="00B17F3C" w:rsidRDefault="00B17F3C" w:rsidP="00994FC6">
            <w:pPr>
              <w:pStyle w:val="ListParagraph"/>
              <w:numPr>
                <w:ilvl w:val="0"/>
                <w:numId w:val="23"/>
              </w:numPr>
              <w:jc w:val="both"/>
              <w:rPr>
                <w:rFonts w:asciiTheme="minorHAnsi" w:hAnsiTheme="minorHAnsi" w:cstheme="minorHAnsi"/>
                <w:sz w:val="22"/>
                <w:szCs w:val="22"/>
              </w:rPr>
            </w:pPr>
            <w:r w:rsidRPr="00B17F3C">
              <w:rPr>
                <w:rFonts w:asciiTheme="minorHAnsi" w:hAnsiTheme="minorHAnsi" w:cstheme="minorHAnsi"/>
                <w:sz w:val="22"/>
                <w:szCs w:val="22"/>
              </w:rPr>
              <w:t>Indicative Competition Timetable</w:t>
            </w:r>
          </w:p>
        </w:tc>
        <w:tc>
          <w:tcPr>
            <w:tcW w:w="1030" w:type="dxa"/>
            <w:gridSpan w:val="2"/>
            <w:tcBorders>
              <w:top w:val="nil"/>
              <w:left w:val="nil"/>
              <w:bottom w:val="nil"/>
              <w:right w:val="nil"/>
            </w:tcBorders>
          </w:tcPr>
          <w:p w:rsidR="00B17F3C" w:rsidRDefault="00E032DE" w:rsidP="00421C49">
            <w:pPr>
              <w:jc w:val="right"/>
              <w:rPr>
                <w:rFonts w:asciiTheme="minorHAnsi" w:hAnsiTheme="minorHAnsi" w:cstheme="minorHAnsi"/>
                <w:sz w:val="22"/>
                <w:szCs w:val="22"/>
              </w:rPr>
            </w:pPr>
            <w:r>
              <w:rPr>
                <w:rFonts w:asciiTheme="minorHAnsi" w:hAnsiTheme="minorHAnsi" w:cstheme="minorHAnsi"/>
                <w:sz w:val="22"/>
                <w:szCs w:val="22"/>
              </w:rPr>
              <w:t>7</w:t>
            </w:r>
          </w:p>
        </w:tc>
      </w:tr>
      <w:tr w:rsidR="0074373E" w:rsidRPr="00421C49" w:rsidTr="0042635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51" w:type="dxa"/>
            <w:gridSpan w:val="2"/>
            <w:tcBorders>
              <w:top w:val="nil"/>
              <w:left w:val="nil"/>
              <w:bottom w:val="nil"/>
              <w:right w:val="nil"/>
            </w:tcBorders>
          </w:tcPr>
          <w:p w:rsidR="0074373E" w:rsidRPr="00FF6999" w:rsidRDefault="00FF6999" w:rsidP="00994FC6">
            <w:pPr>
              <w:pStyle w:val="ListParagraph"/>
              <w:numPr>
                <w:ilvl w:val="0"/>
                <w:numId w:val="23"/>
              </w:numPr>
              <w:jc w:val="both"/>
              <w:rPr>
                <w:rFonts w:asciiTheme="minorHAnsi" w:hAnsiTheme="minorHAnsi" w:cstheme="minorHAnsi"/>
                <w:sz w:val="22"/>
                <w:szCs w:val="22"/>
              </w:rPr>
            </w:pPr>
            <w:r w:rsidRPr="00FF6999">
              <w:rPr>
                <w:rFonts w:asciiTheme="minorHAnsi" w:hAnsiTheme="minorHAnsi" w:cstheme="minorHAnsi"/>
                <w:sz w:val="22"/>
                <w:szCs w:val="22"/>
              </w:rPr>
              <w:t>ITB Acknowledgement and Intention to Submit a Bid</w:t>
            </w:r>
          </w:p>
        </w:tc>
        <w:tc>
          <w:tcPr>
            <w:tcW w:w="1030" w:type="dxa"/>
            <w:gridSpan w:val="2"/>
            <w:tcBorders>
              <w:top w:val="nil"/>
              <w:left w:val="nil"/>
              <w:bottom w:val="nil"/>
              <w:right w:val="nil"/>
            </w:tcBorders>
          </w:tcPr>
          <w:p w:rsidR="0074373E" w:rsidRDefault="00523337" w:rsidP="00421C49">
            <w:pPr>
              <w:jc w:val="right"/>
              <w:rPr>
                <w:rFonts w:asciiTheme="minorHAnsi" w:hAnsiTheme="minorHAnsi" w:cstheme="minorHAnsi"/>
                <w:sz w:val="22"/>
                <w:szCs w:val="22"/>
              </w:rPr>
            </w:pPr>
            <w:r>
              <w:rPr>
                <w:rFonts w:asciiTheme="minorHAnsi" w:hAnsiTheme="minorHAnsi" w:cstheme="minorHAnsi"/>
                <w:sz w:val="22"/>
                <w:szCs w:val="22"/>
              </w:rPr>
              <w:t>7</w:t>
            </w:r>
          </w:p>
        </w:tc>
      </w:tr>
      <w:tr w:rsidR="0074373E" w:rsidRPr="00421C49" w:rsidTr="0042635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51" w:type="dxa"/>
            <w:gridSpan w:val="2"/>
            <w:tcBorders>
              <w:top w:val="nil"/>
              <w:left w:val="nil"/>
              <w:bottom w:val="nil"/>
              <w:right w:val="nil"/>
            </w:tcBorders>
          </w:tcPr>
          <w:p w:rsidR="0074373E" w:rsidRDefault="00F0046D" w:rsidP="005841CF">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 xml:space="preserve">General </w:t>
            </w:r>
          </w:p>
        </w:tc>
        <w:tc>
          <w:tcPr>
            <w:tcW w:w="1030" w:type="dxa"/>
            <w:gridSpan w:val="2"/>
            <w:tcBorders>
              <w:top w:val="nil"/>
              <w:left w:val="nil"/>
              <w:bottom w:val="nil"/>
              <w:right w:val="nil"/>
            </w:tcBorders>
          </w:tcPr>
          <w:p w:rsidR="0074373E" w:rsidRDefault="00523337" w:rsidP="00421C49">
            <w:pPr>
              <w:jc w:val="right"/>
              <w:rPr>
                <w:rFonts w:asciiTheme="minorHAnsi" w:hAnsiTheme="minorHAnsi" w:cstheme="minorHAnsi"/>
                <w:sz w:val="22"/>
                <w:szCs w:val="22"/>
              </w:rPr>
            </w:pPr>
            <w:r>
              <w:rPr>
                <w:rFonts w:asciiTheme="minorHAnsi" w:hAnsiTheme="minorHAnsi" w:cstheme="minorHAnsi"/>
                <w:sz w:val="22"/>
                <w:szCs w:val="22"/>
              </w:rPr>
              <w:t>7</w:t>
            </w:r>
          </w:p>
        </w:tc>
      </w:tr>
      <w:tr w:rsidR="00421C49" w:rsidRPr="00B72DB7" w:rsidTr="0042635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981" w:type="dxa"/>
            <w:gridSpan w:val="4"/>
            <w:tcBorders>
              <w:top w:val="nil"/>
              <w:left w:val="nil"/>
              <w:bottom w:val="nil"/>
              <w:right w:val="nil"/>
            </w:tcBorders>
          </w:tcPr>
          <w:p w:rsidR="00523337" w:rsidRDefault="00523337" w:rsidP="00421C49">
            <w:pPr>
              <w:rPr>
                <w:rFonts w:asciiTheme="minorHAnsi" w:hAnsiTheme="minorHAnsi" w:cstheme="minorHAnsi"/>
                <w:b/>
                <w:sz w:val="22"/>
                <w:szCs w:val="22"/>
                <w:u w:val="single"/>
              </w:rPr>
            </w:pPr>
          </w:p>
          <w:p w:rsidR="00421C49" w:rsidRPr="00B72DB7" w:rsidRDefault="00421C49" w:rsidP="00421C49">
            <w:pPr>
              <w:rPr>
                <w:rFonts w:asciiTheme="minorHAnsi" w:hAnsiTheme="minorHAnsi" w:cstheme="minorHAnsi"/>
                <w:b/>
                <w:sz w:val="22"/>
                <w:szCs w:val="22"/>
                <w:u w:val="single"/>
              </w:rPr>
            </w:pPr>
            <w:r w:rsidRPr="00B72DB7">
              <w:rPr>
                <w:rFonts w:asciiTheme="minorHAnsi" w:hAnsiTheme="minorHAnsi" w:cstheme="minorHAnsi"/>
                <w:b/>
                <w:sz w:val="22"/>
                <w:szCs w:val="22"/>
                <w:u w:val="single"/>
              </w:rPr>
              <w:t xml:space="preserve">BRITISH TECHNICAL CO-OPERATION ASSISTANCE - INSTRUCTIONS TO </w:t>
            </w:r>
            <w:r w:rsidRPr="00E32C33">
              <w:rPr>
                <w:rFonts w:asciiTheme="minorHAnsi" w:hAnsiTheme="minorHAnsi" w:cstheme="minorHAnsi"/>
                <w:b/>
                <w:sz w:val="22"/>
                <w:szCs w:val="22"/>
                <w:u w:val="single"/>
              </w:rPr>
              <w:t>BIDDERS – APPENDIX A</w:t>
            </w:r>
          </w:p>
        </w:tc>
      </w:tr>
      <w:tr w:rsidR="00F0046D" w:rsidRPr="00421C49" w:rsidTr="0042635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51" w:type="dxa"/>
            <w:gridSpan w:val="2"/>
            <w:tcBorders>
              <w:top w:val="nil"/>
              <w:left w:val="nil"/>
              <w:bottom w:val="nil"/>
              <w:right w:val="nil"/>
            </w:tcBorders>
          </w:tcPr>
          <w:p w:rsidR="00F0046D" w:rsidRDefault="00F0046D" w:rsidP="00994FC6">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Mission</w:t>
            </w:r>
          </w:p>
        </w:tc>
        <w:tc>
          <w:tcPr>
            <w:tcW w:w="1030" w:type="dxa"/>
            <w:gridSpan w:val="2"/>
            <w:tcBorders>
              <w:top w:val="nil"/>
              <w:left w:val="nil"/>
              <w:bottom w:val="nil"/>
              <w:right w:val="nil"/>
            </w:tcBorders>
          </w:tcPr>
          <w:p w:rsidR="00F0046D" w:rsidRDefault="00523337" w:rsidP="00421C49">
            <w:pPr>
              <w:jc w:val="right"/>
              <w:rPr>
                <w:rFonts w:asciiTheme="minorHAnsi" w:hAnsiTheme="minorHAnsi" w:cstheme="minorHAnsi"/>
                <w:sz w:val="22"/>
                <w:szCs w:val="22"/>
              </w:rPr>
            </w:pPr>
            <w:r>
              <w:rPr>
                <w:rFonts w:asciiTheme="minorHAnsi" w:hAnsiTheme="minorHAnsi" w:cstheme="minorHAnsi"/>
                <w:sz w:val="22"/>
                <w:szCs w:val="22"/>
              </w:rPr>
              <w:t>8</w:t>
            </w:r>
          </w:p>
        </w:tc>
      </w:tr>
      <w:tr w:rsidR="00F0046D" w:rsidRPr="00421C49" w:rsidTr="0042635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51" w:type="dxa"/>
            <w:gridSpan w:val="2"/>
            <w:tcBorders>
              <w:top w:val="nil"/>
              <w:left w:val="nil"/>
              <w:bottom w:val="nil"/>
              <w:right w:val="nil"/>
            </w:tcBorders>
          </w:tcPr>
          <w:p w:rsidR="00F0046D" w:rsidRDefault="00F0046D" w:rsidP="00994FC6">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Funding</w:t>
            </w:r>
          </w:p>
        </w:tc>
        <w:tc>
          <w:tcPr>
            <w:tcW w:w="1030" w:type="dxa"/>
            <w:gridSpan w:val="2"/>
            <w:tcBorders>
              <w:top w:val="nil"/>
              <w:left w:val="nil"/>
              <w:bottom w:val="nil"/>
              <w:right w:val="nil"/>
            </w:tcBorders>
          </w:tcPr>
          <w:p w:rsidR="00F0046D" w:rsidRDefault="00523337" w:rsidP="00421C49">
            <w:pPr>
              <w:jc w:val="right"/>
              <w:rPr>
                <w:rFonts w:asciiTheme="minorHAnsi" w:hAnsiTheme="minorHAnsi" w:cstheme="minorHAnsi"/>
                <w:sz w:val="22"/>
                <w:szCs w:val="22"/>
              </w:rPr>
            </w:pPr>
            <w:r>
              <w:rPr>
                <w:rFonts w:asciiTheme="minorHAnsi" w:hAnsiTheme="minorHAnsi" w:cstheme="minorHAnsi"/>
                <w:sz w:val="22"/>
                <w:szCs w:val="22"/>
              </w:rPr>
              <w:t>8</w:t>
            </w:r>
          </w:p>
        </w:tc>
      </w:tr>
      <w:tr w:rsidR="00F0046D" w:rsidRPr="00421C49" w:rsidTr="0042635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51" w:type="dxa"/>
            <w:gridSpan w:val="2"/>
            <w:tcBorders>
              <w:top w:val="nil"/>
              <w:left w:val="nil"/>
              <w:bottom w:val="nil"/>
              <w:right w:val="nil"/>
            </w:tcBorders>
          </w:tcPr>
          <w:p w:rsidR="00F0046D" w:rsidRDefault="00F0046D" w:rsidP="00994FC6">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Value for Money</w:t>
            </w:r>
          </w:p>
        </w:tc>
        <w:tc>
          <w:tcPr>
            <w:tcW w:w="1030" w:type="dxa"/>
            <w:gridSpan w:val="2"/>
            <w:tcBorders>
              <w:top w:val="nil"/>
              <w:left w:val="nil"/>
              <w:bottom w:val="nil"/>
              <w:right w:val="nil"/>
            </w:tcBorders>
          </w:tcPr>
          <w:p w:rsidR="00F0046D" w:rsidRDefault="00523337" w:rsidP="00421C49">
            <w:pPr>
              <w:jc w:val="right"/>
              <w:rPr>
                <w:rFonts w:asciiTheme="minorHAnsi" w:hAnsiTheme="minorHAnsi" w:cstheme="minorHAnsi"/>
                <w:sz w:val="22"/>
                <w:szCs w:val="22"/>
              </w:rPr>
            </w:pPr>
            <w:r>
              <w:rPr>
                <w:rFonts w:asciiTheme="minorHAnsi" w:hAnsiTheme="minorHAnsi" w:cstheme="minorHAnsi"/>
                <w:sz w:val="22"/>
                <w:szCs w:val="22"/>
              </w:rPr>
              <w:t>8</w:t>
            </w:r>
          </w:p>
        </w:tc>
      </w:tr>
      <w:tr w:rsidR="00523337" w:rsidRPr="00421C49" w:rsidTr="0042635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51" w:type="dxa"/>
            <w:gridSpan w:val="2"/>
            <w:tcBorders>
              <w:top w:val="nil"/>
              <w:left w:val="nil"/>
              <w:bottom w:val="nil"/>
              <w:right w:val="nil"/>
            </w:tcBorders>
          </w:tcPr>
          <w:p w:rsidR="00523337" w:rsidRPr="00523337" w:rsidRDefault="00523337" w:rsidP="00994FC6">
            <w:pPr>
              <w:pStyle w:val="ListParagraph"/>
              <w:numPr>
                <w:ilvl w:val="0"/>
                <w:numId w:val="23"/>
              </w:numPr>
              <w:jc w:val="both"/>
              <w:rPr>
                <w:rFonts w:asciiTheme="minorHAnsi" w:hAnsiTheme="minorHAnsi" w:cstheme="minorHAnsi"/>
                <w:sz w:val="22"/>
                <w:szCs w:val="22"/>
                <w:u w:val="single"/>
              </w:rPr>
            </w:pPr>
            <w:r w:rsidRPr="00523337">
              <w:rPr>
                <w:rFonts w:asciiTheme="minorHAnsi" w:hAnsiTheme="minorHAnsi" w:cstheme="minorHAnsi"/>
                <w:sz w:val="22"/>
                <w:szCs w:val="22"/>
                <w:u w:val="single"/>
              </w:rPr>
              <w:t>Pre-Qualification Questionnaire – Instructions to Bidders</w:t>
            </w:r>
          </w:p>
        </w:tc>
        <w:tc>
          <w:tcPr>
            <w:tcW w:w="1030" w:type="dxa"/>
            <w:gridSpan w:val="2"/>
            <w:tcBorders>
              <w:top w:val="nil"/>
              <w:left w:val="nil"/>
              <w:bottom w:val="nil"/>
              <w:right w:val="nil"/>
            </w:tcBorders>
          </w:tcPr>
          <w:p w:rsidR="00523337" w:rsidRDefault="00523337" w:rsidP="00421C49">
            <w:pPr>
              <w:jc w:val="right"/>
              <w:rPr>
                <w:rFonts w:asciiTheme="minorHAnsi" w:hAnsiTheme="minorHAnsi" w:cstheme="minorHAnsi"/>
                <w:sz w:val="22"/>
                <w:szCs w:val="22"/>
              </w:rPr>
            </w:pPr>
            <w:r>
              <w:rPr>
                <w:rFonts w:asciiTheme="minorHAnsi" w:hAnsiTheme="minorHAnsi" w:cstheme="minorHAnsi"/>
                <w:sz w:val="22"/>
                <w:szCs w:val="22"/>
              </w:rPr>
              <w:t>8</w:t>
            </w:r>
          </w:p>
        </w:tc>
      </w:tr>
      <w:tr w:rsidR="00523337" w:rsidTr="0042635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51" w:type="dxa"/>
            <w:gridSpan w:val="2"/>
            <w:tcBorders>
              <w:top w:val="nil"/>
              <w:left w:val="nil"/>
              <w:bottom w:val="nil"/>
              <w:right w:val="nil"/>
            </w:tcBorders>
          </w:tcPr>
          <w:p w:rsidR="00523337" w:rsidRDefault="00523337" w:rsidP="00CD5D11">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Instructions for Completion</w:t>
            </w:r>
          </w:p>
        </w:tc>
        <w:tc>
          <w:tcPr>
            <w:tcW w:w="1030" w:type="dxa"/>
            <w:gridSpan w:val="2"/>
            <w:tcBorders>
              <w:top w:val="nil"/>
              <w:left w:val="nil"/>
              <w:bottom w:val="nil"/>
              <w:right w:val="nil"/>
            </w:tcBorders>
          </w:tcPr>
          <w:p w:rsidR="00523337" w:rsidRDefault="00523337" w:rsidP="00523337">
            <w:pPr>
              <w:jc w:val="right"/>
              <w:rPr>
                <w:rFonts w:asciiTheme="minorHAnsi" w:hAnsiTheme="minorHAnsi" w:cstheme="minorHAnsi"/>
                <w:sz w:val="22"/>
                <w:szCs w:val="22"/>
              </w:rPr>
            </w:pPr>
            <w:r>
              <w:rPr>
                <w:rFonts w:asciiTheme="minorHAnsi" w:hAnsiTheme="minorHAnsi" w:cstheme="minorHAnsi"/>
                <w:sz w:val="22"/>
                <w:szCs w:val="22"/>
              </w:rPr>
              <w:t>8</w:t>
            </w:r>
          </w:p>
        </w:tc>
      </w:tr>
      <w:tr w:rsidR="00523337" w:rsidTr="0042635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51" w:type="dxa"/>
            <w:gridSpan w:val="2"/>
            <w:tcBorders>
              <w:top w:val="nil"/>
              <w:left w:val="nil"/>
              <w:bottom w:val="nil"/>
              <w:right w:val="nil"/>
            </w:tcBorders>
          </w:tcPr>
          <w:p w:rsidR="00523337" w:rsidRDefault="00523337" w:rsidP="00CD5D11">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Disclosures</w:t>
            </w:r>
          </w:p>
        </w:tc>
        <w:tc>
          <w:tcPr>
            <w:tcW w:w="1030" w:type="dxa"/>
            <w:gridSpan w:val="2"/>
            <w:tcBorders>
              <w:top w:val="nil"/>
              <w:left w:val="nil"/>
              <w:bottom w:val="nil"/>
              <w:right w:val="nil"/>
            </w:tcBorders>
          </w:tcPr>
          <w:p w:rsidR="00523337" w:rsidRDefault="00523337" w:rsidP="00523337">
            <w:pPr>
              <w:jc w:val="right"/>
              <w:rPr>
                <w:rFonts w:asciiTheme="minorHAnsi" w:hAnsiTheme="minorHAnsi" w:cstheme="minorHAnsi"/>
                <w:sz w:val="22"/>
                <w:szCs w:val="22"/>
              </w:rPr>
            </w:pPr>
            <w:r>
              <w:rPr>
                <w:rFonts w:asciiTheme="minorHAnsi" w:hAnsiTheme="minorHAnsi" w:cstheme="minorHAnsi"/>
                <w:sz w:val="22"/>
                <w:szCs w:val="22"/>
              </w:rPr>
              <w:t>9</w:t>
            </w:r>
          </w:p>
        </w:tc>
      </w:tr>
      <w:tr w:rsidR="00523337" w:rsidTr="0042635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51" w:type="dxa"/>
            <w:gridSpan w:val="2"/>
            <w:tcBorders>
              <w:top w:val="nil"/>
              <w:left w:val="nil"/>
              <w:bottom w:val="nil"/>
              <w:right w:val="nil"/>
            </w:tcBorders>
          </w:tcPr>
          <w:p w:rsidR="00523337" w:rsidRDefault="00523337" w:rsidP="00CD5D11">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Conflict of Interest</w:t>
            </w:r>
          </w:p>
        </w:tc>
        <w:tc>
          <w:tcPr>
            <w:tcW w:w="1030" w:type="dxa"/>
            <w:gridSpan w:val="2"/>
            <w:tcBorders>
              <w:top w:val="nil"/>
              <w:left w:val="nil"/>
              <w:bottom w:val="nil"/>
              <w:right w:val="nil"/>
            </w:tcBorders>
          </w:tcPr>
          <w:p w:rsidR="00523337" w:rsidRDefault="00523337" w:rsidP="00523337">
            <w:pPr>
              <w:jc w:val="right"/>
              <w:rPr>
                <w:rFonts w:asciiTheme="minorHAnsi" w:hAnsiTheme="minorHAnsi" w:cstheme="minorHAnsi"/>
                <w:sz w:val="22"/>
                <w:szCs w:val="22"/>
              </w:rPr>
            </w:pPr>
            <w:r>
              <w:rPr>
                <w:rFonts w:asciiTheme="minorHAnsi" w:hAnsiTheme="minorHAnsi" w:cstheme="minorHAnsi"/>
                <w:sz w:val="22"/>
                <w:szCs w:val="22"/>
              </w:rPr>
              <w:t>9</w:t>
            </w:r>
          </w:p>
        </w:tc>
      </w:tr>
      <w:tr w:rsidR="00523337" w:rsidTr="0042635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51" w:type="dxa"/>
            <w:gridSpan w:val="2"/>
            <w:tcBorders>
              <w:top w:val="nil"/>
              <w:left w:val="nil"/>
              <w:bottom w:val="nil"/>
              <w:right w:val="nil"/>
            </w:tcBorders>
          </w:tcPr>
          <w:p w:rsidR="00523337" w:rsidRDefault="00523337" w:rsidP="00CD5D11">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Submission of PQQ</w:t>
            </w:r>
          </w:p>
        </w:tc>
        <w:tc>
          <w:tcPr>
            <w:tcW w:w="1030" w:type="dxa"/>
            <w:gridSpan w:val="2"/>
            <w:tcBorders>
              <w:top w:val="nil"/>
              <w:left w:val="nil"/>
              <w:bottom w:val="nil"/>
              <w:right w:val="nil"/>
            </w:tcBorders>
          </w:tcPr>
          <w:p w:rsidR="00523337" w:rsidRDefault="00523337" w:rsidP="00523337">
            <w:pPr>
              <w:jc w:val="right"/>
              <w:rPr>
                <w:rFonts w:asciiTheme="minorHAnsi" w:hAnsiTheme="minorHAnsi" w:cstheme="minorHAnsi"/>
                <w:sz w:val="22"/>
                <w:szCs w:val="22"/>
              </w:rPr>
            </w:pPr>
            <w:r>
              <w:rPr>
                <w:rFonts w:asciiTheme="minorHAnsi" w:hAnsiTheme="minorHAnsi" w:cstheme="minorHAnsi"/>
                <w:sz w:val="22"/>
                <w:szCs w:val="22"/>
              </w:rPr>
              <w:t>10</w:t>
            </w:r>
          </w:p>
        </w:tc>
      </w:tr>
      <w:tr w:rsidR="00523337" w:rsidTr="0042635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51" w:type="dxa"/>
            <w:gridSpan w:val="2"/>
            <w:tcBorders>
              <w:top w:val="nil"/>
              <w:left w:val="nil"/>
              <w:bottom w:val="nil"/>
              <w:right w:val="nil"/>
            </w:tcBorders>
          </w:tcPr>
          <w:p w:rsidR="00523337" w:rsidRDefault="00523337" w:rsidP="00CD5D11">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Sub-contracting Arrangements</w:t>
            </w:r>
          </w:p>
        </w:tc>
        <w:tc>
          <w:tcPr>
            <w:tcW w:w="1030" w:type="dxa"/>
            <w:gridSpan w:val="2"/>
            <w:tcBorders>
              <w:top w:val="nil"/>
              <w:left w:val="nil"/>
              <w:bottom w:val="nil"/>
              <w:right w:val="nil"/>
            </w:tcBorders>
          </w:tcPr>
          <w:p w:rsidR="00523337" w:rsidRDefault="00523337" w:rsidP="00523337">
            <w:pPr>
              <w:jc w:val="right"/>
              <w:rPr>
                <w:rFonts w:asciiTheme="minorHAnsi" w:hAnsiTheme="minorHAnsi" w:cstheme="minorHAnsi"/>
                <w:sz w:val="22"/>
                <w:szCs w:val="22"/>
              </w:rPr>
            </w:pPr>
            <w:r>
              <w:rPr>
                <w:rFonts w:asciiTheme="minorHAnsi" w:hAnsiTheme="minorHAnsi" w:cstheme="minorHAnsi"/>
                <w:sz w:val="22"/>
                <w:szCs w:val="22"/>
              </w:rPr>
              <w:t>10</w:t>
            </w:r>
          </w:p>
        </w:tc>
      </w:tr>
      <w:tr w:rsidR="00523337" w:rsidTr="0042635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51" w:type="dxa"/>
            <w:gridSpan w:val="2"/>
            <w:tcBorders>
              <w:top w:val="nil"/>
              <w:left w:val="nil"/>
              <w:bottom w:val="nil"/>
              <w:right w:val="nil"/>
            </w:tcBorders>
          </w:tcPr>
          <w:p w:rsidR="00523337" w:rsidRDefault="00523337" w:rsidP="00CD5D11">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Consortia Arrangements</w:t>
            </w:r>
          </w:p>
        </w:tc>
        <w:tc>
          <w:tcPr>
            <w:tcW w:w="1030" w:type="dxa"/>
            <w:gridSpan w:val="2"/>
            <w:tcBorders>
              <w:top w:val="nil"/>
              <w:left w:val="nil"/>
              <w:bottom w:val="nil"/>
              <w:right w:val="nil"/>
            </w:tcBorders>
          </w:tcPr>
          <w:p w:rsidR="00523337" w:rsidRDefault="00523337" w:rsidP="00523337">
            <w:pPr>
              <w:jc w:val="right"/>
              <w:rPr>
                <w:rFonts w:asciiTheme="minorHAnsi" w:hAnsiTheme="minorHAnsi" w:cstheme="minorHAnsi"/>
                <w:sz w:val="22"/>
                <w:szCs w:val="22"/>
              </w:rPr>
            </w:pPr>
            <w:r>
              <w:rPr>
                <w:rFonts w:asciiTheme="minorHAnsi" w:hAnsiTheme="minorHAnsi" w:cstheme="minorHAnsi"/>
                <w:sz w:val="22"/>
                <w:szCs w:val="22"/>
              </w:rPr>
              <w:t>10</w:t>
            </w:r>
          </w:p>
        </w:tc>
      </w:tr>
      <w:tr w:rsidR="00523337" w:rsidTr="0042635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51" w:type="dxa"/>
            <w:gridSpan w:val="2"/>
            <w:tcBorders>
              <w:top w:val="nil"/>
              <w:left w:val="nil"/>
              <w:bottom w:val="nil"/>
              <w:right w:val="nil"/>
            </w:tcBorders>
          </w:tcPr>
          <w:p w:rsidR="00523337" w:rsidRDefault="00523337" w:rsidP="00CD5D11">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Bidder contact point</w:t>
            </w:r>
          </w:p>
        </w:tc>
        <w:tc>
          <w:tcPr>
            <w:tcW w:w="1030" w:type="dxa"/>
            <w:gridSpan w:val="2"/>
            <w:tcBorders>
              <w:top w:val="nil"/>
              <w:left w:val="nil"/>
              <w:bottom w:val="nil"/>
              <w:right w:val="nil"/>
            </w:tcBorders>
          </w:tcPr>
          <w:p w:rsidR="00523337" w:rsidRDefault="00523337" w:rsidP="00523337">
            <w:pPr>
              <w:jc w:val="right"/>
              <w:rPr>
                <w:rFonts w:asciiTheme="minorHAnsi" w:hAnsiTheme="minorHAnsi" w:cstheme="minorHAnsi"/>
                <w:sz w:val="22"/>
                <w:szCs w:val="22"/>
              </w:rPr>
            </w:pPr>
            <w:r>
              <w:rPr>
                <w:rFonts w:asciiTheme="minorHAnsi" w:hAnsiTheme="minorHAnsi" w:cstheme="minorHAnsi"/>
                <w:sz w:val="22"/>
                <w:szCs w:val="22"/>
              </w:rPr>
              <w:t>11</w:t>
            </w:r>
          </w:p>
        </w:tc>
      </w:tr>
      <w:tr w:rsidR="00523337" w:rsidTr="0042635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51" w:type="dxa"/>
            <w:gridSpan w:val="2"/>
            <w:tcBorders>
              <w:top w:val="nil"/>
              <w:left w:val="nil"/>
              <w:bottom w:val="nil"/>
              <w:right w:val="nil"/>
            </w:tcBorders>
          </w:tcPr>
          <w:p w:rsidR="00523337" w:rsidRDefault="00523337" w:rsidP="00523337">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Selection of Bidders</w:t>
            </w:r>
          </w:p>
        </w:tc>
        <w:tc>
          <w:tcPr>
            <w:tcW w:w="1030" w:type="dxa"/>
            <w:gridSpan w:val="2"/>
            <w:tcBorders>
              <w:top w:val="nil"/>
              <w:left w:val="nil"/>
              <w:bottom w:val="nil"/>
              <w:right w:val="nil"/>
            </w:tcBorders>
          </w:tcPr>
          <w:p w:rsidR="00523337" w:rsidRDefault="00523337" w:rsidP="00523337">
            <w:pPr>
              <w:jc w:val="right"/>
              <w:rPr>
                <w:rFonts w:asciiTheme="minorHAnsi" w:hAnsiTheme="minorHAnsi" w:cstheme="minorHAnsi"/>
                <w:sz w:val="22"/>
                <w:szCs w:val="22"/>
              </w:rPr>
            </w:pPr>
            <w:r>
              <w:rPr>
                <w:rFonts w:asciiTheme="minorHAnsi" w:hAnsiTheme="minorHAnsi" w:cstheme="minorHAnsi"/>
                <w:sz w:val="22"/>
                <w:szCs w:val="22"/>
              </w:rPr>
              <w:t>11</w:t>
            </w:r>
          </w:p>
        </w:tc>
      </w:tr>
      <w:tr w:rsidR="00523337" w:rsidRPr="00421C49" w:rsidTr="0042635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51" w:type="dxa"/>
            <w:gridSpan w:val="2"/>
            <w:tcBorders>
              <w:top w:val="nil"/>
              <w:left w:val="nil"/>
              <w:bottom w:val="nil"/>
              <w:right w:val="nil"/>
            </w:tcBorders>
          </w:tcPr>
          <w:p w:rsidR="00523337" w:rsidRPr="00523337" w:rsidRDefault="00E8757A" w:rsidP="00CD5D11">
            <w:pPr>
              <w:pStyle w:val="ListParagraph"/>
              <w:numPr>
                <w:ilvl w:val="0"/>
                <w:numId w:val="23"/>
              </w:numPr>
              <w:jc w:val="both"/>
              <w:rPr>
                <w:rFonts w:asciiTheme="minorHAnsi" w:hAnsiTheme="minorHAnsi" w:cstheme="minorHAnsi"/>
                <w:sz w:val="22"/>
                <w:szCs w:val="22"/>
                <w:u w:val="single"/>
              </w:rPr>
            </w:pPr>
            <w:r>
              <w:rPr>
                <w:rFonts w:asciiTheme="minorHAnsi" w:hAnsiTheme="minorHAnsi" w:cstheme="minorHAnsi"/>
                <w:sz w:val="22"/>
                <w:szCs w:val="22"/>
                <w:u w:val="single"/>
              </w:rPr>
              <w:t>Invitation to Bid</w:t>
            </w:r>
            <w:r w:rsidR="00523337" w:rsidRPr="00523337">
              <w:rPr>
                <w:rFonts w:asciiTheme="minorHAnsi" w:hAnsiTheme="minorHAnsi" w:cstheme="minorHAnsi"/>
                <w:sz w:val="22"/>
                <w:szCs w:val="22"/>
                <w:u w:val="single"/>
              </w:rPr>
              <w:t xml:space="preserve"> – Instructions to Bidders</w:t>
            </w:r>
          </w:p>
        </w:tc>
        <w:tc>
          <w:tcPr>
            <w:tcW w:w="1030" w:type="dxa"/>
            <w:gridSpan w:val="2"/>
            <w:tcBorders>
              <w:top w:val="nil"/>
              <w:left w:val="nil"/>
              <w:bottom w:val="nil"/>
              <w:right w:val="nil"/>
            </w:tcBorders>
          </w:tcPr>
          <w:p w:rsidR="00523337" w:rsidRDefault="00551EAD" w:rsidP="00E8757A">
            <w:pPr>
              <w:jc w:val="right"/>
              <w:rPr>
                <w:rFonts w:asciiTheme="minorHAnsi" w:hAnsiTheme="minorHAnsi" w:cstheme="minorHAnsi"/>
                <w:sz w:val="22"/>
                <w:szCs w:val="22"/>
              </w:rPr>
            </w:pPr>
            <w:r>
              <w:rPr>
                <w:rFonts w:asciiTheme="minorHAnsi" w:hAnsiTheme="minorHAnsi" w:cstheme="minorHAnsi"/>
                <w:sz w:val="22"/>
                <w:szCs w:val="22"/>
              </w:rPr>
              <w:t>11</w:t>
            </w:r>
          </w:p>
        </w:tc>
      </w:tr>
      <w:tr w:rsidR="00F0046D" w:rsidRPr="00421C49" w:rsidTr="0042635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51" w:type="dxa"/>
            <w:gridSpan w:val="2"/>
            <w:tcBorders>
              <w:top w:val="nil"/>
              <w:left w:val="nil"/>
              <w:bottom w:val="nil"/>
              <w:right w:val="nil"/>
            </w:tcBorders>
          </w:tcPr>
          <w:p w:rsidR="00F0046D" w:rsidRDefault="00F0046D" w:rsidP="00994FC6">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Variant Bids</w:t>
            </w:r>
          </w:p>
        </w:tc>
        <w:tc>
          <w:tcPr>
            <w:tcW w:w="1030" w:type="dxa"/>
            <w:gridSpan w:val="2"/>
            <w:tcBorders>
              <w:top w:val="nil"/>
              <w:left w:val="nil"/>
              <w:bottom w:val="nil"/>
              <w:right w:val="nil"/>
            </w:tcBorders>
          </w:tcPr>
          <w:p w:rsidR="00F0046D" w:rsidRDefault="00551EAD" w:rsidP="00523337">
            <w:pPr>
              <w:jc w:val="right"/>
              <w:rPr>
                <w:rFonts w:asciiTheme="minorHAnsi" w:hAnsiTheme="minorHAnsi" w:cstheme="minorHAnsi"/>
                <w:sz w:val="22"/>
                <w:szCs w:val="22"/>
              </w:rPr>
            </w:pPr>
            <w:r>
              <w:rPr>
                <w:rFonts w:asciiTheme="minorHAnsi" w:hAnsiTheme="minorHAnsi" w:cstheme="minorHAnsi"/>
                <w:sz w:val="22"/>
                <w:szCs w:val="22"/>
              </w:rPr>
              <w:t>11</w:t>
            </w:r>
          </w:p>
        </w:tc>
      </w:tr>
      <w:tr w:rsidR="00B17F3C" w:rsidRPr="00421C49" w:rsidTr="0042635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51" w:type="dxa"/>
            <w:gridSpan w:val="2"/>
            <w:tcBorders>
              <w:top w:val="nil"/>
              <w:left w:val="nil"/>
              <w:bottom w:val="nil"/>
              <w:right w:val="nil"/>
            </w:tcBorders>
          </w:tcPr>
          <w:p w:rsidR="00B17F3C" w:rsidRDefault="00B17F3C" w:rsidP="00994FC6">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Changes in scope of supply</w:t>
            </w:r>
          </w:p>
        </w:tc>
        <w:tc>
          <w:tcPr>
            <w:tcW w:w="1030" w:type="dxa"/>
            <w:gridSpan w:val="2"/>
            <w:tcBorders>
              <w:top w:val="nil"/>
              <w:left w:val="nil"/>
              <w:bottom w:val="nil"/>
              <w:right w:val="nil"/>
            </w:tcBorders>
          </w:tcPr>
          <w:p w:rsidR="00B17F3C" w:rsidRDefault="00E8757A" w:rsidP="00523337">
            <w:pPr>
              <w:jc w:val="right"/>
              <w:rPr>
                <w:rFonts w:asciiTheme="minorHAnsi" w:hAnsiTheme="minorHAnsi" w:cstheme="minorHAnsi"/>
                <w:sz w:val="22"/>
                <w:szCs w:val="22"/>
              </w:rPr>
            </w:pPr>
            <w:r>
              <w:rPr>
                <w:rFonts w:asciiTheme="minorHAnsi" w:hAnsiTheme="minorHAnsi" w:cstheme="minorHAnsi"/>
                <w:sz w:val="22"/>
                <w:szCs w:val="22"/>
              </w:rPr>
              <w:t>12</w:t>
            </w:r>
          </w:p>
        </w:tc>
      </w:tr>
      <w:tr w:rsidR="00F0046D" w:rsidRPr="00421C49" w:rsidTr="0042635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51" w:type="dxa"/>
            <w:gridSpan w:val="2"/>
            <w:tcBorders>
              <w:top w:val="nil"/>
              <w:left w:val="nil"/>
              <w:bottom w:val="nil"/>
              <w:right w:val="nil"/>
            </w:tcBorders>
          </w:tcPr>
          <w:p w:rsidR="00F0046D" w:rsidRDefault="00F0046D" w:rsidP="00994FC6">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Mandatory Standstill Period</w:t>
            </w:r>
          </w:p>
        </w:tc>
        <w:tc>
          <w:tcPr>
            <w:tcW w:w="1030" w:type="dxa"/>
            <w:gridSpan w:val="2"/>
            <w:tcBorders>
              <w:top w:val="nil"/>
              <w:left w:val="nil"/>
              <w:bottom w:val="nil"/>
              <w:right w:val="nil"/>
            </w:tcBorders>
          </w:tcPr>
          <w:p w:rsidR="00F0046D" w:rsidRDefault="00E8757A" w:rsidP="00523337">
            <w:pPr>
              <w:jc w:val="right"/>
              <w:rPr>
                <w:rFonts w:asciiTheme="minorHAnsi" w:hAnsiTheme="minorHAnsi" w:cstheme="minorHAnsi"/>
                <w:sz w:val="22"/>
                <w:szCs w:val="22"/>
              </w:rPr>
            </w:pPr>
            <w:r>
              <w:rPr>
                <w:rFonts w:asciiTheme="minorHAnsi" w:hAnsiTheme="minorHAnsi" w:cstheme="minorHAnsi"/>
                <w:sz w:val="22"/>
                <w:szCs w:val="22"/>
              </w:rPr>
              <w:t>12</w:t>
            </w:r>
          </w:p>
        </w:tc>
      </w:tr>
      <w:tr w:rsidR="00F0046D" w:rsidRPr="00421C49" w:rsidTr="0042635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51" w:type="dxa"/>
            <w:gridSpan w:val="2"/>
            <w:tcBorders>
              <w:top w:val="nil"/>
              <w:left w:val="nil"/>
              <w:bottom w:val="nil"/>
              <w:right w:val="nil"/>
            </w:tcBorders>
          </w:tcPr>
          <w:p w:rsidR="00F0046D" w:rsidRDefault="00F0046D" w:rsidP="00994FC6">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Clarification of Bidding Documents</w:t>
            </w:r>
          </w:p>
        </w:tc>
        <w:tc>
          <w:tcPr>
            <w:tcW w:w="1030" w:type="dxa"/>
            <w:gridSpan w:val="2"/>
            <w:tcBorders>
              <w:top w:val="nil"/>
              <w:left w:val="nil"/>
              <w:bottom w:val="nil"/>
              <w:right w:val="nil"/>
            </w:tcBorders>
          </w:tcPr>
          <w:p w:rsidR="00F0046D" w:rsidRDefault="00E8757A" w:rsidP="00523337">
            <w:pPr>
              <w:jc w:val="right"/>
              <w:rPr>
                <w:rFonts w:asciiTheme="minorHAnsi" w:hAnsiTheme="minorHAnsi" w:cstheme="minorHAnsi"/>
                <w:sz w:val="22"/>
                <w:szCs w:val="22"/>
              </w:rPr>
            </w:pPr>
            <w:r>
              <w:rPr>
                <w:rFonts w:asciiTheme="minorHAnsi" w:hAnsiTheme="minorHAnsi" w:cstheme="minorHAnsi"/>
                <w:sz w:val="22"/>
                <w:szCs w:val="22"/>
              </w:rPr>
              <w:t>12</w:t>
            </w:r>
          </w:p>
        </w:tc>
      </w:tr>
      <w:tr w:rsidR="00F0046D" w:rsidRPr="00421C49" w:rsidTr="0042635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51" w:type="dxa"/>
            <w:gridSpan w:val="2"/>
            <w:tcBorders>
              <w:top w:val="nil"/>
              <w:left w:val="nil"/>
              <w:bottom w:val="nil"/>
              <w:right w:val="nil"/>
            </w:tcBorders>
          </w:tcPr>
          <w:p w:rsidR="00F0046D" w:rsidRDefault="00F0046D" w:rsidP="00994FC6">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Amendment of Bidding Documents</w:t>
            </w:r>
          </w:p>
        </w:tc>
        <w:tc>
          <w:tcPr>
            <w:tcW w:w="1030" w:type="dxa"/>
            <w:gridSpan w:val="2"/>
            <w:tcBorders>
              <w:top w:val="nil"/>
              <w:left w:val="nil"/>
              <w:bottom w:val="nil"/>
              <w:right w:val="nil"/>
            </w:tcBorders>
          </w:tcPr>
          <w:p w:rsidR="00F0046D" w:rsidRDefault="00E8757A" w:rsidP="00523337">
            <w:pPr>
              <w:jc w:val="right"/>
              <w:rPr>
                <w:rFonts w:asciiTheme="minorHAnsi" w:hAnsiTheme="minorHAnsi" w:cstheme="minorHAnsi"/>
                <w:sz w:val="22"/>
                <w:szCs w:val="22"/>
              </w:rPr>
            </w:pPr>
            <w:r>
              <w:rPr>
                <w:rFonts w:asciiTheme="minorHAnsi" w:hAnsiTheme="minorHAnsi" w:cstheme="minorHAnsi"/>
                <w:sz w:val="22"/>
                <w:szCs w:val="22"/>
              </w:rPr>
              <w:t>13</w:t>
            </w:r>
          </w:p>
        </w:tc>
      </w:tr>
      <w:tr w:rsidR="00F0046D" w:rsidRPr="00421C49" w:rsidTr="0042635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51" w:type="dxa"/>
            <w:gridSpan w:val="2"/>
            <w:tcBorders>
              <w:top w:val="nil"/>
              <w:left w:val="nil"/>
              <w:bottom w:val="nil"/>
              <w:right w:val="nil"/>
            </w:tcBorders>
          </w:tcPr>
          <w:p w:rsidR="00F0046D" w:rsidRDefault="00F0046D" w:rsidP="00994FC6">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Bid Security</w:t>
            </w:r>
          </w:p>
        </w:tc>
        <w:tc>
          <w:tcPr>
            <w:tcW w:w="1030" w:type="dxa"/>
            <w:gridSpan w:val="2"/>
            <w:tcBorders>
              <w:top w:val="nil"/>
              <w:left w:val="nil"/>
              <w:bottom w:val="nil"/>
              <w:right w:val="nil"/>
            </w:tcBorders>
          </w:tcPr>
          <w:p w:rsidR="00F0046D" w:rsidRDefault="00E8757A" w:rsidP="00421C49">
            <w:pPr>
              <w:jc w:val="right"/>
              <w:rPr>
                <w:rFonts w:asciiTheme="minorHAnsi" w:hAnsiTheme="minorHAnsi" w:cstheme="minorHAnsi"/>
                <w:sz w:val="22"/>
                <w:szCs w:val="22"/>
              </w:rPr>
            </w:pPr>
            <w:r>
              <w:rPr>
                <w:rFonts w:asciiTheme="minorHAnsi" w:hAnsiTheme="minorHAnsi" w:cstheme="minorHAnsi"/>
                <w:sz w:val="22"/>
                <w:szCs w:val="22"/>
              </w:rPr>
              <w:t>13</w:t>
            </w:r>
          </w:p>
        </w:tc>
      </w:tr>
      <w:tr w:rsidR="00F0046D" w:rsidRPr="00421C49" w:rsidTr="0042635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51" w:type="dxa"/>
            <w:gridSpan w:val="2"/>
            <w:tcBorders>
              <w:top w:val="nil"/>
              <w:left w:val="nil"/>
              <w:bottom w:val="nil"/>
              <w:right w:val="nil"/>
            </w:tcBorders>
          </w:tcPr>
          <w:p w:rsidR="00F0046D" w:rsidRDefault="00F0046D" w:rsidP="00994FC6">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Return of Bid Security</w:t>
            </w:r>
          </w:p>
        </w:tc>
        <w:tc>
          <w:tcPr>
            <w:tcW w:w="1030" w:type="dxa"/>
            <w:gridSpan w:val="2"/>
            <w:tcBorders>
              <w:top w:val="nil"/>
              <w:left w:val="nil"/>
              <w:bottom w:val="nil"/>
              <w:right w:val="nil"/>
            </w:tcBorders>
          </w:tcPr>
          <w:p w:rsidR="00F0046D" w:rsidRDefault="00E8757A" w:rsidP="00421C49">
            <w:pPr>
              <w:jc w:val="right"/>
              <w:rPr>
                <w:rFonts w:asciiTheme="minorHAnsi" w:hAnsiTheme="minorHAnsi" w:cstheme="minorHAnsi"/>
                <w:sz w:val="22"/>
                <w:szCs w:val="22"/>
              </w:rPr>
            </w:pPr>
            <w:r>
              <w:rPr>
                <w:rFonts w:asciiTheme="minorHAnsi" w:hAnsiTheme="minorHAnsi" w:cstheme="minorHAnsi"/>
                <w:sz w:val="22"/>
                <w:szCs w:val="22"/>
              </w:rPr>
              <w:t>14</w:t>
            </w:r>
          </w:p>
        </w:tc>
      </w:tr>
      <w:tr w:rsidR="00F0046D" w:rsidRPr="00421C49" w:rsidTr="0042635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51" w:type="dxa"/>
            <w:gridSpan w:val="2"/>
            <w:tcBorders>
              <w:top w:val="nil"/>
              <w:left w:val="nil"/>
              <w:bottom w:val="nil"/>
              <w:right w:val="nil"/>
            </w:tcBorders>
          </w:tcPr>
          <w:p w:rsidR="00F0046D" w:rsidRDefault="00F0046D" w:rsidP="00994FC6">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Modification and Withdrawal of Bids</w:t>
            </w:r>
          </w:p>
        </w:tc>
        <w:tc>
          <w:tcPr>
            <w:tcW w:w="1030" w:type="dxa"/>
            <w:gridSpan w:val="2"/>
            <w:tcBorders>
              <w:top w:val="nil"/>
              <w:left w:val="nil"/>
              <w:bottom w:val="nil"/>
              <w:right w:val="nil"/>
            </w:tcBorders>
          </w:tcPr>
          <w:p w:rsidR="00F0046D" w:rsidRDefault="00E8757A" w:rsidP="00421C49">
            <w:pPr>
              <w:jc w:val="right"/>
              <w:rPr>
                <w:rFonts w:asciiTheme="minorHAnsi" w:hAnsiTheme="minorHAnsi" w:cstheme="minorHAnsi"/>
                <w:sz w:val="22"/>
                <w:szCs w:val="22"/>
              </w:rPr>
            </w:pPr>
            <w:r>
              <w:rPr>
                <w:rFonts w:asciiTheme="minorHAnsi" w:hAnsiTheme="minorHAnsi" w:cstheme="minorHAnsi"/>
                <w:sz w:val="22"/>
                <w:szCs w:val="22"/>
              </w:rPr>
              <w:t>14</w:t>
            </w:r>
          </w:p>
        </w:tc>
      </w:tr>
      <w:tr w:rsidR="00F0046D" w:rsidRPr="00421C49" w:rsidTr="0042635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51" w:type="dxa"/>
            <w:gridSpan w:val="2"/>
            <w:tcBorders>
              <w:top w:val="nil"/>
              <w:left w:val="nil"/>
              <w:bottom w:val="nil"/>
              <w:right w:val="nil"/>
            </w:tcBorders>
          </w:tcPr>
          <w:p w:rsidR="00F0046D" w:rsidRDefault="00F0046D" w:rsidP="00994FC6">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Currency</w:t>
            </w:r>
          </w:p>
        </w:tc>
        <w:tc>
          <w:tcPr>
            <w:tcW w:w="1030" w:type="dxa"/>
            <w:gridSpan w:val="2"/>
            <w:tcBorders>
              <w:top w:val="nil"/>
              <w:left w:val="nil"/>
              <w:bottom w:val="nil"/>
              <w:right w:val="nil"/>
            </w:tcBorders>
          </w:tcPr>
          <w:p w:rsidR="00F0046D" w:rsidRDefault="00551EAD" w:rsidP="00421C49">
            <w:pPr>
              <w:jc w:val="right"/>
              <w:rPr>
                <w:rFonts w:asciiTheme="minorHAnsi" w:hAnsiTheme="minorHAnsi" w:cstheme="minorHAnsi"/>
                <w:sz w:val="22"/>
                <w:szCs w:val="22"/>
              </w:rPr>
            </w:pPr>
            <w:r>
              <w:rPr>
                <w:rFonts w:asciiTheme="minorHAnsi" w:hAnsiTheme="minorHAnsi" w:cstheme="minorHAnsi"/>
                <w:sz w:val="22"/>
                <w:szCs w:val="22"/>
              </w:rPr>
              <w:t>15</w:t>
            </w:r>
          </w:p>
        </w:tc>
      </w:tr>
      <w:tr w:rsidR="00E8757A" w:rsidRPr="00421C49" w:rsidTr="0042635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51" w:type="dxa"/>
            <w:gridSpan w:val="2"/>
            <w:tcBorders>
              <w:top w:val="nil"/>
              <w:left w:val="nil"/>
              <w:bottom w:val="nil"/>
              <w:right w:val="nil"/>
            </w:tcBorders>
          </w:tcPr>
          <w:p w:rsidR="00E8757A" w:rsidRDefault="00E8757A" w:rsidP="00994FC6">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Delivery</w:t>
            </w:r>
          </w:p>
        </w:tc>
        <w:tc>
          <w:tcPr>
            <w:tcW w:w="1030" w:type="dxa"/>
            <w:gridSpan w:val="2"/>
            <w:tcBorders>
              <w:top w:val="nil"/>
              <w:left w:val="nil"/>
              <w:bottom w:val="nil"/>
              <w:right w:val="nil"/>
            </w:tcBorders>
          </w:tcPr>
          <w:p w:rsidR="00E8757A" w:rsidRDefault="00E8757A" w:rsidP="00421C49">
            <w:pPr>
              <w:jc w:val="right"/>
              <w:rPr>
                <w:rFonts w:asciiTheme="minorHAnsi" w:hAnsiTheme="minorHAnsi" w:cstheme="minorHAnsi"/>
                <w:sz w:val="22"/>
                <w:szCs w:val="22"/>
              </w:rPr>
            </w:pPr>
            <w:r>
              <w:rPr>
                <w:rFonts w:asciiTheme="minorHAnsi" w:hAnsiTheme="minorHAnsi" w:cstheme="minorHAnsi"/>
                <w:sz w:val="22"/>
                <w:szCs w:val="22"/>
              </w:rPr>
              <w:t>15</w:t>
            </w:r>
          </w:p>
        </w:tc>
      </w:tr>
      <w:tr w:rsidR="00E8757A" w:rsidRPr="00421C49" w:rsidTr="0042635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51" w:type="dxa"/>
            <w:gridSpan w:val="2"/>
            <w:tcBorders>
              <w:top w:val="nil"/>
              <w:left w:val="nil"/>
              <w:bottom w:val="nil"/>
              <w:right w:val="nil"/>
            </w:tcBorders>
          </w:tcPr>
          <w:p w:rsidR="00E8757A" w:rsidRDefault="00E8757A" w:rsidP="00994FC6">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Inspection and Testing</w:t>
            </w:r>
          </w:p>
        </w:tc>
        <w:tc>
          <w:tcPr>
            <w:tcW w:w="1030" w:type="dxa"/>
            <w:gridSpan w:val="2"/>
            <w:tcBorders>
              <w:top w:val="nil"/>
              <w:left w:val="nil"/>
              <w:bottom w:val="nil"/>
              <w:right w:val="nil"/>
            </w:tcBorders>
          </w:tcPr>
          <w:p w:rsidR="00E8757A" w:rsidRDefault="00E8757A" w:rsidP="00421C49">
            <w:pPr>
              <w:jc w:val="right"/>
              <w:rPr>
                <w:rFonts w:asciiTheme="minorHAnsi" w:hAnsiTheme="minorHAnsi" w:cstheme="minorHAnsi"/>
                <w:sz w:val="22"/>
                <w:szCs w:val="22"/>
              </w:rPr>
            </w:pPr>
            <w:r>
              <w:rPr>
                <w:rFonts w:asciiTheme="minorHAnsi" w:hAnsiTheme="minorHAnsi" w:cstheme="minorHAnsi"/>
                <w:sz w:val="22"/>
                <w:szCs w:val="22"/>
              </w:rPr>
              <w:t>16</w:t>
            </w:r>
          </w:p>
        </w:tc>
      </w:tr>
      <w:tr w:rsidR="00E8757A" w:rsidRPr="00421C49" w:rsidTr="0042635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51" w:type="dxa"/>
            <w:gridSpan w:val="2"/>
            <w:tcBorders>
              <w:top w:val="nil"/>
              <w:left w:val="nil"/>
              <w:bottom w:val="nil"/>
              <w:right w:val="nil"/>
            </w:tcBorders>
          </w:tcPr>
          <w:p w:rsidR="00E8757A" w:rsidRDefault="00E8757A" w:rsidP="00994FC6">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Clearance</w:t>
            </w:r>
          </w:p>
        </w:tc>
        <w:tc>
          <w:tcPr>
            <w:tcW w:w="1030" w:type="dxa"/>
            <w:gridSpan w:val="2"/>
            <w:tcBorders>
              <w:top w:val="nil"/>
              <w:left w:val="nil"/>
              <w:bottom w:val="nil"/>
              <w:right w:val="nil"/>
            </w:tcBorders>
          </w:tcPr>
          <w:p w:rsidR="00E8757A" w:rsidRDefault="00E8757A" w:rsidP="0076065E">
            <w:pPr>
              <w:jc w:val="right"/>
              <w:rPr>
                <w:rFonts w:asciiTheme="minorHAnsi" w:hAnsiTheme="minorHAnsi" w:cstheme="minorHAnsi"/>
                <w:sz w:val="22"/>
                <w:szCs w:val="22"/>
              </w:rPr>
            </w:pPr>
            <w:r>
              <w:rPr>
                <w:rFonts w:asciiTheme="minorHAnsi" w:hAnsiTheme="minorHAnsi" w:cstheme="minorHAnsi"/>
                <w:sz w:val="22"/>
                <w:szCs w:val="22"/>
              </w:rPr>
              <w:t>1</w:t>
            </w:r>
            <w:r w:rsidR="0076065E">
              <w:rPr>
                <w:rFonts w:asciiTheme="minorHAnsi" w:hAnsiTheme="minorHAnsi" w:cstheme="minorHAnsi"/>
                <w:sz w:val="22"/>
                <w:szCs w:val="22"/>
              </w:rPr>
              <w:t>6</w:t>
            </w:r>
          </w:p>
        </w:tc>
      </w:tr>
      <w:tr w:rsidR="00E8757A" w:rsidRPr="00421C49" w:rsidTr="0042635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51" w:type="dxa"/>
            <w:gridSpan w:val="2"/>
            <w:tcBorders>
              <w:top w:val="nil"/>
              <w:left w:val="nil"/>
              <w:bottom w:val="nil"/>
              <w:right w:val="nil"/>
            </w:tcBorders>
          </w:tcPr>
          <w:p w:rsidR="00E8757A" w:rsidRDefault="00E8757A" w:rsidP="00381DB5">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Purchase of Shipp</w:t>
            </w:r>
            <w:r w:rsidR="00381DB5">
              <w:rPr>
                <w:rFonts w:asciiTheme="minorHAnsi" w:hAnsiTheme="minorHAnsi" w:cstheme="minorHAnsi"/>
                <w:sz w:val="22"/>
                <w:szCs w:val="22"/>
              </w:rPr>
              <w:t>ing</w:t>
            </w:r>
            <w:r>
              <w:rPr>
                <w:rFonts w:asciiTheme="minorHAnsi" w:hAnsiTheme="minorHAnsi" w:cstheme="minorHAnsi"/>
                <w:sz w:val="22"/>
                <w:szCs w:val="22"/>
              </w:rPr>
              <w:t xml:space="preserve"> Containers</w:t>
            </w:r>
          </w:p>
        </w:tc>
        <w:tc>
          <w:tcPr>
            <w:tcW w:w="1030" w:type="dxa"/>
            <w:gridSpan w:val="2"/>
            <w:tcBorders>
              <w:top w:val="nil"/>
              <w:left w:val="nil"/>
              <w:bottom w:val="nil"/>
              <w:right w:val="nil"/>
            </w:tcBorders>
          </w:tcPr>
          <w:p w:rsidR="00E8757A" w:rsidRDefault="0076065E" w:rsidP="00421C49">
            <w:pPr>
              <w:jc w:val="right"/>
              <w:rPr>
                <w:rFonts w:asciiTheme="minorHAnsi" w:hAnsiTheme="minorHAnsi" w:cstheme="minorHAnsi"/>
                <w:sz w:val="22"/>
                <w:szCs w:val="22"/>
              </w:rPr>
            </w:pPr>
            <w:r>
              <w:rPr>
                <w:rFonts w:asciiTheme="minorHAnsi" w:hAnsiTheme="minorHAnsi" w:cstheme="minorHAnsi"/>
                <w:sz w:val="22"/>
                <w:szCs w:val="22"/>
              </w:rPr>
              <w:t>16</w:t>
            </w:r>
          </w:p>
        </w:tc>
      </w:tr>
      <w:tr w:rsidR="00F0046D" w:rsidRPr="00421C49" w:rsidTr="0042635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51" w:type="dxa"/>
            <w:gridSpan w:val="2"/>
            <w:tcBorders>
              <w:top w:val="nil"/>
              <w:left w:val="nil"/>
              <w:bottom w:val="nil"/>
              <w:right w:val="nil"/>
            </w:tcBorders>
          </w:tcPr>
          <w:p w:rsidR="00F0046D" w:rsidRDefault="00F0046D" w:rsidP="00994FC6">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Local Agents</w:t>
            </w:r>
          </w:p>
        </w:tc>
        <w:tc>
          <w:tcPr>
            <w:tcW w:w="1030" w:type="dxa"/>
            <w:gridSpan w:val="2"/>
            <w:tcBorders>
              <w:top w:val="nil"/>
              <w:left w:val="nil"/>
              <w:bottom w:val="nil"/>
              <w:right w:val="nil"/>
            </w:tcBorders>
          </w:tcPr>
          <w:p w:rsidR="00F0046D" w:rsidRDefault="00E8757A" w:rsidP="00421C49">
            <w:pPr>
              <w:jc w:val="right"/>
              <w:rPr>
                <w:rFonts w:asciiTheme="minorHAnsi" w:hAnsiTheme="minorHAnsi" w:cstheme="minorHAnsi"/>
                <w:sz w:val="22"/>
                <w:szCs w:val="22"/>
              </w:rPr>
            </w:pPr>
            <w:r>
              <w:rPr>
                <w:rFonts w:asciiTheme="minorHAnsi" w:hAnsiTheme="minorHAnsi" w:cstheme="minorHAnsi"/>
                <w:sz w:val="22"/>
                <w:szCs w:val="22"/>
              </w:rPr>
              <w:t>17</w:t>
            </w:r>
          </w:p>
        </w:tc>
      </w:tr>
      <w:tr w:rsidR="0076065E" w:rsidRPr="00421C49" w:rsidTr="0042635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51" w:type="dxa"/>
            <w:gridSpan w:val="2"/>
            <w:tcBorders>
              <w:top w:val="nil"/>
              <w:left w:val="nil"/>
              <w:bottom w:val="nil"/>
              <w:right w:val="nil"/>
            </w:tcBorders>
          </w:tcPr>
          <w:p w:rsidR="0076065E" w:rsidRDefault="0076065E" w:rsidP="00994FC6">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Project Engineer</w:t>
            </w:r>
          </w:p>
        </w:tc>
        <w:tc>
          <w:tcPr>
            <w:tcW w:w="1030" w:type="dxa"/>
            <w:gridSpan w:val="2"/>
            <w:tcBorders>
              <w:top w:val="nil"/>
              <w:left w:val="nil"/>
              <w:bottom w:val="nil"/>
              <w:right w:val="nil"/>
            </w:tcBorders>
          </w:tcPr>
          <w:p w:rsidR="0076065E" w:rsidRDefault="0076065E" w:rsidP="00421C49">
            <w:pPr>
              <w:jc w:val="right"/>
              <w:rPr>
                <w:rFonts w:asciiTheme="minorHAnsi" w:hAnsiTheme="minorHAnsi" w:cstheme="minorHAnsi"/>
                <w:sz w:val="22"/>
                <w:szCs w:val="22"/>
              </w:rPr>
            </w:pPr>
            <w:r>
              <w:rPr>
                <w:rFonts w:asciiTheme="minorHAnsi" w:hAnsiTheme="minorHAnsi" w:cstheme="minorHAnsi"/>
                <w:sz w:val="22"/>
                <w:szCs w:val="22"/>
              </w:rPr>
              <w:t>17</w:t>
            </w:r>
          </w:p>
        </w:tc>
      </w:tr>
      <w:tr w:rsidR="00F0046D" w:rsidRPr="00421C49" w:rsidTr="0042635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51" w:type="dxa"/>
            <w:gridSpan w:val="2"/>
            <w:tcBorders>
              <w:top w:val="nil"/>
              <w:left w:val="nil"/>
              <w:bottom w:val="nil"/>
              <w:right w:val="nil"/>
            </w:tcBorders>
          </w:tcPr>
          <w:p w:rsidR="00F0046D" w:rsidRDefault="00F0046D" w:rsidP="00994FC6">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Liquidate</w:t>
            </w:r>
            <w:r w:rsidR="000B6A3E">
              <w:rPr>
                <w:rFonts w:asciiTheme="minorHAnsi" w:hAnsiTheme="minorHAnsi" w:cstheme="minorHAnsi"/>
                <w:sz w:val="22"/>
                <w:szCs w:val="22"/>
              </w:rPr>
              <w:t>d</w:t>
            </w:r>
            <w:r>
              <w:rPr>
                <w:rFonts w:asciiTheme="minorHAnsi" w:hAnsiTheme="minorHAnsi" w:cstheme="minorHAnsi"/>
                <w:sz w:val="22"/>
                <w:szCs w:val="22"/>
              </w:rPr>
              <w:t xml:space="preserve"> Damages</w:t>
            </w:r>
          </w:p>
        </w:tc>
        <w:tc>
          <w:tcPr>
            <w:tcW w:w="1030" w:type="dxa"/>
            <w:gridSpan w:val="2"/>
            <w:tcBorders>
              <w:top w:val="nil"/>
              <w:left w:val="nil"/>
              <w:bottom w:val="nil"/>
              <w:right w:val="nil"/>
            </w:tcBorders>
          </w:tcPr>
          <w:p w:rsidR="00F0046D" w:rsidRDefault="00E8757A" w:rsidP="00421C49">
            <w:pPr>
              <w:jc w:val="right"/>
              <w:rPr>
                <w:rFonts w:asciiTheme="minorHAnsi" w:hAnsiTheme="minorHAnsi" w:cstheme="minorHAnsi"/>
                <w:sz w:val="22"/>
                <w:szCs w:val="22"/>
              </w:rPr>
            </w:pPr>
            <w:r>
              <w:rPr>
                <w:rFonts w:asciiTheme="minorHAnsi" w:hAnsiTheme="minorHAnsi" w:cstheme="minorHAnsi"/>
                <w:sz w:val="22"/>
                <w:szCs w:val="22"/>
              </w:rPr>
              <w:t>17</w:t>
            </w:r>
          </w:p>
        </w:tc>
      </w:tr>
      <w:tr w:rsidR="00F0046D" w:rsidRPr="00421C49" w:rsidTr="0042635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51" w:type="dxa"/>
            <w:gridSpan w:val="2"/>
            <w:tcBorders>
              <w:top w:val="nil"/>
              <w:left w:val="nil"/>
              <w:bottom w:val="nil"/>
              <w:right w:val="nil"/>
            </w:tcBorders>
          </w:tcPr>
          <w:p w:rsidR="00F0046D" w:rsidRDefault="00F0046D" w:rsidP="00994FC6">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Guarantee</w:t>
            </w:r>
          </w:p>
        </w:tc>
        <w:tc>
          <w:tcPr>
            <w:tcW w:w="1030" w:type="dxa"/>
            <w:gridSpan w:val="2"/>
            <w:tcBorders>
              <w:top w:val="nil"/>
              <w:left w:val="nil"/>
              <w:bottom w:val="nil"/>
              <w:right w:val="nil"/>
            </w:tcBorders>
          </w:tcPr>
          <w:p w:rsidR="00F0046D" w:rsidRDefault="00E8757A" w:rsidP="005841CF">
            <w:pPr>
              <w:jc w:val="right"/>
              <w:rPr>
                <w:rFonts w:asciiTheme="minorHAnsi" w:hAnsiTheme="minorHAnsi" w:cstheme="minorHAnsi"/>
                <w:sz w:val="22"/>
                <w:szCs w:val="22"/>
              </w:rPr>
            </w:pPr>
            <w:r>
              <w:rPr>
                <w:rFonts w:asciiTheme="minorHAnsi" w:hAnsiTheme="minorHAnsi" w:cstheme="minorHAnsi"/>
                <w:sz w:val="22"/>
                <w:szCs w:val="22"/>
              </w:rPr>
              <w:t>1</w:t>
            </w:r>
            <w:r w:rsidR="0076065E">
              <w:rPr>
                <w:rFonts w:asciiTheme="minorHAnsi" w:hAnsiTheme="minorHAnsi" w:cstheme="minorHAnsi"/>
                <w:sz w:val="22"/>
                <w:szCs w:val="22"/>
              </w:rPr>
              <w:t>7</w:t>
            </w:r>
          </w:p>
        </w:tc>
      </w:tr>
      <w:tr w:rsidR="00F0046D" w:rsidRPr="00421C49" w:rsidTr="0042635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51" w:type="dxa"/>
            <w:gridSpan w:val="2"/>
            <w:tcBorders>
              <w:top w:val="nil"/>
              <w:left w:val="nil"/>
              <w:bottom w:val="nil"/>
              <w:right w:val="nil"/>
            </w:tcBorders>
          </w:tcPr>
          <w:p w:rsidR="00F0046D" w:rsidRDefault="00F0046D" w:rsidP="00994FC6">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Request for Third Party Payment</w:t>
            </w:r>
            <w:r w:rsidR="005F6A73">
              <w:rPr>
                <w:rFonts w:asciiTheme="minorHAnsi" w:hAnsiTheme="minorHAnsi" w:cstheme="minorHAnsi"/>
                <w:sz w:val="22"/>
                <w:szCs w:val="22"/>
              </w:rPr>
              <w:t xml:space="preserve"> </w:t>
            </w:r>
          </w:p>
        </w:tc>
        <w:tc>
          <w:tcPr>
            <w:tcW w:w="1030" w:type="dxa"/>
            <w:gridSpan w:val="2"/>
            <w:tcBorders>
              <w:top w:val="nil"/>
              <w:left w:val="nil"/>
              <w:bottom w:val="nil"/>
              <w:right w:val="nil"/>
            </w:tcBorders>
          </w:tcPr>
          <w:p w:rsidR="00F0046D" w:rsidRDefault="0076065E" w:rsidP="00421C49">
            <w:pPr>
              <w:jc w:val="right"/>
              <w:rPr>
                <w:rFonts w:asciiTheme="minorHAnsi" w:hAnsiTheme="minorHAnsi" w:cstheme="minorHAnsi"/>
                <w:sz w:val="22"/>
                <w:szCs w:val="22"/>
              </w:rPr>
            </w:pPr>
            <w:r>
              <w:rPr>
                <w:rFonts w:asciiTheme="minorHAnsi" w:hAnsiTheme="minorHAnsi" w:cstheme="minorHAnsi"/>
                <w:sz w:val="22"/>
                <w:szCs w:val="22"/>
              </w:rPr>
              <w:t>17</w:t>
            </w:r>
          </w:p>
        </w:tc>
      </w:tr>
      <w:tr w:rsidR="00F0046D" w:rsidRPr="00421C49" w:rsidTr="0042635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51" w:type="dxa"/>
            <w:gridSpan w:val="2"/>
            <w:tcBorders>
              <w:top w:val="nil"/>
              <w:left w:val="nil"/>
              <w:bottom w:val="nil"/>
              <w:right w:val="nil"/>
            </w:tcBorders>
          </w:tcPr>
          <w:p w:rsidR="00F0046D" w:rsidRDefault="00F0046D" w:rsidP="00994FC6">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Evaluation</w:t>
            </w:r>
          </w:p>
        </w:tc>
        <w:tc>
          <w:tcPr>
            <w:tcW w:w="1030" w:type="dxa"/>
            <w:gridSpan w:val="2"/>
            <w:tcBorders>
              <w:top w:val="nil"/>
              <w:left w:val="nil"/>
              <w:bottom w:val="nil"/>
              <w:right w:val="nil"/>
            </w:tcBorders>
          </w:tcPr>
          <w:p w:rsidR="00F0046D" w:rsidRDefault="0076065E" w:rsidP="00421C49">
            <w:pPr>
              <w:jc w:val="right"/>
              <w:rPr>
                <w:rFonts w:asciiTheme="minorHAnsi" w:hAnsiTheme="minorHAnsi" w:cstheme="minorHAnsi"/>
                <w:sz w:val="22"/>
                <w:szCs w:val="22"/>
              </w:rPr>
            </w:pPr>
            <w:r>
              <w:rPr>
                <w:rFonts w:asciiTheme="minorHAnsi" w:hAnsiTheme="minorHAnsi" w:cstheme="minorHAnsi"/>
                <w:sz w:val="22"/>
                <w:szCs w:val="22"/>
              </w:rPr>
              <w:t>17</w:t>
            </w:r>
          </w:p>
        </w:tc>
      </w:tr>
      <w:tr w:rsidR="0076065E" w:rsidRPr="00421C49" w:rsidTr="0042635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51" w:type="dxa"/>
            <w:gridSpan w:val="2"/>
            <w:tcBorders>
              <w:top w:val="nil"/>
              <w:left w:val="nil"/>
              <w:bottom w:val="nil"/>
              <w:right w:val="nil"/>
            </w:tcBorders>
          </w:tcPr>
          <w:p w:rsidR="0076065E" w:rsidRDefault="0076065E" w:rsidP="00994FC6">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Clarification of Bids</w:t>
            </w:r>
          </w:p>
        </w:tc>
        <w:tc>
          <w:tcPr>
            <w:tcW w:w="1030" w:type="dxa"/>
            <w:gridSpan w:val="2"/>
            <w:tcBorders>
              <w:top w:val="nil"/>
              <w:left w:val="nil"/>
              <w:bottom w:val="nil"/>
              <w:right w:val="nil"/>
            </w:tcBorders>
          </w:tcPr>
          <w:p w:rsidR="0076065E" w:rsidRDefault="0076065E" w:rsidP="00421C49">
            <w:pPr>
              <w:jc w:val="right"/>
              <w:rPr>
                <w:rFonts w:asciiTheme="minorHAnsi" w:hAnsiTheme="minorHAnsi" w:cstheme="minorHAnsi"/>
                <w:sz w:val="22"/>
                <w:szCs w:val="22"/>
              </w:rPr>
            </w:pPr>
            <w:r>
              <w:rPr>
                <w:rFonts w:asciiTheme="minorHAnsi" w:hAnsiTheme="minorHAnsi" w:cstheme="minorHAnsi"/>
                <w:sz w:val="22"/>
                <w:szCs w:val="22"/>
              </w:rPr>
              <w:t>19</w:t>
            </w:r>
          </w:p>
        </w:tc>
      </w:tr>
      <w:tr w:rsidR="00F0046D" w:rsidRPr="00421C49" w:rsidTr="0042635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51" w:type="dxa"/>
            <w:gridSpan w:val="2"/>
            <w:tcBorders>
              <w:top w:val="nil"/>
              <w:left w:val="nil"/>
              <w:bottom w:val="nil"/>
              <w:right w:val="nil"/>
            </w:tcBorders>
          </w:tcPr>
          <w:p w:rsidR="00F0046D" w:rsidRDefault="00F0046D" w:rsidP="00994FC6">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Confidentiality</w:t>
            </w:r>
          </w:p>
        </w:tc>
        <w:tc>
          <w:tcPr>
            <w:tcW w:w="1030" w:type="dxa"/>
            <w:gridSpan w:val="2"/>
            <w:tcBorders>
              <w:top w:val="nil"/>
              <w:left w:val="nil"/>
              <w:bottom w:val="nil"/>
              <w:right w:val="nil"/>
            </w:tcBorders>
          </w:tcPr>
          <w:p w:rsidR="00F0046D" w:rsidRDefault="0076065E" w:rsidP="00421C49">
            <w:pPr>
              <w:jc w:val="right"/>
              <w:rPr>
                <w:rFonts w:asciiTheme="minorHAnsi" w:hAnsiTheme="minorHAnsi" w:cstheme="minorHAnsi"/>
                <w:sz w:val="22"/>
                <w:szCs w:val="22"/>
              </w:rPr>
            </w:pPr>
            <w:r>
              <w:rPr>
                <w:rFonts w:asciiTheme="minorHAnsi" w:hAnsiTheme="minorHAnsi" w:cstheme="minorHAnsi"/>
                <w:sz w:val="22"/>
                <w:szCs w:val="22"/>
              </w:rPr>
              <w:t>19</w:t>
            </w:r>
          </w:p>
        </w:tc>
      </w:tr>
      <w:tr w:rsidR="00F0046D" w:rsidRPr="00421C49" w:rsidTr="0042635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51" w:type="dxa"/>
            <w:gridSpan w:val="2"/>
            <w:tcBorders>
              <w:top w:val="nil"/>
              <w:left w:val="nil"/>
              <w:bottom w:val="nil"/>
              <w:right w:val="nil"/>
            </w:tcBorders>
          </w:tcPr>
          <w:p w:rsidR="00F0046D" w:rsidRDefault="00F0046D" w:rsidP="00994FC6">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Freedom of Information</w:t>
            </w:r>
          </w:p>
        </w:tc>
        <w:tc>
          <w:tcPr>
            <w:tcW w:w="1030" w:type="dxa"/>
            <w:gridSpan w:val="2"/>
            <w:tcBorders>
              <w:top w:val="nil"/>
              <w:left w:val="nil"/>
              <w:bottom w:val="nil"/>
              <w:right w:val="nil"/>
            </w:tcBorders>
          </w:tcPr>
          <w:p w:rsidR="00F0046D" w:rsidRDefault="0076065E" w:rsidP="00421C49">
            <w:pPr>
              <w:jc w:val="right"/>
              <w:rPr>
                <w:rFonts w:asciiTheme="minorHAnsi" w:hAnsiTheme="minorHAnsi" w:cstheme="minorHAnsi"/>
                <w:sz w:val="22"/>
                <w:szCs w:val="22"/>
              </w:rPr>
            </w:pPr>
            <w:r>
              <w:rPr>
                <w:rFonts w:asciiTheme="minorHAnsi" w:hAnsiTheme="minorHAnsi" w:cstheme="minorHAnsi"/>
                <w:sz w:val="22"/>
                <w:szCs w:val="22"/>
              </w:rPr>
              <w:t>20</w:t>
            </w:r>
          </w:p>
        </w:tc>
      </w:tr>
      <w:tr w:rsidR="00D31896" w:rsidRPr="00421C49" w:rsidTr="0042635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51" w:type="dxa"/>
            <w:gridSpan w:val="2"/>
            <w:tcBorders>
              <w:top w:val="nil"/>
              <w:left w:val="nil"/>
              <w:bottom w:val="nil"/>
              <w:right w:val="nil"/>
            </w:tcBorders>
          </w:tcPr>
          <w:p w:rsidR="00D31896" w:rsidRDefault="00D31896" w:rsidP="00994FC6">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Information Sharing</w:t>
            </w:r>
          </w:p>
        </w:tc>
        <w:tc>
          <w:tcPr>
            <w:tcW w:w="1030" w:type="dxa"/>
            <w:gridSpan w:val="2"/>
            <w:tcBorders>
              <w:top w:val="nil"/>
              <w:left w:val="nil"/>
              <w:bottom w:val="nil"/>
              <w:right w:val="nil"/>
            </w:tcBorders>
          </w:tcPr>
          <w:p w:rsidR="00D31896" w:rsidRDefault="0076065E" w:rsidP="00421C49">
            <w:pPr>
              <w:jc w:val="right"/>
              <w:rPr>
                <w:rFonts w:asciiTheme="minorHAnsi" w:hAnsiTheme="minorHAnsi" w:cstheme="minorHAnsi"/>
                <w:sz w:val="22"/>
                <w:szCs w:val="22"/>
              </w:rPr>
            </w:pPr>
            <w:r>
              <w:rPr>
                <w:rFonts w:asciiTheme="minorHAnsi" w:hAnsiTheme="minorHAnsi" w:cstheme="minorHAnsi"/>
                <w:sz w:val="22"/>
                <w:szCs w:val="22"/>
              </w:rPr>
              <w:t>21</w:t>
            </w:r>
          </w:p>
        </w:tc>
      </w:tr>
      <w:tr w:rsidR="00F0046D" w:rsidRPr="00421C49" w:rsidTr="0042635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51" w:type="dxa"/>
            <w:gridSpan w:val="2"/>
            <w:tcBorders>
              <w:top w:val="nil"/>
              <w:left w:val="nil"/>
              <w:bottom w:val="nil"/>
              <w:right w:val="nil"/>
            </w:tcBorders>
          </w:tcPr>
          <w:p w:rsidR="00F0046D" w:rsidRDefault="00F0046D" w:rsidP="00994FC6">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Signing of Contract</w:t>
            </w:r>
          </w:p>
        </w:tc>
        <w:tc>
          <w:tcPr>
            <w:tcW w:w="1030" w:type="dxa"/>
            <w:gridSpan w:val="2"/>
            <w:tcBorders>
              <w:top w:val="nil"/>
              <w:left w:val="nil"/>
              <w:bottom w:val="nil"/>
              <w:right w:val="nil"/>
            </w:tcBorders>
          </w:tcPr>
          <w:p w:rsidR="00F0046D" w:rsidRDefault="0076065E" w:rsidP="00421C49">
            <w:pPr>
              <w:jc w:val="right"/>
              <w:rPr>
                <w:rFonts w:asciiTheme="minorHAnsi" w:hAnsiTheme="minorHAnsi" w:cstheme="minorHAnsi"/>
                <w:sz w:val="22"/>
                <w:szCs w:val="22"/>
              </w:rPr>
            </w:pPr>
            <w:r>
              <w:rPr>
                <w:rFonts w:asciiTheme="minorHAnsi" w:hAnsiTheme="minorHAnsi" w:cstheme="minorHAnsi"/>
                <w:sz w:val="22"/>
                <w:szCs w:val="22"/>
              </w:rPr>
              <w:t>21</w:t>
            </w:r>
          </w:p>
        </w:tc>
      </w:tr>
      <w:tr w:rsidR="00F0046D" w:rsidRPr="00421C49" w:rsidTr="0042635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51" w:type="dxa"/>
            <w:gridSpan w:val="2"/>
            <w:tcBorders>
              <w:top w:val="nil"/>
              <w:left w:val="nil"/>
              <w:bottom w:val="nil"/>
              <w:right w:val="nil"/>
            </w:tcBorders>
          </w:tcPr>
          <w:p w:rsidR="00F0046D" w:rsidRDefault="00F0046D" w:rsidP="00994FC6">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Disclaimers</w:t>
            </w:r>
          </w:p>
        </w:tc>
        <w:tc>
          <w:tcPr>
            <w:tcW w:w="1030" w:type="dxa"/>
            <w:gridSpan w:val="2"/>
            <w:tcBorders>
              <w:top w:val="nil"/>
              <w:left w:val="nil"/>
              <w:bottom w:val="nil"/>
              <w:right w:val="nil"/>
            </w:tcBorders>
          </w:tcPr>
          <w:p w:rsidR="00F0046D" w:rsidRDefault="0076065E" w:rsidP="00421C49">
            <w:pPr>
              <w:jc w:val="right"/>
              <w:rPr>
                <w:rFonts w:asciiTheme="minorHAnsi" w:hAnsiTheme="minorHAnsi" w:cstheme="minorHAnsi"/>
                <w:sz w:val="22"/>
                <w:szCs w:val="22"/>
              </w:rPr>
            </w:pPr>
            <w:r>
              <w:rPr>
                <w:rFonts w:asciiTheme="minorHAnsi" w:hAnsiTheme="minorHAnsi" w:cstheme="minorHAnsi"/>
                <w:sz w:val="22"/>
                <w:szCs w:val="22"/>
              </w:rPr>
              <w:t>21</w:t>
            </w:r>
          </w:p>
        </w:tc>
      </w:tr>
      <w:tr w:rsidR="00F0046D" w:rsidRPr="00421C49" w:rsidTr="0042635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51" w:type="dxa"/>
            <w:gridSpan w:val="2"/>
            <w:tcBorders>
              <w:top w:val="nil"/>
              <w:left w:val="nil"/>
              <w:bottom w:val="nil"/>
              <w:right w:val="nil"/>
            </w:tcBorders>
          </w:tcPr>
          <w:p w:rsidR="00F0046D" w:rsidRDefault="00F0046D" w:rsidP="00994FC6">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lastRenderedPageBreak/>
              <w:t>Collusive Behaviour</w:t>
            </w:r>
          </w:p>
        </w:tc>
        <w:tc>
          <w:tcPr>
            <w:tcW w:w="1030" w:type="dxa"/>
            <w:gridSpan w:val="2"/>
            <w:tcBorders>
              <w:top w:val="nil"/>
              <w:left w:val="nil"/>
              <w:bottom w:val="nil"/>
              <w:right w:val="nil"/>
            </w:tcBorders>
          </w:tcPr>
          <w:p w:rsidR="00F0046D" w:rsidRDefault="00D31896" w:rsidP="005841CF">
            <w:pPr>
              <w:jc w:val="right"/>
              <w:rPr>
                <w:rFonts w:asciiTheme="minorHAnsi" w:hAnsiTheme="minorHAnsi" w:cstheme="minorHAnsi"/>
                <w:sz w:val="22"/>
                <w:szCs w:val="22"/>
              </w:rPr>
            </w:pPr>
            <w:r>
              <w:rPr>
                <w:rFonts w:asciiTheme="minorHAnsi" w:hAnsiTheme="minorHAnsi" w:cstheme="minorHAnsi"/>
                <w:sz w:val="22"/>
                <w:szCs w:val="22"/>
              </w:rPr>
              <w:t>2</w:t>
            </w:r>
            <w:r w:rsidR="005841CF">
              <w:rPr>
                <w:rFonts w:asciiTheme="minorHAnsi" w:hAnsiTheme="minorHAnsi" w:cstheme="minorHAnsi"/>
                <w:sz w:val="22"/>
                <w:szCs w:val="22"/>
              </w:rPr>
              <w:t>4</w:t>
            </w:r>
          </w:p>
        </w:tc>
      </w:tr>
      <w:tr w:rsidR="00F0046D" w:rsidRPr="00421C49" w:rsidTr="0042635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51" w:type="dxa"/>
            <w:gridSpan w:val="2"/>
            <w:tcBorders>
              <w:top w:val="nil"/>
              <w:left w:val="nil"/>
              <w:bottom w:val="nil"/>
              <w:right w:val="nil"/>
            </w:tcBorders>
          </w:tcPr>
          <w:p w:rsidR="00F0046D" w:rsidRDefault="00F0046D" w:rsidP="00994FC6">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Bid Validity</w:t>
            </w:r>
          </w:p>
        </w:tc>
        <w:tc>
          <w:tcPr>
            <w:tcW w:w="1030" w:type="dxa"/>
            <w:gridSpan w:val="2"/>
            <w:tcBorders>
              <w:top w:val="nil"/>
              <w:left w:val="nil"/>
              <w:bottom w:val="nil"/>
              <w:right w:val="nil"/>
            </w:tcBorders>
          </w:tcPr>
          <w:p w:rsidR="00F0046D" w:rsidRDefault="0076065E" w:rsidP="00421C49">
            <w:pPr>
              <w:jc w:val="right"/>
              <w:rPr>
                <w:rFonts w:asciiTheme="minorHAnsi" w:hAnsiTheme="minorHAnsi" w:cstheme="minorHAnsi"/>
                <w:sz w:val="22"/>
                <w:szCs w:val="22"/>
              </w:rPr>
            </w:pPr>
            <w:r>
              <w:rPr>
                <w:rFonts w:asciiTheme="minorHAnsi" w:hAnsiTheme="minorHAnsi" w:cstheme="minorHAnsi"/>
                <w:sz w:val="22"/>
                <w:szCs w:val="22"/>
              </w:rPr>
              <w:t>24</w:t>
            </w:r>
          </w:p>
        </w:tc>
      </w:tr>
      <w:tr w:rsidR="00B72DB7" w:rsidRPr="00421C49" w:rsidTr="0042635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51" w:type="dxa"/>
            <w:gridSpan w:val="2"/>
            <w:tcBorders>
              <w:top w:val="nil"/>
              <w:left w:val="nil"/>
              <w:bottom w:val="nil"/>
              <w:right w:val="nil"/>
            </w:tcBorders>
          </w:tcPr>
          <w:p w:rsidR="00B72DB7" w:rsidRPr="00B72DB7" w:rsidRDefault="00B72DB7" w:rsidP="00B72DB7">
            <w:pPr>
              <w:jc w:val="both"/>
              <w:rPr>
                <w:rFonts w:asciiTheme="minorHAnsi" w:hAnsiTheme="minorHAnsi" w:cstheme="minorHAnsi"/>
                <w:sz w:val="22"/>
                <w:szCs w:val="22"/>
                <w:highlight w:val="yellow"/>
              </w:rPr>
            </w:pPr>
          </w:p>
        </w:tc>
        <w:tc>
          <w:tcPr>
            <w:tcW w:w="1030" w:type="dxa"/>
            <w:gridSpan w:val="2"/>
            <w:tcBorders>
              <w:top w:val="nil"/>
              <w:left w:val="nil"/>
              <w:bottom w:val="nil"/>
              <w:right w:val="nil"/>
            </w:tcBorders>
          </w:tcPr>
          <w:p w:rsidR="00B72DB7" w:rsidRDefault="00B72DB7" w:rsidP="00060D63">
            <w:pPr>
              <w:jc w:val="right"/>
              <w:rPr>
                <w:rFonts w:asciiTheme="minorHAnsi" w:hAnsiTheme="minorHAnsi" w:cstheme="minorHAnsi"/>
                <w:sz w:val="22"/>
                <w:szCs w:val="22"/>
              </w:rPr>
            </w:pPr>
          </w:p>
        </w:tc>
      </w:tr>
      <w:tr w:rsidR="00053183" w:rsidRPr="00B72DB7" w:rsidTr="0042635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51" w:type="dxa"/>
            <w:gridSpan w:val="2"/>
            <w:tcBorders>
              <w:top w:val="nil"/>
              <w:left w:val="nil"/>
              <w:bottom w:val="nil"/>
              <w:right w:val="nil"/>
            </w:tcBorders>
          </w:tcPr>
          <w:p w:rsidR="00053183" w:rsidRPr="00B72DB7" w:rsidRDefault="00053183" w:rsidP="00B72DB7">
            <w:pPr>
              <w:jc w:val="both"/>
              <w:rPr>
                <w:rFonts w:asciiTheme="minorHAnsi" w:hAnsiTheme="minorHAnsi" w:cstheme="minorHAnsi"/>
                <w:b/>
                <w:sz w:val="22"/>
                <w:szCs w:val="22"/>
                <w:u w:val="single"/>
              </w:rPr>
            </w:pPr>
            <w:r w:rsidRPr="00B72DB7">
              <w:rPr>
                <w:rFonts w:asciiTheme="minorHAnsi" w:hAnsiTheme="minorHAnsi" w:cstheme="minorHAnsi"/>
                <w:b/>
                <w:sz w:val="22"/>
                <w:szCs w:val="22"/>
                <w:u w:val="single"/>
              </w:rPr>
              <w:t>PRE-QUALIFICATION QU</w:t>
            </w:r>
            <w:r w:rsidR="00B72DB7" w:rsidRPr="00B72DB7">
              <w:rPr>
                <w:rFonts w:asciiTheme="minorHAnsi" w:hAnsiTheme="minorHAnsi" w:cstheme="minorHAnsi"/>
                <w:b/>
                <w:sz w:val="22"/>
                <w:szCs w:val="22"/>
                <w:u w:val="single"/>
              </w:rPr>
              <w:t xml:space="preserve">ESTIONNAIRE FOR OPEN </w:t>
            </w:r>
            <w:r w:rsidR="00B72DB7" w:rsidRPr="00E32C33">
              <w:rPr>
                <w:rFonts w:asciiTheme="minorHAnsi" w:hAnsiTheme="minorHAnsi" w:cstheme="minorHAnsi"/>
                <w:b/>
                <w:sz w:val="22"/>
                <w:szCs w:val="22"/>
                <w:u w:val="single"/>
              </w:rPr>
              <w:t>PROCEDURE – APPENDIX B</w:t>
            </w:r>
          </w:p>
        </w:tc>
        <w:tc>
          <w:tcPr>
            <w:tcW w:w="1030" w:type="dxa"/>
            <w:gridSpan w:val="2"/>
            <w:tcBorders>
              <w:top w:val="nil"/>
              <w:left w:val="nil"/>
              <w:bottom w:val="nil"/>
              <w:right w:val="nil"/>
            </w:tcBorders>
          </w:tcPr>
          <w:p w:rsidR="00053183" w:rsidRPr="00B72DB7" w:rsidRDefault="00053183" w:rsidP="00060D63">
            <w:pPr>
              <w:jc w:val="right"/>
              <w:rPr>
                <w:rFonts w:asciiTheme="minorHAnsi" w:hAnsiTheme="minorHAnsi" w:cstheme="minorHAnsi"/>
                <w:b/>
                <w:sz w:val="22"/>
                <w:szCs w:val="22"/>
                <w:u w:val="single"/>
              </w:rPr>
            </w:pPr>
          </w:p>
        </w:tc>
      </w:tr>
      <w:tr w:rsidR="00B72DB7" w:rsidTr="0042635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51" w:type="dxa"/>
            <w:gridSpan w:val="2"/>
            <w:tcBorders>
              <w:top w:val="nil"/>
              <w:left w:val="nil"/>
              <w:bottom w:val="nil"/>
              <w:right w:val="nil"/>
            </w:tcBorders>
          </w:tcPr>
          <w:p w:rsidR="00B72DB7" w:rsidRPr="005F73FD" w:rsidRDefault="00B72DB7" w:rsidP="00CD5D11">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Introduction and Background</w:t>
            </w:r>
          </w:p>
        </w:tc>
        <w:tc>
          <w:tcPr>
            <w:tcW w:w="1030" w:type="dxa"/>
            <w:gridSpan w:val="2"/>
            <w:tcBorders>
              <w:top w:val="nil"/>
              <w:left w:val="nil"/>
              <w:bottom w:val="nil"/>
              <w:right w:val="nil"/>
            </w:tcBorders>
          </w:tcPr>
          <w:p w:rsidR="00B72DB7" w:rsidRDefault="0076065E" w:rsidP="00E8757A">
            <w:pPr>
              <w:jc w:val="right"/>
              <w:rPr>
                <w:rFonts w:asciiTheme="minorHAnsi" w:hAnsiTheme="minorHAnsi" w:cstheme="minorHAnsi"/>
                <w:sz w:val="22"/>
                <w:szCs w:val="22"/>
              </w:rPr>
            </w:pPr>
            <w:r>
              <w:rPr>
                <w:rFonts w:asciiTheme="minorHAnsi" w:hAnsiTheme="minorHAnsi" w:cstheme="minorHAnsi"/>
                <w:sz w:val="22"/>
                <w:szCs w:val="22"/>
              </w:rPr>
              <w:t>25</w:t>
            </w:r>
          </w:p>
        </w:tc>
      </w:tr>
      <w:tr w:rsidR="00B72DB7" w:rsidTr="0042635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51" w:type="dxa"/>
            <w:gridSpan w:val="2"/>
            <w:tcBorders>
              <w:top w:val="nil"/>
              <w:left w:val="nil"/>
              <w:bottom w:val="nil"/>
              <w:right w:val="nil"/>
            </w:tcBorders>
          </w:tcPr>
          <w:p w:rsidR="00B72DB7" w:rsidRDefault="00B72DB7" w:rsidP="00CD5D11">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PART A Questionnaire</w:t>
            </w:r>
          </w:p>
        </w:tc>
        <w:tc>
          <w:tcPr>
            <w:tcW w:w="1030" w:type="dxa"/>
            <w:gridSpan w:val="2"/>
            <w:tcBorders>
              <w:top w:val="nil"/>
              <w:left w:val="nil"/>
              <w:bottom w:val="nil"/>
              <w:right w:val="nil"/>
            </w:tcBorders>
          </w:tcPr>
          <w:p w:rsidR="00B72DB7" w:rsidRDefault="0076065E" w:rsidP="00E8757A">
            <w:pPr>
              <w:jc w:val="right"/>
              <w:rPr>
                <w:rFonts w:asciiTheme="minorHAnsi" w:hAnsiTheme="minorHAnsi" w:cstheme="minorHAnsi"/>
                <w:sz w:val="22"/>
                <w:szCs w:val="22"/>
              </w:rPr>
            </w:pPr>
            <w:r>
              <w:rPr>
                <w:rFonts w:asciiTheme="minorHAnsi" w:hAnsiTheme="minorHAnsi" w:cstheme="minorHAnsi"/>
                <w:sz w:val="22"/>
                <w:szCs w:val="22"/>
              </w:rPr>
              <w:t>26</w:t>
            </w:r>
          </w:p>
        </w:tc>
      </w:tr>
      <w:tr w:rsidR="00E8757A" w:rsidTr="0042635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51" w:type="dxa"/>
            <w:gridSpan w:val="2"/>
            <w:tcBorders>
              <w:top w:val="nil"/>
              <w:left w:val="nil"/>
              <w:bottom w:val="nil"/>
              <w:right w:val="nil"/>
            </w:tcBorders>
          </w:tcPr>
          <w:p w:rsidR="00E8757A" w:rsidRDefault="00E8757A" w:rsidP="00CD5D11">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PART B Grounds for Mandatory Rejection</w:t>
            </w:r>
          </w:p>
        </w:tc>
        <w:tc>
          <w:tcPr>
            <w:tcW w:w="1030" w:type="dxa"/>
            <w:gridSpan w:val="2"/>
            <w:tcBorders>
              <w:top w:val="nil"/>
              <w:left w:val="nil"/>
              <w:bottom w:val="nil"/>
              <w:right w:val="nil"/>
            </w:tcBorders>
          </w:tcPr>
          <w:p w:rsidR="00E8757A" w:rsidRDefault="0076065E" w:rsidP="00CD5D11">
            <w:pPr>
              <w:jc w:val="right"/>
              <w:rPr>
                <w:rFonts w:asciiTheme="minorHAnsi" w:hAnsiTheme="minorHAnsi" w:cstheme="minorHAnsi"/>
                <w:sz w:val="22"/>
                <w:szCs w:val="22"/>
              </w:rPr>
            </w:pPr>
            <w:r>
              <w:rPr>
                <w:rFonts w:asciiTheme="minorHAnsi" w:hAnsiTheme="minorHAnsi" w:cstheme="minorHAnsi"/>
                <w:sz w:val="22"/>
                <w:szCs w:val="22"/>
              </w:rPr>
              <w:t>38</w:t>
            </w:r>
          </w:p>
        </w:tc>
      </w:tr>
      <w:tr w:rsidR="00B72DB7" w:rsidTr="0042635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51" w:type="dxa"/>
            <w:gridSpan w:val="2"/>
            <w:tcBorders>
              <w:top w:val="nil"/>
              <w:left w:val="nil"/>
              <w:bottom w:val="nil"/>
              <w:right w:val="nil"/>
            </w:tcBorders>
          </w:tcPr>
          <w:p w:rsidR="00B72DB7" w:rsidRDefault="00B72DB7" w:rsidP="00E8757A">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 xml:space="preserve">PART </w:t>
            </w:r>
            <w:r w:rsidR="00E8757A">
              <w:rPr>
                <w:rFonts w:asciiTheme="minorHAnsi" w:hAnsiTheme="minorHAnsi" w:cstheme="minorHAnsi"/>
                <w:sz w:val="22"/>
                <w:szCs w:val="22"/>
              </w:rPr>
              <w:t>C</w:t>
            </w:r>
            <w:r>
              <w:rPr>
                <w:rFonts w:asciiTheme="minorHAnsi" w:hAnsiTheme="minorHAnsi" w:cstheme="minorHAnsi"/>
                <w:sz w:val="22"/>
                <w:szCs w:val="22"/>
              </w:rPr>
              <w:t xml:space="preserve"> Grounds for </w:t>
            </w:r>
            <w:r w:rsidR="00E8757A">
              <w:rPr>
                <w:rFonts w:asciiTheme="minorHAnsi" w:hAnsiTheme="minorHAnsi" w:cstheme="minorHAnsi"/>
                <w:sz w:val="22"/>
                <w:szCs w:val="22"/>
              </w:rPr>
              <w:t xml:space="preserve">Discretionary </w:t>
            </w:r>
            <w:r>
              <w:rPr>
                <w:rFonts w:asciiTheme="minorHAnsi" w:hAnsiTheme="minorHAnsi" w:cstheme="minorHAnsi"/>
                <w:sz w:val="22"/>
                <w:szCs w:val="22"/>
              </w:rPr>
              <w:t>Rejection</w:t>
            </w:r>
          </w:p>
        </w:tc>
        <w:tc>
          <w:tcPr>
            <w:tcW w:w="1030" w:type="dxa"/>
            <w:gridSpan w:val="2"/>
            <w:tcBorders>
              <w:top w:val="nil"/>
              <w:left w:val="nil"/>
              <w:bottom w:val="nil"/>
              <w:right w:val="nil"/>
            </w:tcBorders>
          </w:tcPr>
          <w:p w:rsidR="00B72DB7" w:rsidRDefault="0076065E" w:rsidP="00C62935">
            <w:pPr>
              <w:jc w:val="right"/>
              <w:rPr>
                <w:rFonts w:asciiTheme="minorHAnsi" w:hAnsiTheme="minorHAnsi" w:cstheme="minorHAnsi"/>
                <w:sz w:val="22"/>
                <w:szCs w:val="22"/>
              </w:rPr>
            </w:pPr>
            <w:r>
              <w:rPr>
                <w:rFonts w:asciiTheme="minorHAnsi" w:hAnsiTheme="minorHAnsi" w:cstheme="minorHAnsi"/>
                <w:sz w:val="22"/>
                <w:szCs w:val="22"/>
              </w:rPr>
              <w:t>40</w:t>
            </w:r>
          </w:p>
        </w:tc>
      </w:tr>
      <w:tr w:rsidR="00DA51E0" w:rsidTr="0042635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51" w:type="dxa"/>
            <w:gridSpan w:val="2"/>
            <w:tcBorders>
              <w:top w:val="nil"/>
              <w:left w:val="nil"/>
              <w:bottom w:val="nil"/>
              <w:right w:val="nil"/>
            </w:tcBorders>
          </w:tcPr>
          <w:p w:rsidR="00DA51E0" w:rsidRPr="00B72DB7" w:rsidRDefault="00DA51E0" w:rsidP="00CD2218">
            <w:pPr>
              <w:jc w:val="both"/>
              <w:rPr>
                <w:rFonts w:asciiTheme="minorHAnsi" w:hAnsiTheme="minorHAnsi" w:cstheme="minorHAnsi"/>
                <w:sz w:val="22"/>
                <w:szCs w:val="22"/>
              </w:rPr>
            </w:pPr>
          </w:p>
        </w:tc>
        <w:tc>
          <w:tcPr>
            <w:tcW w:w="1030" w:type="dxa"/>
            <w:gridSpan w:val="2"/>
            <w:tcBorders>
              <w:top w:val="nil"/>
              <w:left w:val="nil"/>
              <w:bottom w:val="nil"/>
              <w:right w:val="nil"/>
            </w:tcBorders>
          </w:tcPr>
          <w:p w:rsidR="00DA51E0" w:rsidRDefault="00DA51E0" w:rsidP="0074373E">
            <w:pPr>
              <w:jc w:val="right"/>
              <w:rPr>
                <w:rFonts w:asciiTheme="minorHAnsi" w:hAnsiTheme="minorHAnsi" w:cstheme="minorHAnsi"/>
                <w:sz w:val="22"/>
                <w:szCs w:val="22"/>
              </w:rPr>
            </w:pPr>
          </w:p>
        </w:tc>
      </w:tr>
      <w:tr w:rsidR="00B72DB7" w:rsidRPr="0099684E" w:rsidTr="0042635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981" w:type="dxa"/>
            <w:gridSpan w:val="4"/>
            <w:tcBorders>
              <w:top w:val="nil"/>
              <w:left w:val="nil"/>
              <w:bottom w:val="nil"/>
              <w:right w:val="nil"/>
            </w:tcBorders>
          </w:tcPr>
          <w:p w:rsidR="002602C7" w:rsidRDefault="00B72DB7" w:rsidP="002602C7">
            <w:pPr>
              <w:rPr>
                <w:rFonts w:asciiTheme="minorHAnsi" w:hAnsiTheme="minorHAnsi" w:cstheme="minorHAnsi"/>
                <w:b/>
                <w:sz w:val="22"/>
                <w:szCs w:val="22"/>
                <w:u w:val="single"/>
              </w:rPr>
            </w:pPr>
            <w:r w:rsidRPr="00EF4C95">
              <w:rPr>
                <w:rFonts w:asciiTheme="minorHAnsi" w:hAnsiTheme="minorHAnsi" w:cstheme="minorHAnsi"/>
                <w:b/>
                <w:sz w:val="22"/>
                <w:szCs w:val="22"/>
                <w:u w:val="single"/>
              </w:rPr>
              <w:t xml:space="preserve">DESIGN SPECIFICATION FOR THE </w:t>
            </w:r>
            <w:r w:rsidR="007248B4">
              <w:rPr>
                <w:rFonts w:asciiTheme="minorHAnsi" w:hAnsiTheme="minorHAnsi" w:cstheme="minorHAnsi"/>
                <w:b/>
                <w:sz w:val="22"/>
                <w:szCs w:val="22"/>
                <w:u w:val="single"/>
              </w:rPr>
              <w:t>ELECTRICAL UPGRADES AND RETROFITS</w:t>
            </w:r>
            <w:r w:rsidR="000D4111">
              <w:rPr>
                <w:rFonts w:asciiTheme="minorHAnsi" w:hAnsiTheme="minorHAnsi" w:cstheme="minorHAnsi"/>
                <w:b/>
                <w:sz w:val="22"/>
                <w:szCs w:val="22"/>
                <w:u w:val="single"/>
              </w:rPr>
              <w:t xml:space="preserve"> </w:t>
            </w:r>
            <w:r w:rsidRPr="00B848F7">
              <w:rPr>
                <w:rFonts w:asciiTheme="minorHAnsi" w:hAnsiTheme="minorHAnsi" w:cstheme="minorHAnsi"/>
                <w:b/>
                <w:sz w:val="22"/>
                <w:szCs w:val="22"/>
                <w:u w:val="single"/>
              </w:rPr>
              <w:t>FOR 40 PRIMARY HEALTHCARE CENTRES (PHCs) IN KADUNA STATE, BILLS OF QUANTITIES</w:t>
            </w:r>
            <w:r w:rsidR="00D113EE" w:rsidRPr="00B848F7">
              <w:rPr>
                <w:rFonts w:asciiTheme="minorHAnsi" w:hAnsiTheme="minorHAnsi" w:cstheme="minorHAnsi"/>
                <w:b/>
                <w:sz w:val="22"/>
                <w:szCs w:val="22"/>
                <w:u w:val="single"/>
              </w:rPr>
              <w:t xml:space="preserve"> AND STATEMENTS OF COMPLIANCE</w:t>
            </w:r>
            <w:r w:rsidR="002602C7" w:rsidRPr="00B848F7">
              <w:rPr>
                <w:rFonts w:asciiTheme="minorHAnsi" w:hAnsiTheme="minorHAnsi" w:cstheme="minorHAnsi"/>
                <w:b/>
                <w:sz w:val="22"/>
                <w:szCs w:val="22"/>
                <w:u w:val="single"/>
              </w:rPr>
              <w:t xml:space="preserve"> </w:t>
            </w:r>
          </w:p>
          <w:p w:rsidR="00B72DB7" w:rsidRPr="0099684E" w:rsidRDefault="002602C7" w:rsidP="002602C7">
            <w:pPr>
              <w:rPr>
                <w:rFonts w:asciiTheme="minorHAnsi" w:hAnsiTheme="minorHAnsi" w:cstheme="minorHAnsi"/>
                <w:b/>
                <w:sz w:val="22"/>
                <w:szCs w:val="22"/>
                <w:u w:val="single"/>
              </w:rPr>
            </w:pPr>
            <w:r>
              <w:rPr>
                <w:rFonts w:asciiTheme="minorHAnsi" w:hAnsiTheme="minorHAnsi" w:cstheme="minorHAnsi"/>
                <w:b/>
                <w:sz w:val="22"/>
                <w:szCs w:val="22"/>
                <w:u w:val="single"/>
              </w:rPr>
              <w:t xml:space="preserve"> </w:t>
            </w:r>
          </w:p>
        </w:tc>
      </w:tr>
      <w:tr w:rsidR="00DD4CA6" w:rsidRPr="0099684E" w:rsidTr="007E355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05" w:type="dxa"/>
            <w:tcBorders>
              <w:top w:val="nil"/>
              <w:left w:val="nil"/>
              <w:bottom w:val="nil"/>
              <w:right w:val="nil"/>
            </w:tcBorders>
          </w:tcPr>
          <w:p w:rsidR="00DD4CA6" w:rsidRPr="0099684E" w:rsidRDefault="00DD4CA6" w:rsidP="007E355B">
            <w:pPr>
              <w:pStyle w:val="ListParagraph"/>
              <w:numPr>
                <w:ilvl w:val="0"/>
                <w:numId w:val="23"/>
              </w:numPr>
              <w:jc w:val="both"/>
              <w:rPr>
                <w:rFonts w:asciiTheme="minorHAnsi" w:hAnsiTheme="minorHAnsi" w:cstheme="minorHAnsi"/>
                <w:sz w:val="22"/>
                <w:szCs w:val="22"/>
              </w:rPr>
            </w:pPr>
            <w:r w:rsidRPr="0099684E">
              <w:rPr>
                <w:rFonts w:asciiTheme="minorHAnsi" w:hAnsiTheme="minorHAnsi" w:cstheme="minorHAnsi"/>
                <w:sz w:val="22"/>
                <w:szCs w:val="22"/>
              </w:rPr>
              <w:t>Design Specification</w:t>
            </w:r>
          </w:p>
        </w:tc>
        <w:tc>
          <w:tcPr>
            <w:tcW w:w="1076" w:type="dxa"/>
            <w:gridSpan w:val="3"/>
            <w:tcBorders>
              <w:top w:val="nil"/>
              <w:left w:val="nil"/>
              <w:bottom w:val="nil"/>
              <w:right w:val="nil"/>
            </w:tcBorders>
          </w:tcPr>
          <w:p w:rsidR="00DD4CA6" w:rsidRPr="0099684E" w:rsidRDefault="00DD4CA6" w:rsidP="007E355B">
            <w:pPr>
              <w:jc w:val="right"/>
              <w:rPr>
                <w:rFonts w:asciiTheme="minorHAnsi" w:hAnsiTheme="minorHAnsi" w:cstheme="minorHAnsi"/>
                <w:sz w:val="22"/>
                <w:szCs w:val="22"/>
              </w:rPr>
            </w:pPr>
            <w:r w:rsidRPr="0099684E">
              <w:rPr>
                <w:rFonts w:asciiTheme="minorHAnsi" w:hAnsiTheme="minorHAnsi" w:cstheme="minorHAnsi"/>
                <w:sz w:val="22"/>
                <w:szCs w:val="22"/>
              </w:rPr>
              <w:t>Attached</w:t>
            </w:r>
          </w:p>
        </w:tc>
      </w:tr>
      <w:tr w:rsidR="0099684E" w:rsidRPr="0099684E" w:rsidTr="007E355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05" w:type="dxa"/>
            <w:tcBorders>
              <w:top w:val="nil"/>
              <w:left w:val="nil"/>
              <w:bottom w:val="nil"/>
              <w:right w:val="nil"/>
            </w:tcBorders>
          </w:tcPr>
          <w:p w:rsidR="0099684E" w:rsidRPr="0099684E" w:rsidRDefault="0099684E" w:rsidP="007E355B">
            <w:pPr>
              <w:pStyle w:val="ListParagraph"/>
              <w:numPr>
                <w:ilvl w:val="0"/>
                <w:numId w:val="23"/>
              </w:numPr>
              <w:jc w:val="both"/>
              <w:rPr>
                <w:rFonts w:asciiTheme="minorHAnsi" w:hAnsiTheme="minorHAnsi" w:cstheme="minorHAnsi"/>
                <w:sz w:val="22"/>
                <w:szCs w:val="22"/>
              </w:rPr>
            </w:pPr>
            <w:r w:rsidRPr="0099684E">
              <w:rPr>
                <w:rFonts w:asciiTheme="minorHAnsi" w:hAnsiTheme="minorHAnsi" w:cstheme="minorHAnsi"/>
                <w:sz w:val="22"/>
                <w:szCs w:val="22"/>
              </w:rPr>
              <w:t>List of Sites and Site Survey Report</w:t>
            </w:r>
          </w:p>
        </w:tc>
        <w:tc>
          <w:tcPr>
            <w:tcW w:w="1076" w:type="dxa"/>
            <w:gridSpan w:val="3"/>
            <w:tcBorders>
              <w:top w:val="nil"/>
              <w:left w:val="nil"/>
              <w:bottom w:val="nil"/>
              <w:right w:val="nil"/>
            </w:tcBorders>
          </w:tcPr>
          <w:p w:rsidR="0099684E" w:rsidRPr="0099684E" w:rsidRDefault="0099684E" w:rsidP="007E355B">
            <w:pPr>
              <w:jc w:val="right"/>
              <w:rPr>
                <w:rFonts w:asciiTheme="minorHAnsi" w:hAnsiTheme="minorHAnsi" w:cstheme="minorHAnsi"/>
                <w:sz w:val="22"/>
                <w:szCs w:val="22"/>
              </w:rPr>
            </w:pPr>
            <w:r w:rsidRPr="0099684E">
              <w:rPr>
                <w:rFonts w:asciiTheme="minorHAnsi" w:hAnsiTheme="minorHAnsi" w:cstheme="minorHAnsi"/>
                <w:sz w:val="22"/>
                <w:szCs w:val="22"/>
              </w:rPr>
              <w:t>Attached</w:t>
            </w:r>
          </w:p>
        </w:tc>
      </w:tr>
      <w:tr w:rsidR="0099684E" w:rsidRPr="0099684E" w:rsidTr="007E355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05" w:type="dxa"/>
            <w:tcBorders>
              <w:top w:val="nil"/>
              <w:left w:val="nil"/>
              <w:bottom w:val="nil"/>
              <w:right w:val="nil"/>
            </w:tcBorders>
          </w:tcPr>
          <w:p w:rsidR="0099684E" w:rsidRPr="0099684E" w:rsidRDefault="0099684E" w:rsidP="007E355B">
            <w:pPr>
              <w:pStyle w:val="ListParagraph"/>
              <w:numPr>
                <w:ilvl w:val="0"/>
                <w:numId w:val="23"/>
              </w:numPr>
              <w:jc w:val="both"/>
              <w:rPr>
                <w:rFonts w:asciiTheme="minorHAnsi" w:hAnsiTheme="minorHAnsi" w:cstheme="minorHAnsi"/>
                <w:sz w:val="22"/>
                <w:szCs w:val="22"/>
              </w:rPr>
            </w:pPr>
            <w:r w:rsidRPr="0099684E">
              <w:rPr>
                <w:rFonts w:asciiTheme="minorHAnsi" w:hAnsiTheme="minorHAnsi" w:cstheme="minorHAnsi"/>
                <w:sz w:val="22"/>
                <w:szCs w:val="22"/>
              </w:rPr>
              <w:t xml:space="preserve">Solar </w:t>
            </w:r>
            <w:r w:rsidR="000D4111">
              <w:rPr>
                <w:rFonts w:asciiTheme="minorHAnsi" w:hAnsiTheme="minorHAnsi" w:cstheme="minorHAnsi"/>
                <w:sz w:val="22"/>
                <w:szCs w:val="22"/>
              </w:rPr>
              <w:t xml:space="preserve">System </w:t>
            </w:r>
            <w:r w:rsidRPr="0099684E">
              <w:rPr>
                <w:rFonts w:asciiTheme="minorHAnsi" w:hAnsiTheme="minorHAnsi" w:cstheme="minorHAnsi"/>
                <w:sz w:val="22"/>
                <w:szCs w:val="22"/>
              </w:rPr>
              <w:t>Design</w:t>
            </w:r>
            <w:r w:rsidR="000D4111">
              <w:rPr>
                <w:rFonts w:asciiTheme="minorHAnsi" w:hAnsiTheme="minorHAnsi" w:cstheme="minorHAnsi"/>
                <w:sz w:val="22"/>
                <w:szCs w:val="22"/>
              </w:rPr>
              <w:t xml:space="preserve"> Loads</w:t>
            </w:r>
          </w:p>
        </w:tc>
        <w:tc>
          <w:tcPr>
            <w:tcW w:w="1076" w:type="dxa"/>
            <w:gridSpan w:val="3"/>
            <w:tcBorders>
              <w:top w:val="nil"/>
              <w:left w:val="nil"/>
              <w:bottom w:val="nil"/>
              <w:right w:val="nil"/>
            </w:tcBorders>
          </w:tcPr>
          <w:p w:rsidR="0099684E" w:rsidRPr="0099684E" w:rsidRDefault="0099684E" w:rsidP="007E355B">
            <w:pPr>
              <w:jc w:val="right"/>
              <w:rPr>
                <w:rFonts w:asciiTheme="minorHAnsi" w:hAnsiTheme="minorHAnsi" w:cstheme="minorHAnsi"/>
                <w:sz w:val="22"/>
                <w:szCs w:val="22"/>
              </w:rPr>
            </w:pPr>
            <w:r w:rsidRPr="0099684E">
              <w:rPr>
                <w:rFonts w:asciiTheme="minorHAnsi" w:hAnsiTheme="minorHAnsi" w:cstheme="minorHAnsi"/>
                <w:sz w:val="22"/>
                <w:szCs w:val="22"/>
              </w:rPr>
              <w:t>Attached</w:t>
            </w:r>
          </w:p>
        </w:tc>
      </w:tr>
      <w:tr w:rsidR="000D4111" w:rsidRPr="0099684E" w:rsidTr="007E355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05" w:type="dxa"/>
            <w:tcBorders>
              <w:top w:val="nil"/>
              <w:left w:val="nil"/>
              <w:bottom w:val="nil"/>
              <w:right w:val="nil"/>
            </w:tcBorders>
          </w:tcPr>
          <w:p w:rsidR="000D4111" w:rsidRPr="0099684E" w:rsidRDefault="000D4111" w:rsidP="000D4111">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Electrical Retrofits and Upgrades Designs and Bill of Materials</w:t>
            </w:r>
          </w:p>
        </w:tc>
        <w:tc>
          <w:tcPr>
            <w:tcW w:w="1076" w:type="dxa"/>
            <w:gridSpan w:val="3"/>
            <w:tcBorders>
              <w:top w:val="nil"/>
              <w:left w:val="nil"/>
              <w:bottom w:val="nil"/>
              <w:right w:val="nil"/>
            </w:tcBorders>
          </w:tcPr>
          <w:p w:rsidR="000D4111" w:rsidRPr="0099684E" w:rsidRDefault="000D4111" w:rsidP="007E355B">
            <w:pPr>
              <w:jc w:val="right"/>
              <w:rPr>
                <w:rFonts w:asciiTheme="minorHAnsi" w:hAnsiTheme="minorHAnsi" w:cstheme="minorHAnsi"/>
                <w:sz w:val="22"/>
                <w:szCs w:val="22"/>
              </w:rPr>
            </w:pPr>
            <w:r>
              <w:rPr>
                <w:rFonts w:asciiTheme="minorHAnsi" w:hAnsiTheme="minorHAnsi" w:cstheme="minorHAnsi"/>
                <w:sz w:val="22"/>
                <w:szCs w:val="22"/>
              </w:rPr>
              <w:t>Attached</w:t>
            </w:r>
          </w:p>
        </w:tc>
      </w:tr>
      <w:tr w:rsidR="00F0046D" w:rsidTr="00D113E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7905" w:type="dxa"/>
            <w:tcBorders>
              <w:top w:val="nil"/>
              <w:left w:val="nil"/>
              <w:bottom w:val="nil"/>
              <w:right w:val="nil"/>
            </w:tcBorders>
          </w:tcPr>
          <w:p w:rsidR="00F0046D" w:rsidRPr="0099684E" w:rsidRDefault="0099684E" w:rsidP="00B72DB7">
            <w:pPr>
              <w:pStyle w:val="ListParagraph"/>
              <w:numPr>
                <w:ilvl w:val="0"/>
                <w:numId w:val="23"/>
              </w:numPr>
              <w:jc w:val="both"/>
              <w:rPr>
                <w:rFonts w:asciiTheme="minorHAnsi" w:hAnsiTheme="minorHAnsi" w:cstheme="minorHAnsi"/>
                <w:sz w:val="22"/>
                <w:szCs w:val="22"/>
              </w:rPr>
            </w:pPr>
            <w:r w:rsidRPr="0099684E">
              <w:rPr>
                <w:rFonts w:asciiTheme="minorHAnsi" w:hAnsiTheme="minorHAnsi" w:cstheme="minorHAnsi"/>
                <w:sz w:val="22"/>
                <w:szCs w:val="22"/>
              </w:rPr>
              <w:t>Commissioning and Performance Tests</w:t>
            </w:r>
          </w:p>
        </w:tc>
        <w:tc>
          <w:tcPr>
            <w:tcW w:w="1076" w:type="dxa"/>
            <w:gridSpan w:val="3"/>
            <w:tcBorders>
              <w:top w:val="nil"/>
              <w:left w:val="nil"/>
              <w:bottom w:val="nil"/>
              <w:right w:val="nil"/>
            </w:tcBorders>
          </w:tcPr>
          <w:p w:rsidR="00F0046D" w:rsidRDefault="00D113EE" w:rsidP="0074373E">
            <w:pPr>
              <w:jc w:val="right"/>
              <w:rPr>
                <w:rFonts w:asciiTheme="minorHAnsi" w:hAnsiTheme="minorHAnsi" w:cstheme="minorHAnsi"/>
                <w:sz w:val="22"/>
                <w:szCs w:val="22"/>
              </w:rPr>
            </w:pPr>
            <w:r w:rsidRPr="0099684E">
              <w:rPr>
                <w:rFonts w:asciiTheme="minorHAnsi" w:hAnsiTheme="minorHAnsi" w:cstheme="minorHAnsi"/>
                <w:sz w:val="22"/>
                <w:szCs w:val="22"/>
              </w:rPr>
              <w:t>Attached</w:t>
            </w:r>
          </w:p>
        </w:tc>
      </w:tr>
      <w:tr w:rsidR="00D113EE" w:rsidRPr="00D113EE" w:rsidTr="00D113E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046" w:type="dxa"/>
            <w:gridSpan w:val="3"/>
            <w:tcBorders>
              <w:top w:val="nil"/>
              <w:left w:val="nil"/>
              <w:bottom w:val="nil"/>
              <w:right w:val="nil"/>
            </w:tcBorders>
          </w:tcPr>
          <w:p w:rsidR="00D113EE" w:rsidRPr="00D113EE" w:rsidRDefault="00D113EE" w:rsidP="00CD2218">
            <w:pPr>
              <w:jc w:val="both"/>
              <w:rPr>
                <w:rFonts w:asciiTheme="minorHAnsi" w:hAnsiTheme="minorHAnsi" w:cstheme="minorHAnsi"/>
                <w:b/>
                <w:sz w:val="22"/>
                <w:szCs w:val="22"/>
                <w:u w:val="single"/>
              </w:rPr>
            </w:pPr>
          </w:p>
        </w:tc>
        <w:tc>
          <w:tcPr>
            <w:tcW w:w="935" w:type="dxa"/>
            <w:tcBorders>
              <w:top w:val="nil"/>
              <w:left w:val="nil"/>
              <w:bottom w:val="nil"/>
              <w:right w:val="nil"/>
            </w:tcBorders>
          </w:tcPr>
          <w:p w:rsidR="00D113EE" w:rsidRPr="00D113EE" w:rsidRDefault="00D113EE" w:rsidP="0074373E">
            <w:pPr>
              <w:jc w:val="right"/>
              <w:rPr>
                <w:rFonts w:asciiTheme="minorHAnsi" w:hAnsiTheme="minorHAnsi" w:cstheme="minorHAnsi"/>
                <w:b/>
                <w:sz w:val="22"/>
                <w:szCs w:val="22"/>
                <w:u w:val="single"/>
              </w:rPr>
            </w:pPr>
          </w:p>
        </w:tc>
      </w:tr>
      <w:tr w:rsidR="00E61056" w:rsidRPr="00D113EE" w:rsidTr="00D113E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046" w:type="dxa"/>
            <w:gridSpan w:val="3"/>
            <w:tcBorders>
              <w:top w:val="nil"/>
              <w:left w:val="nil"/>
              <w:bottom w:val="nil"/>
              <w:right w:val="nil"/>
            </w:tcBorders>
          </w:tcPr>
          <w:p w:rsidR="00E61056" w:rsidRDefault="00D113EE" w:rsidP="00450234">
            <w:pPr>
              <w:jc w:val="both"/>
              <w:rPr>
                <w:rFonts w:asciiTheme="minorHAnsi" w:hAnsiTheme="minorHAnsi" w:cstheme="minorHAnsi"/>
                <w:b/>
                <w:sz w:val="22"/>
                <w:szCs w:val="22"/>
                <w:u w:val="single"/>
              </w:rPr>
            </w:pPr>
            <w:r w:rsidRPr="00E32C33">
              <w:rPr>
                <w:rFonts w:asciiTheme="minorHAnsi" w:hAnsiTheme="minorHAnsi" w:cstheme="minorHAnsi"/>
                <w:b/>
                <w:sz w:val="22"/>
                <w:szCs w:val="22"/>
                <w:u w:val="single"/>
              </w:rPr>
              <w:t>SCHEDULE OF GOODS</w:t>
            </w:r>
            <w:r w:rsidR="00A05884">
              <w:rPr>
                <w:rFonts w:asciiTheme="minorHAnsi" w:hAnsiTheme="minorHAnsi" w:cstheme="minorHAnsi"/>
                <w:b/>
                <w:sz w:val="22"/>
                <w:szCs w:val="22"/>
                <w:u w:val="single"/>
              </w:rPr>
              <w:t xml:space="preserve"> </w:t>
            </w:r>
            <w:r w:rsidRPr="00E32C33">
              <w:rPr>
                <w:rFonts w:asciiTheme="minorHAnsi" w:hAnsiTheme="minorHAnsi" w:cstheme="minorHAnsi"/>
                <w:b/>
                <w:sz w:val="22"/>
                <w:szCs w:val="22"/>
                <w:u w:val="single"/>
              </w:rPr>
              <w:t xml:space="preserve">– APPENDIX </w:t>
            </w:r>
            <w:r w:rsidR="003F1067" w:rsidRPr="00E32C33">
              <w:rPr>
                <w:rFonts w:asciiTheme="minorHAnsi" w:hAnsiTheme="minorHAnsi" w:cstheme="minorHAnsi"/>
                <w:b/>
                <w:sz w:val="22"/>
                <w:szCs w:val="22"/>
                <w:u w:val="single"/>
              </w:rPr>
              <w:t>C</w:t>
            </w:r>
            <w:r w:rsidR="00BC1730">
              <w:rPr>
                <w:rFonts w:asciiTheme="minorHAnsi" w:hAnsiTheme="minorHAnsi" w:cstheme="minorHAnsi"/>
                <w:b/>
                <w:sz w:val="22"/>
                <w:szCs w:val="22"/>
                <w:u w:val="single"/>
              </w:rPr>
              <w:t>1</w:t>
            </w:r>
          </w:p>
          <w:p w:rsidR="0087110A" w:rsidRPr="00E32C33" w:rsidRDefault="0087110A" w:rsidP="00450234">
            <w:pPr>
              <w:jc w:val="both"/>
              <w:rPr>
                <w:rFonts w:asciiTheme="minorHAnsi" w:hAnsiTheme="minorHAnsi" w:cstheme="minorHAnsi"/>
                <w:b/>
                <w:sz w:val="22"/>
                <w:szCs w:val="22"/>
                <w:u w:val="single"/>
              </w:rPr>
            </w:pPr>
          </w:p>
        </w:tc>
        <w:tc>
          <w:tcPr>
            <w:tcW w:w="935" w:type="dxa"/>
            <w:tcBorders>
              <w:top w:val="nil"/>
              <w:left w:val="nil"/>
              <w:bottom w:val="nil"/>
              <w:right w:val="nil"/>
            </w:tcBorders>
          </w:tcPr>
          <w:p w:rsidR="00E61056" w:rsidRPr="00D113EE" w:rsidRDefault="00D31896" w:rsidP="00C62935">
            <w:pPr>
              <w:jc w:val="right"/>
              <w:rPr>
                <w:rFonts w:asciiTheme="minorHAnsi" w:hAnsiTheme="minorHAnsi" w:cstheme="minorHAnsi"/>
                <w:sz w:val="22"/>
                <w:szCs w:val="22"/>
              </w:rPr>
            </w:pPr>
            <w:r>
              <w:rPr>
                <w:rFonts w:asciiTheme="minorHAnsi" w:hAnsiTheme="minorHAnsi" w:cstheme="minorHAnsi"/>
                <w:sz w:val="22"/>
                <w:szCs w:val="22"/>
              </w:rPr>
              <w:t>4</w:t>
            </w:r>
            <w:r w:rsidR="0076065E">
              <w:rPr>
                <w:rFonts w:asciiTheme="minorHAnsi" w:hAnsiTheme="minorHAnsi" w:cstheme="minorHAnsi"/>
                <w:sz w:val="22"/>
                <w:szCs w:val="22"/>
              </w:rPr>
              <w:t>2</w:t>
            </w:r>
          </w:p>
        </w:tc>
      </w:tr>
      <w:tr w:rsidR="006C77AD" w:rsidTr="00D113E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046" w:type="dxa"/>
            <w:gridSpan w:val="3"/>
            <w:tcBorders>
              <w:top w:val="nil"/>
              <w:left w:val="nil"/>
              <w:bottom w:val="nil"/>
              <w:right w:val="nil"/>
            </w:tcBorders>
          </w:tcPr>
          <w:p w:rsidR="0087110A" w:rsidRPr="00B05E6D" w:rsidRDefault="0087110A" w:rsidP="00CD2218">
            <w:pPr>
              <w:jc w:val="both"/>
              <w:rPr>
                <w:rFonts w:asciiTheme="minorHAnsi" w:hAnsiTheme="minorHAnsi" w:cstheme="minorHAnsi"/>
                <w:sz w:val="22"/>
                <w:szCs w:val="22"/>
                <w:highlight w:val="red"/>
              </w:rPr>
            </w:pPr>
          </w:p>
        </w:tc>
        <w:tc>
          <w:tcPr>
            <w:tcW w:w="935" w:type="dxa"/>
            <w:tcBorders>
              <w:top w:val="nil"/>
              <w:left w:val="nil"/>
              <w:bottom w:val="nil"/>
              <w:right w:val="nil"/>
            </w:tcBorders>
          </w:tcPr>
          <w:p w:rsidR="006C77AD" w:rsidRDefault="006C77AD" w:rsidP="0074373E">
            <w:pPr>
              <w:jc w:val="right"/>
              <w:rPr>
                <w:rFonts w:asciiTheme="minorHAnsi" w:hAnsiTheme="minorHAnsi" w:cstheme="minorHAnsi"/>
                <w:sz w:val="22"/>
                <w:szCs w:val="22"/>
              </w:rPr>
            </w:pPr>
          </w:p>
        </w:tc>
      </w:tr>
      <w:tr w:rsidR="00F0046D" w:rsidRPr="006C77AD" w:rsidTr="00D113E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046" w:type="dxa"/>
            <w:gridSpan w:val="3"/>
            <w:tcBorders>
              <w:top w:val="nil"/>
              <w:left w:val="nil"/>
              <w:bottom w:val="nil"/>
              <w:right w:val="nil"/>
            </w:tcBorders>
          </w:tcPr>
          <w:p w:rsidR="00F0046D" w:rsidRPr="00E32C33" w:rsidRDefault="00F0046D" w:rsidP="00CD2218">
            <w:pPr>
              <w:jc w:val="both"/>
              <w:rPr>
                <w:rFonts w:asciiTheme="minorHAnsi" w:hAnsiTheme="minorHAnsi" w:cstheme="minorHAnsi"/>
                <w:b/>
                <w:sz w:val="22"/>
                <w:szCs w:val="22"/>
                <w:u w:val="single"/>
              </w:rPr>
            </w:pPr>
            <w:r w:rsidRPr="00E32C33">
              <w:rPr>
                <w:rFonts w:asciiTheme="minorHAnsi" w:hAnsiTheme="minorHAnsi" w:cstheme="minorHAnsi"/>
                <w:b/>
                <w:sz w:val="22"/>
                <w:szCs w:val="22"/>
                <w:u w:val="single"/>
              </w:rPr>
              <w:t xml:space="preserve">FORM OF BID – </w:t>
            </w:r>
            <w:r w:rsidR="00E434EF" w:rsidRPr="00E32C33">
              <w:rPr>
                <w:rFonts w:asciiTheme="minorHAnsi" w:hAnsiTheme="minorHAnsi" w:cstheme="minorHAnsi"/>
                <w:b/>
                <w:sz w:val="22"/>
                <w:szCs w:val="22"/>
                <w:u w:val="single"/>
              </w:rPr>
              <w:t xml:space="preserve">APPENDIX </w:t>
            </w:r>
            <w:r w:rsidR="003F1067" w:rsidRPr="00E32C33">
              <w:rPr>
                <w:rFonts w:asciiTheme="minorHAnsi" w:hAnsiTheme="minorHAnsi" w:cstheme="minorHAnsi"/>
                <w:b/>
                <w:sz w:val="22"/>
                <w:szCs w:val="22"/>
                <w:u w:val="single"/>
              </w:rPr>
              <w:t>D</w:t>
            </w:r>
          </w:p>
        </w:tc>
        <w:tc>
          <w:tcPr>
            <w:tcW w:w="935" w:type="dxa"/>
            <w:tcBorders>
              <w:top w:val="nil"/>
              <w:left w:val="nil"/>
              <w:bottom w:val="nil"/>
              <w:right w:val="nil"/>
            </w:tcBorders>
          </w:tcPr>
          <w:p w:rsidR="00F0046D" w:rsidRPr="00426353" w:rsidRDefault="0076065E" w:rsidP="0087110A">
            <w:pPr>
              <w:jc w:val="right"/>
              <w:rPr>
                <w:rFonts w:asciiTheme="minorHAnsi" w:hAnsiTheme="minorHAnsi" w:cstheme="minorHAnsi"/>
                <w:sz w:val="22"/>
                <w:szCs w:val="22"/>
              </w:rPr>
            </w:pPr>
            <w:r>
              <w:rPr>
                <w:rFonts w:asciiTheme="minorHAnsi" w:hAnsiTheme="minorHAnsi" w:cstheme="minorHAnsi"/>
                <w:sz w:val="22"/>
                <w:szCs w:val="22"/>
              </w:rPr>
              <w:t>45</w:t>
            </w:r>
          </w:p>
        </w:tc>
      </w:tr>
      <w:tr w:rsidR="00BE5521" w:rsidTr="00D113E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046" w:type="dxa"/>
            <w:gridSpan w:val="3"/>
            <w:tcBorders>
              <w:top w:val="nil"/>
              <w:left w:val="nil"/>
              <w:bottom w:val="nil"/>
              <w:right w:val="nil"/>
            </w:tcBorders>
          </w:tcPr>
          <w:p w:rsidR="00BE5521" w:rsidRPr="00E32C33" w:rsidRDefault="00BE5521" w:rsidP="006C77AD">
            <w:pPr>
              <w:ind w:left="814" w:hanging="360"/>
              <w:jc w:val="both"/>
              <w:rPr>
                <w:rFonts w:asciiTheme="minorHAnsi" w:hAnsiTheme="minorHAnsi" w:cstheme="minorHAnsi"/>
                <w:sz w:val="22"/>
                <w:szCs w:val="22"/>
              </w:rPr>
            </w:pPr>
          </w:p>
        </w:tc>
        <w:tc>
          <w:tcPr>
            <w:tcW w:w="935" w:type="dxa"/>
            <w:tcBorders>
              <w:top w:val="nil"/>
              <w:left w:val="nil"/>
              <w:bottom w:val="nil"/>
              <w:right w:val="nil"/>
            </w:tcBorders>
          </w:tcPr>
          <w:p w:rsidR="00BE5521" w:rsidRDefault="00BE5521" w:rsidP="00BE5521">
            <w:pPr>
              <w:rPr>
                <w:rFonts w:asciiTheme="minorHAnsi" w:hAnsiTheme="minorHAnsi" w:cstheme="minorHAnsi"/>
                <w:sz w:val="22"/>
                <w:szCs w:val="22"/>
              </w:rPr>
            </w:pPr>
          </w:p>
        </w:tc>
      </w:tr>
      <w:tr w:rsidR="00BE5521" w:rsidRPr="006C77AD" w:rsidTr="00D113E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046" w:type="dxa"/>
            <w:gridSpan w:val="3"/>
            <w:tcBorders>
              <w:top w:val="nil"/>
              <w:left w:val="nil"/>
              <w:bottom w:val="nil"/>
              <w:right w:val="nil"/>
            </w:tcBorders>
          </w:tcPr>
          <w:p w:rsidR="00BE5521" w:rsidRPr="00E32C33" w:rsidRDefault="00BE5521" w:rsidP="003F1067">
            <w:pPr>
              <w:jc w:val="both"/>
              <w:rPr>
                <w:rFonts w:asciiTheme="minorHAnsi" w:hAnsiTheme="minorHAnsi" w:cstheme="minorHAnsi"/>
                <w:b/>
                <w:sz w:val="22"/>
                <w:szCs w:val="22"/>
                <w:u w:val="single"/>
              </w:rPr>
            </w:pPr>
            <w:r w:rsidRPr="00E32C33">
              <w:rPr>
                <w:rFonts w:asciiTheme="minorHAnsi" w:hAnsiTheme="minorHAnsi" w:cstheme="minorHAnsi"/>
                <w:b/>
                <w:sz w:val="22"/>
                <w:szCs w:val="22"/>
                <w:u w:val="single"/>
              </w:rPr>
              <w:t xml:space="preserve">DRAFT CONTRACT – APPENDIX </w:t>
            </w:r>
            <w:r w:rsidR="003F1067" w:rsidRPr="00E32C33">
              <w:rPr>
                <w:rFonts w:asciiTheme="minorHAnsi" w:hAnsiTheme="minorHAnsi" w:cstheme="minorHAnsi"/>
                <w:b/>
                <w:sz w:val="22"/>
                <w:szCs w:val="22"/>
                <w:u w:val="single"/>
              </w:rPr>
              <w:t>E</w:t>
            </w:r>
          </w:p>
        </w:tc>
        <w:tc>
          <w:tcPr>
            <w:tcW w:w="935" w:type="dxa"/>
            <w:tcBorders>
              <w:top w:val="nil"/>
              <w:left w:val="nil"/>
              <w:bottom w:val="nil"/>
              <w:right w:val="nil"/>
            </w:tcBorders>
          </w:tcPr>
          <w:p w:rsidR="00BE5521" w:rsidRPr="00426353" w:rsidRDefault="0076065E" w:rsidP="00C62935">
            <w:pPr>
              <w:jc w:val="right"/>
              <w:rPr>
                <w:rFonts w:asciiTheme="minorHAnsi" w:hAnsiTheme="minorHAnsi" w:cstheme="minorHAnsi"/>
                <w:sz w:val="22"/>
                <w:szCs w:val="22"/>
              </w:rPr>
            </w:pPr>
            <w:r>
              <w:rPr>
                <w:rFonts w:asciiTheme="minorHAnsi" w:hAnsiTheme="minorHAnsi" w:cstheme="minorHAnsi"/>
                <w:sz w:val="22"/>
                <w:szCs w:val="22"/>
              </w:rPr>
              <w:t>49</w:t>
            </w:r>
          </w:p>
        </w:tc>
      </w:tr>
      <w:tr w:rsidR="005F6A73" w:rsidTr="00D113E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046" w:type="dxa"/>
            <w:gridSpan w:val="3"/>
            <w:tcBorders>
              <w:top w:val="nil"/>
              <w:left w:val="nil"/>
              <w:bottom w:val="nil"/>
              <w:right w:val="nil"/>
            </w:tcBorders>
          </w:tcPr>
          <w:p w:rsidR="005F6A73" w:rsidRPr="00CE105C" w:rsidRDefault="005F6A73" w:rsidP="00994FC6">
            <w:pPr>
              <w:pStyle w:val="ListParagraph"/>
              <w:numPr>
                <w:ilvl w:val="0"/>
                <w:numId w:val="23"/>
              </w:numPr>
              <w:jc w:val="both"/>
              <w:rPr>
                <w:rFonts w:asciiTheme="minorHAnsi" w:hAnsiTheme="minorHAnsi" w:cstheme="minorHAnsi"/>
                <w:sz w:val="22"/>
                <w:szCs w:val="22"/>
                <w:u w:val="single"/>
              </w:rPr>
            </w:pPr>
            <w:r w:rsidRPr="00CE105C">
              <w:rPr>
                <w:rFonts w:asciiTheme="minorHAnsi" w:hAnsiTheme="minorHAnsi" w:cstheme="minorHAnsi"/>
                <w:sz w:val="22"/>
                <w:szCs w:val="22"/>
                <w:u w:val="single"/>
              </w:rPr>
              <w:t>British Technical Co-operation Assistance Special Conditions of Contract</w:t>
            </w:r>
          </w:p>
        </w:tc>
        <w:tc>
          <w:tcPr>
            <w:tcW w:w="935" w:type="dxa"/>
            <w:tcBorders>
              <w:top w:val="nil"/>
              <w:left w:val="nil"/>
              <w:bottom w:val="nil"/>
              <w:right w:val="nil"/>
            </w:tcBorders>
          </w:tcPr>
          <w:p w:rsidR="005F6A73" w:rsidRDefault="00D31896" w:rsidP="00C62935">
            <w:pPr>
              <w:jc w:val="right"/>
              <w:rPr>
                <w:rFonts w:asciiTheme="minorHAnsi" w:hAnsiTheme="minorHAnsi" w:cstheme="minorHAnsi"/>
                <w:sz w:val="22"/>
                <w:szCs w:val="22"/>
              </w:rPr>
            </w:pPr>
            <w:r>
              <w:rPr>
                <w:rFonts w:asciiTheme="minorHAnsi" w:hAnsiTheme="minorHAnsi" w:cstheme="minorHAnsi"/>
                <w:sz w:val="22"/>
                <w:szCs w:val="22"/>
              </w:rPr>
              <w:t>5</w:t>
            </w:r>
            <w:r w:rsidR="0076065E">
              <w:rPr>
                <w:rFonts w:asciiTheme="minorHAnsi" w:hAnsiTheme="minorHAnsi" w:cstheme="minorHAnsi"/>
                <w:sz w:val="22"/>
                <w:szCs w:val="22"/>
              </w:rPr>
              <w:t>2</w:t>
            </w:r>
          </w:p>
        </w:tc>
      </w:tr>
      <w:tr w:rsidR="005F6A73" w:rsidTr="00D113E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046" w:type="dxa"/>
            <w:gridSpan w:val="3"/>
            <w:tcBorders>
              <w:top w:val="nil"/>
              <w:left w:val="nil"/>
              <w:bottom w:val="nil"/>
              <w:right w:val="nil"/>
            </w:tcBorders>
          </w:tcPr>
          <w:p w:rsidR="005F6A73" w:rsidRPr="005F6A73" w:rsidRDefault="005F6A73" w:rsidP="00994FC6">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Anti-Bribery</w:t>
            </w:r>
          </w:p>
        </w:tc>
        <w:tc>
          <w:tcPr>
            <w:tcW w:w="935" w:type="dxa"/>
            <w:tcBorders>
              <w:top w:val="nil"/>
              <w:left w:val="nil"/>
              <w:bottom w:val="nil"/>
              <w:right w:val="nil"/>
            </w:tcBorders>
          </w:tcPr>
          <w:p w:rsidR="005F6A73" w:rsidRDefault="0076065E" w:rsidP="00426353">
            <w:pPr>
              <w:jc w:val="right"/>
              <w:rPr>
                <w:rFonts w:asciiTheme="minorHAnsi" w:hAnsiTheme="minorHAnsi" w:cstheme="minorHAnsi"/>
                <w:sz w:val="22"/>
                <w:szCs w:val="22"/>
              </w:rPr>
            </w:pPr>
            <w:r>
              <w:rPr>
                <w:rFonts w:asciiTheme="minorHAnsi" w:hAnsiTheme="minorHAnsi" w:cstheme="minorHAnsi"/>
                <w:sz w:val="22"/>
                <w:szCs w:val="22"/>
              </w:rPr>
              <w:t>52</w:t>
            </w:r>
          </w:p>
        </w:tc>
      </w:tr>
      <w:tr w:rsidR="005F6A73" w:rsidTr="00D113E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046" w:type="dxa"/>
            <w:gridSpan w:val="3"/>
            <w:tcBorders>
              <w:top w:val="nil"/>
              <w:left w:val="nil"/>
              <w:bottom w:val="nil"/>
              <w:right w:val="nil"/>
            </w:tcBorders>
          </w:tcPr>
          <w:p w:rsidR="005F6A73" w:rsidRPr="005F6A73" w:rsidRDefault="005F6A73" w:rsidP="00994FC6">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Force Majeure</w:t>
            </w:r>
          </w:p>
        </w:tc>
        <w:tc>
          <w:tcPr>
            <w:tcW w:w="935" w:type="dxa"/>
            <w:tcBorders>
              <w:top w:val="nil"/>
              <w:left w:val="nil"/>
              <w:bottom w:val="nil"/>
              <w:right w:val="nil"/>
            </w:tcBorders>
          </w:tcPr>
          <w:p w:rsidR="005F6A73" w:rsidRDefault="0076065E" w:rsidP="00426353">
            <w:pPr>
              <w:jc w:val="right"/>
              <w:rPr>
                <w:rFonts w:asciiTheme="minorHAnsi" w:hAnsiTheme="minorHAnsi" w:cstheme="minorHAnsi"/>
                <w:sz w:val="22"/>
                <w:szCs w:val="22"/>
              </w:rPr>
            </w:pPr>
            <w:r>
              <w:rPr>
                <w:rFonts w:asciiTheme="minorHAnsi" w:hAnsiTheme="minorHAnsi" w:cstheme="minorHAnsi"/>
                <w:sz w:val="22"/>
                <w:szCs w:val="22"/>
              </w:rPr>
              <w:t>52</w:t>
            </w:r>
          </w:p>
        </w:tc>
      </w:tr>
      <w:tr w:rsidR="00D31896" w:rsidTr="00D113E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046" w:type="dxa"/>
            <w:gridSpan w:val="3"/>
            <w:tcBorders>
              <w:top w:val="nil"/>
              <w:left w:val="nil"/>
              <w:bottom w:val="nil"/>
              <w:right w:val="nil"/>
            </w:tcBorders>
          </w:tcPr>
          <w:p w:rsidR="00D31896" w:rsidRDefault="00D31896" w:rsidP="00994FC6">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Quantity Variation</w:t>
            </w:r>
          </w:p>
        </w:tc>
        <w:tc>
          <w:tcPr>
            <w:tcW w:w="935" w:type="dxa"/>
            <w:tcBorders>
              <w:top w:val="nil"/>
              <w:left w:val="nil"/>
              <w:bottom w:val="nil"/>
              <w:right w:val="nil"/>
            </w:tcBorders>
          </w:tcPr>
          <w:p w:rsidR="00D31896" w:rsidRDefault="0076065E" w:rsidP="00426353">
            <w:pPr>
              <w:jc w:val="right"/>
              <w:rPr>
                <w:rFonts w:asciiTheme="minorHAnsi" w:hAnsiTheme="minorHAnsi" w:cstheme="minorHAnsi"/>
                <w:sz w:val="22"/>
                <w:szCs w:val="22"/>
              </w:rPr>
            </w:pPr>
            <w:r>
              <w:rPr>
                <w:rFonts w:asciiTheme="minorHAnsi" w:hAnsiTheme="minorHAnsi" w:cstheme="minorHAnsi"/>
                <w:sz w:val="22"/>
                <w:szCs w:val="22"/>
              </w:rPr>
              <w:t>52</w:t>
            </w:r>
          </w:p>
        </w:tc>
      </w:tr>
      <w:tr w:rsidR="00426353" w:rsidTr="00D113E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046" w:type="dxa"/>
            <w:gridSpan w:val="3"/>
            <w:tcBorders>
              <w:top w:val="nil"/>
              <w:left w:val="nil"/>
              <w:bottom w:val="nil"/>
              <w:right w:val="nil"/>
            </w:tcBorders>
          </w:tcPr>
          <w:p w:rsidR="00426353" w:rsidRDefault="00426353" w:rsidP="00994FC6">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Right to Termination</w:t>
            </w:r>
          </w:p>
        </w:tc>
        <w:tc>
          <w:tcPr>
            <w:tcW w:w="935" w:type="dxa"/>
            <w:tcBorders>
              <w:top w:val="nil"/>
              <w:left w:val="nil"/>
              <w:bottom w:val="nil"/>
              <w:right w:val="nil"/>
            </w:tcBorders>
          </w:tcPr>
          <w:p w:rsidR="00426353" w:rsidRDefault="0076065E" w:rsidP="00426353">
            <w:pPr>
              <w:jc w:val="right"/>
              <w:rPr>
                <w:rFonts w:asciiTheme="minorHAnsi" w:hAnsiTheme="minorHAnsi" w:cstheme="minorHAnsi"/>
                <w:sz w:val="22"/>
                <w:szCs w:val="22"/>
              </w:rPr>
            </w:pPr>
            <w:r>
              <w:rPr>
                <w:rFonts w:asciiTheme="minorHAnsi" w:hAnsiTheme="minorHAnsi" w:cstheme="minorHAnsi"/>
                <w:sz w:val="22"/>
                <w:szCs w:val="22"/>
              </w:rPr>
              <w:t>53</w:t>
            </w:r>
          </w:p>
        </w:tc>
      </w:tr>
      <w:tr w:rsidR="005F6A73" w:rsidTr="00D113E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046" w:type="dxa"/>
            <w:gridSpan w:val="3"/>
            <w:tcBorders>
              <w:top w:val="nil"/>
              <w:left w:val="nil"/>
              <w:bottom w:val="nil"/>
              <w:right w:val="nil"/>
            </w:tcBorders>
          </w:tcPr>
          <w:p w:rsidR="005F6A73" w:rsidRPr="005F6A73" w:rsidRDefault="005F6A73" w:rsidP="00994FC6">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Performance Guarantee</w:t>
            </w:r>
          </w:p>
        </w:tc>
        <w:tc>
          <w:tcPr>
            <w:tcW w:w="935" w:type="dxa"/>
            <w:tcBorders>
              <w:top w:val="nil"/>
              <w:left w:val="nil"/>
              <w:bottom w:val="nil"/>
              <w:right w:val="nil"/>
            </w:tcBorders>
          </w:tcPr>
          <w:p w:rsidR="005F6A73" w:rsidRDefault="0076065E" w:rsidP="00426353">
            <w:pPr>
              <w:jc w:val="right"/>
              <w:rPr>
                <w:rFonts w:asciiTheme="minorHAnsi" w:hAnsiTheme="minorHAnsi" w:cstheme="minorHAnsi"/>
                <w:sz w:val="22"/>
                <w:szCs w:val="22"/>
              </w:rPr>
            </w:pPr>
            <w:r>
              <w:rPr>
                <w:rFonts w:asciiTheme="minorHAnsi" w:hAnsiTheme="minorHAnsi" w:cstheme="minorHAnsi"/>
                <w:sz w:val="22"/>
                <w:szCs w:val="22"/>
              </w:rPr>
              <w:t>53</w:t>
            </w:r>
          </w:p>
        </w:tc>
      </w:tr>
      <w:tr w:rsidR="005F6A73" w:rsidTr="00D113E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046" w:type="dxa"/>
            <w:gridSpan w:val="3"/>
            <w:tcBorders>
              <w:top w:val="nil"/>
              <w:left w:val="nil"/>
              <w:bottom w:val="nil"/>
              <w:right w:val="nil"/>
            </w:tcBorders>
          </w:tcPr>
          <w:p w:rsidR="005F6A73" w:rsidRDefault="005F6A73" w:rsidP="00994FC6">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Clearance of Goods, Unloading and Delivery</w:t>
            </w:r>
          </w:p>
        </w:tc>
        <w:tc>
          <w:tcPr>
            <w:tcW w:w="935" w:type="dxa"/>
            <w:tcBorders>
              <w:top w:val="nil"/>
              <w:left w:val="nil"/>
              <w:bottom w:val="nil"/>
              <w:right w:val="nil"/>
            </w:tcBorders>
          </w:tcPr>
          <w:p w:rsidR="005F6A73" w:rsidRDefault="0076065E" w:rsidP="00426353">
            <w:pPr>
              <w:jc w:val="right"/>
              <w:rPr>
                <w:rFonts w:asciiTheme="minorHAnsi" w:hAnsiTheme="minorHAnsi" w:cstheme="minorHAnsi"/>
                <w:sz w:val="22"/>
                <w:szCs w:val="22"/>
              </w:rPr>
            </w:pPr>
            <w:r>
              <w:rPr>
                <w:rFonts w:asciiTheme="minorHAnsi" w:hAnsiTheme="minorHAnsi" w:cstheme="minorHAnsi"/>
                <w:sz w:val="22"/>
                <w:szCs w:val="22"/>
              </w:rPr>
              <w:t>53</w:t>
            </w:r>
          </w:p>
        </w:tc>
      </w:tr>
      <w:tr w:rsidR="005F6A73" w:rsidTr="00D113E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046" w:type="dxa"/>
            <w:gridSpan w:val="3"/>
            <w:tcBorders>
              <w:top w:val="nil"/>
              <w:left w:val="nil"/>
              <w:bottom w:val="nil"/>
              <w:right w:val="nil"/>
            </w:tcBorders>
          </w:tcPr>
          <w:p w:rsidR="005F6A73" w:rsidRDefault="005F6A73" w:rsidP="00994FC6">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Insurance</w:t>
            </w:r>
          </w:p>
        </w:tc>
        <w:tc>
          <w:tcPr>
            <w:tcW w:w="935" w:type="dxa"/>
            <w:tcBorders>
              <w:top w:val="nil"/>
              <w:left w:val="nil"/>
              <w:bottom w:val="nil"/>
              <w:right w:val="nil"/>
            </w:tcBorders>
          </w:tcPr>
          <w:p w:rsidR="005F6A73" w:rsidRDefault="0076065E" w:rsidP="00426353">
            <w:pPr>
              <w:jc w:val="right"/>
              <w:rPr>
                <w:rFonts w:asciiTheme="minorHAnsi" w:hAnsiTheme="minorHAnsi" w:cstheme="minorHAnsi"/>
                <w:sz w:val="22"/>
                <w:szCs w:val="22"/>
              </w:rPr>
            </w:pPr>
            <w:r>
              <w:rPr>
                <w:rFonts w:asciiTheme="minorHAnsi" w:hAnsiTheme="minorHAnsi" w:cstheme="minorHAnsi"/>
                <w:sz w:val="22"/>
                <w:szCs w:val="22"/>
              </w:rPr>
              <w:t>54</w:t>
            </w:r>
          </w:p>
        </w:tc>
      </w:tr>
      <w:tr w:rsidR="005F6A73" w:rsidTr="00D113E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046" w:type="dxa"/>
            <w:gridSpan w:val="3"/>
            <w:tcBorders>
              <w:top w:val="nil"/>
              <w:left w:val="nil"/>
              <w:bottom w:val="nil"/>
              <w:right w:val="nil"/>
            </w:tcBorders>
          </w:tcPr>
          <w:p w:rsidR="005F6A73" w:rsidRDefault="005F6A73" w:rsidP="00994FC6">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Inspection</w:t>
            </w:r>
          </w:p>
        </w:tc>
        <w:tc>
          <w:tcPr>
            <w:tcW w:w="935" w:type="dxa"/>
            <w:tcBorders>
              <w:top w:val="nil"/>
              <w:left w:val="nil"/>
              <w:bottom w:val="nil"/>
              <w:right w:val="nil"/>
            </w:tcBorders>
          </w:tcPr>
          <w:p w:rsidR="005F6A73" w:rsidRDefault="0076065E" w:rsidP="00426353">
            <w:pPr>
              <w:jc w:val="right"/>
              <w:rPr>
                <w:rFonts w:asciiTheme="minorHAnsi" w:hAnsiTheme="minorHAnsi" w:cstheme="minorHAnsi"/>
                <w:sz w:val="22"/>
                <w:szCs w:val="22"/>
              </w:rPr>
            </w:pPr>
            <w:r>
              <w:rPr>
                <w:rFonts w:asciiTheme="minorHAnsi" w:hAnsiTheme="minorHAnsi" w:cstheme="minorHAnsi"/>
                <w:sz w:val="22"/>
                <w:szCs w:val="22"/>
              </w:rPr>
              <w:t>54</w:t>
            </w:r>
          </w:p>
        </w:tc>
      </w:tr>
      <w:tr w:rsidR="005F6A73" w:rsidTr="00D113E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046" w:type="dxa"/>
            <w:gridSpan w:val="3"/>
            <w:tcBorders>
              <w:top w:val="nil"/>
              <w:left w:val="nil"/>
              <w:bottom w:val="nil"/>
              <w:right w:val="nil"/>
            </w:tcBorders>
          </w:tcPr>
          <w:p w:rsidR="005F6A73" w:rsidRDefault="005F6A73" w:rsidP="00994FC6">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Shipping Specification</w:t>
            </w:r>
          </w:p>
        </w:tc>
        <w:tc>
          <w:tcPr>
            <w:tcW w:w="935" w:type="dxa"/>
            <w:tcBorders>
              <w:top w:val="nil"/>
              <w:left w:val="nil"/>
              <w:bottom w:val="nil"/>
              <w:right w:val="nil"/>
            </w:tcBorders>
          </w:tcPr>
          <w:p w:rsidR="005F6A73" w:rsidRDefault="0076065E" w:rsidP="00C62935">
            <w:pPr>
              <w:jc w:val="right"/>
              <w:rPr>
                <w:rFonts w:asciiTheme="minorHAnsi" w:hAnsiTheme="minorHAnsi" w:cstheme="minorHAnsi"/>
                <w:sz w:val="22"/>
                <w:szCs w:val="22"/>
              </w:rPr>
            </w:pPr>
            <w:r>
              <w:rPr>
                <w:rFonts w:asciiTheme="minorHAnsi" w:hAnsiTheme="minorHAnsi" w:cstheme="minorHAnsi"/>
                <w:sz w:val="22"/>
                <w:szCs w:val="22"/>
              </w:rPr>
              <w:t>54</w:t>
            </w:r>
          </w:p>
        </w:tc>
      </w:tr>
      <w:tr w:rsidR="005F6A73" w:rsidTr="00D113E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046" w:type="dxa"/>
            <w:gridSpan w:val="3"/>
            <w:tcBorders>
              <w:top w:val="nil"/>
              <w:left w:val="nil"/>
              <w:bottom w:val="nil"/>
              <w:right w:val="nil"/>
            </w:tcBorders>
          </w:tcPr>
          <w:p w:rsidR="005F6A73" w:rsidRDefault="005F6A73" w:rsidP="00994FC6">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Communication with the Principal</w:t>
            </w:r>
          </w:p>
        </w:tc>
        <w:tc>
          <w:tcPr>
            <w:tcW w:w="935" w:type="dxa"/>
            <w:tcBorders>
              <w:top w:val="nil"/>
              <w:left w:val="nil"/>
              <w:bottom w:val="nil"/>
              <w:right w:val="nil"/>
            </w:tcBorders>
          </w:tcPr>
          <w:p w:rsidR="005F6A73" w:rsidRDefault="0076065E" w:rsidP="00426353">
            <w:pPr>
              <w:jc w:val="right"/>
              <w:rPr>
                <w:rFonts w:asciiTheme="minorHAnsi" w:hAnsiTheme="minorHAnsi" w:cstheme="minorHAnsi"/>
                <w:sz w:val="22"/>
                <w:szCs w:val="22"/>
              </w:rPr>
            </w:pPr>
            <w:r>
              <w:rPr>
                <w:rFonts w:asciiTheme="minorHAnsi" w:hAnsiTheme="minorHAnsi" w:cstheme="minorHAnsi"/>
                <w:sz w:val="22"/>
                <w:szCs w:val="22"/>
              </w:rPr>
              <w:t>54</w:t>
            </w:r>
          </w:p>
        </w:tc>
      </w:tr>
      <w:tr w:rsidR="005F6A73" w:rsidTr="00D113E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046" w:type="dxa"/>
            <w:gridSpan w:val="3"/>
            <w:tcBorders>
              <w:top w:val="nil"/>
              <w:left w:val="nil"/>
              <w:bottom w:val="nil"/>
              <w:right w:val="nil"/>
            </w:tcBorders>
          </w:tcPr>
          <w:p w:rsidR="005F6A73" w:rsidRDefault="005F6A73" w:rsidP="00994FC6">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Packing for Shipment/Transportation and Storage</w:t>
            </w:r>
          </w:p>
        </w:tc>
        <w:tc>
          <w:tcPr>
            <w:tcW w:w="935" w:type="dxa"/>
            <w:tcBorders>
              <w:top w:val="nil"/>
              <w:left w:val="nil"/>
              <w:bottom w:val="nil"/>
              <w:right w:val="nil"/>
            </w:tcBorders>
          </w:tcPr>
          <w:p w:rsidR="005F6A73" w:rsidRDefault="0076065E" w:rsidP="00426353">
            <w:pPr>
              <w:jc w:val="right"/>
              <w:rPr>
                <w:rFonts w:asciiTheme="minorHAnsi" w:hAnsiTheme="minorHAnsi" w:cstheme="minorHAnsi"/>
                <w:sz w:val="22"/>
                <w:szCs w:val="22"/>
              </w:rPr>
            </w:pPr>
            <w:r>
              <w:rPr>
                <w:rFonts w:asciiTheme="minorHAnsi" w:hAnsiTheme="minorHAnsi" w:cstheme="minorHAnsi"/>
                <w:sz w:val="22"/>
                <w:szCs w:val="22"/>
              </w:rPr>
              <w:t>55</w:t>
            </w:r>
          </w:p>
        </w:tc>
      </w:tr>
      <w:tr w:rsidR="005F6A73" w:rsidTr="00D113E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046" w:type="dxa"/>
            <w:gridSpan w:val="3"/>
            <w:tcBorders>
              <w:top w:val="nil"/>
              <w:left w:val="nil"/>
              <w:bottom w:val="nil"/>
              <w:right w:val="nil"/>
            </w:tcBorders>
          </w:tcPr>
          <w:p w:rsidR="005F6A73" w:rsidRDefault="005F6A73" w:rsidP="00893AF4">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Shipping Mark/Overland Address</w:t>
            </w:r>
            <w:r w:rsidR="005F73FD">
              <w:rPr>
                <w:rFonts w:asciiTheme="minorHAnsi" w:hAnsiTheme="minorHAnsi" w:cstheme="minorHAnsi"/>
                <w:sz w:val="22"/>
                <w:szCs w:val="22"/>
              </w:rPr>
              <w:t>/Consignee Address/End User’s Address/</w:t>
            </w:r>
            <w:r w:rsidR="0026054D">
              <w:rPr>
                <w:rFonts w:asciiTheme="minorHAnsi" w:hAnsiTheme="minorHAnsi" w:cstheme="minorHAnsi"/>
                <w:sz w:val="22"/>
                <w:szCs w:val="22"/>
              </w:rPr>
              <w:t xml:space="preserve"> </w:t>
            </w:r>
            <w:r w:rsidR="005F73FD">
              <w:rPr>
                <w:rFonts w:asciiTheme="minorHAnsi" w:hAnsiTheme="minorHAnsi" w:cstheme="minorHAnsi"/>
                <w:sz w:val="22"/>
                <w:szCs w:val="22"/>
              </w:rPr>
              <w:t>Notify Party</w:t>
            </w:r>
          </w:p>
        </w:tc>
        <w:tc>
          <w:tcPr>
            <w:tcW w:w="935" w:type="dxa"/>
            <w:tcBorders>
              <w:top w:val="nil"/>
              <w:left w:val="nil"/>
              <w:bottom w:val="nil"/>
              <w:right w:val="nil"/>
            </w:tcBorders>
          </w:tcPr>
          <w:p w:rsidR="005F6A73" w:rsidRDefault="0076065E" w:rsidP="00426353">
            <w:pPr>
              <w:jc w:val="right"/>
              <w:rPr>
                <w:rFonts w:asciiTheme="minorHAnsi" w:hAnsiTheme="minorHAnsi" w:cstheme="minorHAnsi"/>
                <w:sz w:val="22"/>
                <w:szCs w:val="22"/>
              </w:rPr>
            </w:pPr>
            <w:r>
              <w:rPr>
                <w:rFonts w:asciiTheme="minorHAnsi" w:hAnsiTheme="minorHAnsi" w:cstheme="minorHAnsi"/>
                <w:sz w:val="22"/>
                <w:szCs w:val="22"/>
              </w:rPr>
              <w:t>55</w:t>
            </w:r>
          </w:p>
        </w:tc>
      </w:tr>
      <w:tr w:rsidR="005F73FD" w:rsidTr="00D113E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046" w:type="dxa"/>
            <w:gridSpan w:val="3"/>
            <w:tcBorders>
              <w:top w:val="nil"/>
              <w:left w:val="nil"/>
              <w:bottom w:val="nil"/>
              <w:right w:val="nil"/>
            </w:tcBorders>
          </w:tcPr>
          <w:p w:rsidR="005F73FD" w:rsidRDefault="005F73FD" w:rsidP="00994FC6">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Goods Requiring Special Handling</w:t>
            </w:r>
          </w:p>
        </w:tc>
        <w:tc>
          <w:tcPr>
            <w:tcW w:w="935" w:type="dxa"/>
            <w:tcBorders>
              <w:top w:val="nil"/>
              <w:left w:val="nil"/>
              <w:bottom w:val="nil"/>
              <w:right w:val="nil"/>
            </w:tcBorders>
          </w:tcPr>
          <w:p w:rsidR="005F73FD" w:rsidRDefault="0076065E" w:rsidP="00426353">
            <w:pPr>
              <w:jc w:val="right"/>
              <w:rPr>
                <w:rFonts w:asciiTheme="minorHAnsi" w:hAnsiTheme="minorHAnsi" w:cstheme="minorHAnsi"/>
                <w:sz w:val="22"/>
                <w:szCs w:val="22"/>
              </w:rPr>
            </w:pPr>
            <w:r>
              <w:rPr>
                <w:rFonts w:asciiTheme="minorHAnsi" w:hAnsiTheme="minorHAnsi" w:cstheme="minorHAnsi"/>
                <w:sz w:val="22"/>
                <w:szCs w:val="22"/>
              </w:rPr>
              <w:t>55</w:t>
            </w:r>
          </w:p>
        </w:tc>
      </w:tr>
      <w:tr w:rsidR="005F73FD" w:rsidTr="00D113E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046" w:type="dxa"/>
            <w:gridSpan w:val="3"/>
            <w:tcBorders>
              <w:top w:val="nil"/>
              <w:left w:val="nil"/>
              <w:bottom w:val="nil"/>
              <w:right w:val="nil"/>
            </w:tcBorders>
          </w:tcPr>
          <w:p w:rsidR="005F73FD" w:rsidRDefault="005F73FD" w:rsidP="00994FC6">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Dangerous Goods</w:t>
            </w:r>
          </w:p>
        </w:tc>
        <w:tc>
          <w:tcPr>
            <w:tcW w:w="935" w:type="dxa"/>
            <w:tcBorders>
              <w:top w:val="nil"/>
              <w:left w:val="nil"/>
              <w:bottom w:val="nil"/>
              <w:right w:val="nil"/>
            </w:tcBorders>
          </w:tcPr>
          <w:p w:rsidR="005F73FD" w:rsidRDefault="0076065E" w:rsidP="00426353">
            <w:pPr>
              <w:jc w:val="right"/>
              <w:rPr>
                <w:rFonts w:asciiTheme="minorHAnsi" w:hAnsiTheme="minorHAnsi" w:cstheme="minorHAnsi"/>
                <w:sz w:val="22"/>
                <w:szCs w:val="22"/>
              </w:rPr>
            </w:pPr>
            <w:r>
              <w:rPr>
                <w:rFonts w:asciiTheme="minorHAnsi" w:hAnsiTheme="minorHAnsi" w:cstheme="minorHAnsi"/>
                <w:sz w:val="22"/>
                <w:szCs w:val="22"/>
              </w:rPr>
              <w:t>55</w:t>
            </w:r>
          </w:p>
        </w:tc>
      </w:tr>
      <w:tr w:rsidR="005F73FD" w:rsidTr="00D113E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046" w:type="dxa"/>
            <w:gridSpan w:val="3"/>
            <w:tcBorders>
              <w:top w:val="nil"/>
              <w:left w:val="nil"/>
              <w:bottom w:val="nil"/>
              <w:right w:val="nil"/>
            </w:tcBorders>
          </w:tcPr>
          <w:p w:rsidR="005F73FD" w:rsidRDefault="005F73FD" w:rsidP="00994FC6">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Invoices</w:t>
            </w:r>
          </w:p>
        </w:tc>
        <w:tc>
          <w:tcPr>
            <w:tcW w:w="935" w:type="dxa"/>
            <w:tcBorders>
              <w:top w:val="nil"/>
              <w:left w:val="nil"/>
              <w:bottom w:val="nil"/>
              <w:right w:val="nil"/>
            </w:tcBorders>
          </w:tcPr>
          <w:p w:rsidR="005F73FD" w:rsidRDefault="0076065E" w:rsidP="00426353">
            <w:pPr>
              <w:jc w:val="right"/>
              <w:rPr>
                <w:rFonts w:asciiTheme="minorHAnsi" w:hAnsiTheme="minorHAnsi" w:cstheme="minorHAnsi"/>
                <w:sz w:val="22"/>
                <w:szCs w:val="22"/>
              </w:rPr>
            </w:pPr>
            <w:r>
              <w:rPr>
                <w:rFonts w:asciiTheme="minorHAnsi" w:hAnsiTheme="minorHAnsi" w:cstheme="minorHAnsi"/>
                <w:sz w:val="22"/>
                <w:szCs w:val="22"/>
              </w:rPr>
              <w:t>55</w:t>
            </w:r>
          </w:p>
        </w:tc>
      </w:tr>
      <w:tr w:rsidR="005F73FD" w:rsidTr="00D113E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046" w:type="dxa"/>
            <w:gridSpan w:val="3"/>
            <w:tcBorders>
              <w:top w:val="nil"/>
              <w:left w:val="nil"/>
              <w:bottom w:val="nil"/>
              <w:right w:val="nil"/>
            </w:tcBorders>
          </w:tcPr>
          <w:p w:rsidR="006C77AD" w:rsidRPr="006C77AD" w:rsidRDefault="006C77AD" w:rsidP="006C77AD">
            <w:pPr>
              <w:pStyle w:val="ListParagraph"/>
              <w:numPr>
                <w:ilvl w:val="0"/>
                <w:numId w:val="23"/>
              </w:numPr>
              <w:jc w:val="both"/>
              <w:rPr>
                <w:rFonts w:asciiTheme="minorHAnsi" w:hAnsiTheme="minorHAnsi" w:cstheme="minorHAnsi"/>
                <w:i/>
                <w:sz w:val="22"/>
                <w:szCs w:val="22"/>
              </w:rPr>
            </w:pPr>
            <w:r>
              <w:rPr>
                <w:rFonts w:asciiTheme="minorHAnsi" w:hAnsiTheme="minorHAnsi" w:cstheme="minorHAnsi"/>
                <w:sz w:val="22"/>
                <w:szCs w:val="22"/>
              </w:rPr>
              <w:t>Local Taxes</w:t>
            </w:r>
          </w:p>
        </w:tc>
        <w:tc>
          <w:tcPr>
            <w:tcW w:w="935" w:type="dxa"/>
            <w:tcBorders>
              <w:top w:val="nil"/>
              <w:left w:val="nil"/>
              <w:bottom w:val="nil"/>
              <w:right w:val="nil"/>
            </w:tcBorders>
          </w:tcPr>
          <w:p w:rsidR="005F73FD" w:rsidRDefault="0076065E" w:rsidP="00426353">
            <w:pPr>
              <w:jc w:val="right"/>
              <w:rPr>
                <w:rFonts w:asciiTheme="minorHAnsi" w:hAnsiTheme="minorHAnsi" w:cstheme="minorHAnsi"/>
                <w:sz w:val="22"/>
                <w:szCs w:val="22"/>
              </w:rPr>
            </w:pPr>
            <w:r>
              <w:rPr>
                <w:rFonts w:asciiTheme="minorHAnsi" w:hAnsiTheme="minorHAnsi" w:cstheme="minorHAnsi"/>
                <w:sz w:val="22"/>
                <w:szCs w:val="22"/>
              </w:rPr>
              <w:t>55</w:t>
            </w:r>
          </w:p>
        </w:tc>
      </w:tr>
      <w:tr w:rsidR="005F73FD" w:rsidTr="00D113E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046" w:type="dxa"/>
            <w:gridSpan w:val="3"/>
            <w:tcBorders>
              <w:top w:val="nil"/>
              <w:left w:val="nil"/>
              <w:bottom w:val="nil"/>
              <w:right w:val="nil"/>
            </w:tcBorders>
          </w:tcPr>
          <w:p w:rsidR="005F73FD" w:rsidRDefault="005F73FD" w:rsidP="00994FC6">
            <w:pPr>
              <w:pStyle w:val="ListParagraph"/>
              <w:numPr>
                <w:ilvl w:val="0"/>
                <w:numId w:val="23"/>
              </w:numPr>
              <w:jc w:val="both"/>
              <w:rPr>
                <w:rFonts w:asciiTheme="minorHAnsi" w:hAnsiTheme="minorHAnsi" w:cstheme="minorHAnsi"/>
                <w:i/>
                <w:sz w:val="22"/>
                <w:szCs w:val="22"/>
              </w:rPr>
            </w:pPr>
            <w:r>
              <w:rPr>
                <w:rFonts w:asciiTheme="minorHAnsi" w:hAnsiTheme="minorHAnsi" w:cstheme="minorHAnsi"/>
                <w:sz w:val="22"/>
                <w:szCs w:val="22"/>
              </w:rPr>
              <w:t>Bill of Lading</w:t>
            </w:r>
          </w:p>
        </w:tc>
        <w:tc>
          <w:tcPr>
            <w:tcW w:w="935" w:type="dxa"/>
            <w:tcBorders>
              <w:top w:val="nil"/>
              <w:left w:val="nil"/>
              <w:bottom w:val="nil"/>
              <w:right w:val="nil"/>
            </w:tcBorders>
          </w:tcPr>
          <w:p w:rsidR="005F73FD" w:rsidRDefault="0076065E" w:rsidP="00426353">
            <w:pPr>
              <w:jc w:val="right"/>
              <w:rPr>
                <w:rFonts w:asciiTheme="minorHAnsi" w:hAnsiTheme="minorHAnsi" w:cstheme="minorHAnsi"/>
                <w:sz w:val="22"/>
                <w:szCs w:val="22"/>
              </w:rPr>
            </w:pPr>
            <w:r>
              <w:rPr>
                <w:rFonts w:asciiTheme="minorHAnsi" w:hAnsiTheme="minorHAnsi" w:cstheme="minorHAnsi"/>
                <w:sz w:val="22"/>
                <w:szCs w:val="22"/>
              </w:rPr>
              <w:t>56</w:t>
            </w:r>
          </w:p>
        </w:tc>
      </w:tr>
      <w:tr w:rsidR="005F73FD" w:rsidTr="00D113E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046" w:type="dxa"/>
            <w:gridSpan w:val="3"/>
            <w:tcBorders>
              <w:top w:val="nil"/>
              <w:left w:val="nil"/>
              <w:bottom w:val="nil"/>
              <w:right w:val="nil"/>
            </w:tcBorders>
          </w:tcPr>
          <w:p w:rsidR="005F73FD" w:rsidRDefault="005F73FD" w:rsidP="00994FC6">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Dock and harbour charges are payable by the Contractor</w:t>
            </w:r>
          </w:p>
        </w:tc>
        <w:tc>
          <w:tcPr>
            <w:tcW w:w="935" w:type="dxa"/>
            <w:tcBorders>
              <w:top w:val="nil"/>
              <w:left w:val="nil"/>
              <w:bottom w:val="nil"/>
              <w:right w:val="nil"/>
            </w:tcBorders>
          </w:tcPr>
          <w:p w:rsidR="005F73FD" w:rsidRDefault="0076065E" w:rsidP="00426353">
            <w:pPr>
              <w:jc w:val="right"/>
              <w:rPr>
                <w:rFonts w:asciiTheme="minorHAnsi" w:hAnsiTheme="minorHAnsi" w:cstheme="minorHAnsi"/>
                <w:sz w:val="22"/>
                <w:szCs w:val="22"/>
              </w:rPr>
            </w:pPr>
            <w:r>
              <w:rPr>
                <w:rFonts w:asciiTheme="minorHAnsi" w:hAnsiTheme="minorHAnsi" w:cstheme="minorHAnsi"/>
                <w:sz w:val="22"/>
                <w:szCs w:val="22"/>
              </w:rPr>
              <w:t>56</w:t>
            </w:r>
          </w:p>
        </w:tc>
      </w:tr>
      <w:tr w:rsidR="005F73FD" w:rsidTr="00D113E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046" w:type="dxa"/>
            <w:gridSpan w:val="3"/>
            <w:tcBorders>
              <w:top w:val="nil"/>
              <w:left w:val="nil"/>
              <w:bottom w:val="nil"/>
              <w:right w:val="nil"/>
            </w:tcBorders>
          </w:tcPr>
          <w:p w:rsidR="005F73FD" w:rsidRDefault="005F73FD" w:rsidP="00994FC6">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Taking Over Certificate</w:t>
            </w:r>
          </w:p>
        </w:tc>
        <w:tc>
          <w:tcPr>
            <w:tcW w:w="935" w:type="dxa"/>
            <w:tcBorders>
              <w:top w:val="nil"/>
              <w:left w:val="nil"/>
              <w:bottom w:val="nil"/>
              <w:right w:val="nil"/>
            </w:tcBorders>
          </w:tcPr>
          <w:p w:rsidR="005F73FD" w:rsidRDefault="0076065E" w:rsidP="00426353">
            <w:pPr>
              <w:jc w:val="right"/>
              <w:rPr>
                <w:rFonts w:asciiTheme="minorHAnsi" w:hAnsiTheme="minorHAnsi" w:cstheme="minorHAnsi"/>
                <w:sz w:val="22"/>
                <w:szCs w:val="22"/>
              </w:rPr>
            </w:pPr>
            <w:r>
              <w:rPr>
                <w:rFonts w:asciiTheme="minorHAnsi" w:hAnsiTheme="minorHAnsi" w:cstheme="minorHAnsi"/>
                <w:sz w:val="22"/>
                <w:szCs w:val="22"/>
              </w:rPr>
              <w:t>56</w:t>
            </w:r>
          </w:p>
        </w:tc>
      </w:tr>
      <w:tr w:rsidR="005F73FD" w:rsidTr="00D113E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046" w:type="dxa"/>
            <w:gridSpan w:val="3"/>
            <w:tcBorders>
              <w:top w:val="nil"/>
              <w:left w:val="nil"/>
              <w:bottom w:val="nil"/>
              <w:right w:val="nil"/>
            </w:tcBorders>
          </w:tcPr>
          <w:p w:rsidR="005F73FD" w:rsidRDefault="005F73FD" w:rsidP="00994FC6">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Delivery and Distribution of Documents</w:t>
            </w:r>
          </w:p>
        </w:tc>
        <w:tc>
          <w:tcPr>
            <w:tcW w:w="935" w:type="dxa"/>
            <w:tcBorders>
              <w:top w:val="nil"/>
              <w:left w:val="nil"/>
              <w:bottom w:val="nil"/>
              <w:right w:val="nil"/>
            </w:tcBorders>
          </w:tcPr>
          <w:p w:rsidR="005F73FD" w:rsidRDefault="0076065E" w:rsidP="00426353">
            <w:pPr>
              <w:jc w:val="right"/>
              <w:rPr>
                <w:rFonts w:asciiTheme="minorHAnsi" w:hAnsiTheme="minorHAnsi" w:cstheme="minorHAnsi"/>
                <w:sz w:val="22"/>
                <w:szCs w:val="22"/>
              </w:rPr>
            </w:pPr>
            <w:r>
              <w:rPr>
                <w:rFonts w:asciiTheme="minorHAnsi" w:hAnsiTheme="minorHAnsi" w:cstheme="minorHAnsi"/>
                <w:sz w:val="22"/>
                <w:szCs w:val="22"/>
              </w:rPr>
              <w:t>56</w:t>
            </w:r>
          </w:p>
        </w:tc>
      </w:tr>
      <w:tr w:rsidR="00C62935" w:rsidTr="00D113E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046" w:type="dxa"/>
            <w:gridSpan w:val="3"/>
            <w:tcBorders>
              <w:top w:val="nil"/>
              <w:left w:val="nil"/>
              <w:bottom w:val="nil"/>
              <w:right w:val="nil"/>
            </w:tcBorders>
          </w:tcPr>
          <w:p w:rsidR="00C62935" w:rsidRDefault="00C62935" w:rsidP="00E434EF">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SONCAP</w:t>
            </w:r>
          </w:p>
        </w:tc>
        <w:tc>
          <w:tcPr>
            <w:tcW w:w="935" w:type="dxa"/>
            <w:tcBorders>
              <w:top w:val="nil"/>
              <w:left w:val="nil"/>
              <w:bottom w:val="nil"/>
              <w:right w:val="nil"/>
            </w:tcBorders>
          </w:tcPr>
          <w:p w:rsidR="00C62935" w:rsidRDefault="0076065E" w:rsidP="00426353">
            <w:pPr>
              <w:jc w:val="right"/>
              <w:rPr>
                <w:rFonts w:asciiTheme="minorHAnsi" w:hAnsiTheme="minorHAnsi" w:cstheme="minorHAnsi"/>
                <w:sz w:val="22"/>
                <w:szCs w:val="22"/>
              </w:rPr>
            </w:pPr>
            <w:r>
              <w:rPr>
                <w:rFonts w:asciiTheme="minorHAnsi" w:hAnsiTheme="minorHAnsi" w:cstheme="minorHAnsi"/>
                <w:sz w:val="22"/>
                <w:szCs w:val="22"/>
              </w:rPr>
              <w:t>57</w:t>
            </w:r>
          </w:p>
        </w:tc>
      </w:tr>
      <w:tr w:rsidR="005F73FD" w:rsidTr="00D113E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046" w:type="dxa"/>
            <w:gridSpan w:val="3"/>
            <w:tcBorders>
              <w:top w:val="nil"/>
              <w:left w:val="nil"/>
              <w:bottom w:val="nil"/>
              <w:right w:val="nil"/>
            </w:tcBorders>
          </w:tcPr>
          <w:p w:rsidR="005F73FD" w:rsidRDefault="005F73FD" w:rsidP="00E434EF">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lastRenderedPageBreak/>
              <w:t>Payment</w:t>
            </w:r>
          </w:p>
        </w:tc>
        <w:tc>
          <w:tcPr>
            <w:tcW w:w="935" w:type="dxa"/>
            <w:tcBorders>
              <w:top w:val="nil"/>
              <w:left w:val="nil"/>
              <w:bottom w:val="nil"/>
              <w:right w:val="nil"/>
            </w:tcBorders>
          </w:tcPr>
          <w:p w:rsidR="005F73FD" w:rsidRDefault="0076065E" w:rsidP="00426353">
            <w:pPr>
              <w:jc w:val="right"/>
              <w:rPr>
                <w:rFonts w:asciiTheme="minorHAnsi" w:hAnsiTheme="minorHAnsi" w:cstheme="minorHAnsi"/>
                <w:sz w:val="22"/>
                <w:szCs w:val="22"/>
              </w:rPr>
            </w:pPr>
            <w:r>
              <w:rPr>
                <w:rFonts w:asciiTheme="minorHAnsi" w:hAnsiTheme="minorHAnsi" w:cstheme="minorHAnsi"/>
                <w:sz w:val="22"/>
                <w:szCs w:val="22"/>
              </w:rPr>
              <w:t>58</w:t>
            </w:r>
          </w:p>
        </w:tc>
      </w:tr>
      <w:tr w:rsidR="005F73FD" w:rsidTr="00D113E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046" w:type="dxa"/>
            <w:gridSpan w:val="3"/>
            <w:tcBorders>
              <w:top w:val="nil"/>
              <w:left w:val="nil"/>
              <w:bottom w:val="nil"/>
              <w:right w:val="nil"/>
            </w:tcBorders>
          </w:tcPr>
          <w:p w:rsidR="005F73FD" w:rsidRDefault="005F73FD" w:rsidP="00994FC6">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Official Secrets Act and Finance Act 1989</w:t>
            </w:r>
          </w:p>
        </w:tc>
        <w:tc>
          <w:tcPr>
            <w:tcW w:w="935" w:type="dxa"/>
            <w:tcBorders>
              <w:top w:val="nil"/>
              <w:left w:val="nil"/>
              <w:bottom w:val="nil"/>
              <w:right w:val="nil"/>
            </w:tcBorders>
          </w:tcPr>
          <w:p w:rsidR="005F73FD" w:rsidRDefault="0076065E" w:rsidP="00426353">
            <w:pPr>
              <w:jc w:val="right"/>
              <w:rPr>
                <w:rFonts w:asciiTheme="minorHAnsi" w:hAnsiTheme="minorHAnsi" w:cstheme="minorHAnsi"/>
                <w:sz w:val="22"/>
                <w:szCs w:val="22"/>
              </w:rPr>
            </w:pPr>
            <w:r>
              <w:rPr>
                <w:rFonts w:asciiTheme="minorHAnsi" w:hAnsiTheme="minorHAnsi" w:cstheme="minorHAnsi"/>
                <w:sz w:val="22"/>
                <w:szCs w:val="22"/>
              </w:rPr>
              <w:t>60</w:t>
            </w:r>
          </w:p>
        </w:tc>
      </w:tr>
      <w:tr w:rsidR="005F73FD" w:rsidTr="00D113E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8046" w:type="dxa"/>
            <w:gridSpan w:val="3"/>
            <w:tcBorders>
              <w:top w:val="nil"/>
              <w:left w:val="nil"/>
              <w:bottom w:val="nil"/>
              <w:right w:val="nil"/>
            </w:tcBorders>
          </w:tcPr>
          <w:p w:rsidR="005F73FD" w:rsidRDefault="005F73FD" w:rsidP="00994FC6">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Tax Compliance</w:t>
            </w:r>
          </w:p>
        </w:tc>
        <w:tc>
          <w:tcPr>
            <w:tcW w:w="935" w:type="dxa"/>
            <w:tcBorders>
              <w:top w:val="nil"/>
              <w:left w:val="nil"/>
              <w:bottom w:val="nil"/>
              <w:right w:val="nil"/>
            </w:tcBorders>
          </w:tcPr>
          <w:p w:rsidR="005F73FD" w:rsidRDefault="00EA47DA" w:rsidP="00426353">
            <w:pPr>
              <w:jc w:val="right"/>
              <w:rPr>
                <w:rFonts w:asciiTheme="minorHAnsi" w:hAnsiTheme="minorHAnsi" w:cstheme="minorHAnsi"/>
                <w:sz w:val="22"/>
                <w:szCs w:val="22"/>
              </w:rPr>
            </w:pPr>
            <w:r>
              <w:rPr>
                <w:rFonts w:asciiTheme="minorHAnsi" w:hAnsiTheme="minorHAnsi" w:cstheme="minorHAnsi"/>
                <w:sz w:val="22"/>
                <w:szCs w:val="22"/>
              </w:rPr>
              <w:t>60</w:t>
            </w:r>
          </w:p>
        </w:tc>
      </w:tr>
      <w:tr w:rsidR="005F73FD" w:rsidTr="00D113E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70"/>
        </w:trPr>
        <w:tc>
          <w:tcPr>
            <w:tcW w:w="8046" w:type="dxa"/>
            <w:gridSpan w:val="3"/>
            <w:tcBorders>
              <w:top w:val="nil"/>
              <w:left w:val="nil"/>
              <w:bottom w:val="nil"/>
              <w:right w:val="nil"/>
            </w:tcBorders>
          </w:tcPr>
          <w:p w:rsidR="005F73FD" w:rsidRDefault="005F73FD" w:rsidP="00A05884">
            <w:pPr>
              <w:pStyle w:val="ListParagraph"/>
              <w:numPr>
                <w:ilvl w:val="0"/>
                <w:numId w:val="23"/>
              </w:numPr>
              <w:jc w:val="both"/>
              <w:rPr>
                <w:rFonts w:asciiTheme="minorHAnsi" w:hAnsiTheme="minorHAnsi" w:cstheme="minorHAnsi"/>
                <w:sz w:val="22"/>
                <w:szCs w:val="22"/>
              </w:rPr>
            </w:pPr>
            <w:r>
              <w:rPr>
                <w:rFonts w:asciiTheme="minorHAnsi" w:hAnsiTheme="minorHAnsi" w:cstheme="minorHAnsi"/>
                <w:sz w:val="22"/>
                <w:szCs w:val="22"/>
              </w:rPr>
              <w:t xml:space="preserve">Schedule of Goods </w:t>
            </w:r>
            <w:r w:rsidR="00C62935">
              <w:rPr>
                <w:rFonts w:asciiTheme="minorHAnsi" w:hAnsiTheme="minorHAnsi" w:cstheme="minorHAnsi"/>
                <w:sz w:val="22"/>
                <w:szCs w:val="22"/>
              </w:rPr>
              <w:t>and Associated Services</w:t>
            </w:r>
          </w:p>
        </w:tc>
        <w:tc>
          <w:tcPr>
            <w:tcW w:w="935" w:type="dxa"/>
            <w:tcBorders>
              <w:top w:val="nil"/>
              <w:left w:val="nil"/>
              <w:bottom w:val="nil"/>
              <w:right w:val="nil"/>
            </w:tcBorders>
          </w:tcPr>
          <w:p w:rsidR="005F73FD" w:rsidRDefault="00EA47DA" w:rsidP="00426353">
            <w:pPr>
              <w:jc w:val="right"/>
              <w:rPr>
                <w:rFonts w:asciiTheme="minorHAnsi" w:hAnsiTheme="minorHAnsi" w:cstheme="minorHAnsi"/>
                <w:sz w:val="22"/>
                <w:szCs w:val="22"/>
              </w:rPr>
            </w:pPr>
            <w:r>
              <w:rPr>
                <w:rFonts w:asciiTheme="minorHAnsi" w:hAnsiTheme="minorHAnsi" w:cstheme="minorHAnsi"/>
                <w:sz w:val="22"/>
                <w:szCs w:val="22"/>
              </w:rPr>
              <w:t>61</w:t>
            </w:r>
          </w:p>
        </w:tc>
      </w:tr>
      <w:tr w:rsidR="00D31896" w:rsidTr="00D113E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70"/>
        </w:trPr>
        <w:tc>
          <w:tcPr>
            <w:tcW w:w="8046" w:type="dxa"/>
            <w:gridSpan w:val="3"/>
            <w:tcBorders>
              <w:top w:val="nil"/>
              <w:left w:val="nil"/>
              <w:bottom w:val="nil"/>
              <w:right w:val="nil"/>
            </w:tcBorders>
          </w:tcPr>
          <w:p w:rsidR="00D31896" w:rsidRPr="00D31896" w:rsidRDefault="00D31896" w:rsidP="00D31896">
            <w:pPr>
              <w:jc w:val="both"/>
              <w:rPr>
                <w:rFonts w:asciiTheme="minorHAnsi" w:hAnsiTheme="minorHAnsi" w:cstheme="minorHAnsi"/>
                <w:sz w:val="22"/>
                <w:szCs w:val="22"/>
                <w:u w:val="single"/>
              </w:rPr>
            </w:pPr>
            <w:r w:rsidRPr="00D31896">
              <w:rPr>
                <w:rFonts w:asciiTheme="minorHAnsi" w:hAnsiTheme="minorHAnsi" w:cstheme="minorHAnsi"/>
                <w:sz w:val="22"/>
                <w:szCs w:val="22"/>
                <w:u w:val="single"/>
              </w:rPr>
              <w:t>BIDDER CHECKLIST</w:t>
            </w:r>
          </w:p>
        </w:tc>
        <w:tc>
          <w:tcPr>
            <w:tcW w:w="935" w:type="dxa"/>
            <w:tcBorders>
              <w:top w:val="nil"/>
              <w:left w:val="nil"/>
              <w:bottom w:val="nil"/>
              <w:right w:val="nil"/>
            </w:tcBorders>
          </w:tcPr>
          <w:p w:rsidR="00D31896" w:rsidRDefault="00EA47DA" w:rsidP="00426353">
            <w:pPr>
              <w:jc w:val="right"/>
              <w:rPr>
                <w:rFonts w:asciiTheme="minorHAnsi" w:hAnsiTheme="minorHAnsi" w:cstheme="minorHAnsi"/>
                <w:sz w:val="22"/>
                <w:szCs w:val="22"/>
              </w:rPr>
            </w:pPr>
            <w:r>
              <w:rPr>
                <w:rFonts w:asciiTheme="minorHAnsi" w:hAnsiTheme="minorHAnsi" w:cstheme="minorHAnsi"/>
                <w:sz w:val="22"/>
                <w:szCs w:val="22"/>
              </w:rPr>
              <w:t>63</w:t>
            </w:r>
          </w:p>
        </w:tc>
      </w:tr>
    </w:tbl>
    <w:p w:rsidR="00D31896" w:rsidRDefault="00D31896" w:rsidP="00CD2218">
      <w:pPr>
        <w:jc w:val="both"/>
        <w:rPr>
          <w:rFonts w:asciiTheme="minorHAnsi" w:hAnsiTheme="minorHAnsi" w:cstheme="minorHAnsi"/>
          <w:sz w:val="22"/>
          <w:szCs w:val="22"/>
        </w:rPr>
      </w:pPr>
    </w:p>
    <w:p w:rsidR="00B848F7" w:rsidRDefault="00B848F7" w:rsidP="00CD2218">
      <w:pPr>
        <w:jc w:val="both"/>
        <w:rPr>
          <w:rFonts w:asciiTheme="minorHAnsi" w:hAnsiTheme="minorHAnsi" w:cstheme="minorHAnsi"/>
          <w:b/>
          <w:sz w:val="22"/>
          <w:szCs w:val="22"/>
        </w:rPr>
      </w:pPr>
    </w:p>
    <w:p w:rsidR="00CD2218" w:rsidRPr="00427DC3" w:rsidRDefault="00CD2218" w:rsidP="00CD2218">
      <w:pPr>
        <w:jc w:val="both"/>
        <w:rPr>
          <w:rFonts w:asciiTheme="minorHAnsi" w:hAnsiTheme="minorHAnsi" w:cstheme="minorHAnsi"/>
          <w:b/>
          <w:sz w:val="22"/>
          <w:szCs w:val="22"/>
        </w:rPr>
      </w:pPr>
      <w:r w:rsidRPr="00427DC3">
        <w:rPr>
          <w:rFonts w:asciiTheme="minorHAnsi" w:hAnsiTheme="minorHAnsi" w:cstheme="minorHAnsi"/>
          <w:b/>
          <w:sz w:val="22"/>
          <w:szCs w:val="22"/>
        </w:rPr>
        <w:t>Bid Submission</w:t>
      </w:r>
    </w:p>
    <w:p w:rsidR="00C67140" w:rsidRDefault="00CD2218" w:rsidP="00CD2218">
      <w:pPr>
        <w:jc w:val="both"/>
        <w:rPr>
          <w:rFonts w:ascii="Calibri" w:hAnsi="Calibri" w:cs="Calibri"/>
          <w:sz w:val="22"/>
          <w:szCs w:val="22"/>
        </w:rPr>
      </w:pPr>
      <w:r>
        <w:rPr>
          <w:rFonts w:ascii="Calibri" w:hAnsi="Calibri" w:cs="Calibri"/>
          <w:sz w:val="22"/>
          <w:szCs w:val="22"/>
        </w:rPr>
        <w:t xml:space="preserve">Bidders should read these instructions carefully before completing the bid documentation.  </w:t>
      </w:r>
      <w:r w:rsidRPr="00135C4B">
        <w:rPr>
          <w:rFonts w:ascii="Calibri" w:hAnsi="Calibri" w:cs="Calibri"/>
          <w:sz w:val="22"/>
          <w:szCs w:val="22"/>
        </w:rPr>
        <w:t xml:space="preserve">The bid must include </w:t>
      </w:r>
      <w:r w:rsidR="00403C7B">
        <w:rPr>
          <w:rFonts w:ascii="Calibri" w:hAnsi="Calibri" w:cs="Calibri"/>
          <w:sz w:val="22"/>
          <w:szCs w:val="22"/>
        </w:rPr>
        <w:t>each of the following documents</w:t>
      </w:r>
      <w:r w:rsidRPr="00135C4B">
        <w:rPr>
          <w:rFonts w:ascii="Calibri" w:hAnsi="Calibri" w:cs="Calibri"/>
          <w:sz w:val="22"/>
          <w:szCs w:val="22"/>
        </w:rPr>
        <w:t xml:space="preserve">, fully completed by the bidder together with any supporting literature required by the relevant document. </w:t>
      </w:r>
      <w:r>
        <w:rPr>
          <w:rFonts w:ascii="Calibri" w:hAnsi="Calibri" w:cs="Calibri"/>
          <w:sz w:val="22"/>
          <w:szCs w:val="22"/>
        </w:rPr>
        <w:t xml:space="preserve"> </w:t>
      </w:r>
      <w:r w:rsidRPr="001067FC">
        <w:rPr>
          <w:rFonts w:ascii="Calibri" w:hAnsi="Calibri" w:cs="Calibri"/>
          <w:sz w:val="22"/>
          <w:szCs w:val="22"/>
        </w:rPr>
        <w:t xml:space="preserve">The documents marked (Appendix) are provided as appendices to this document.  The remaining documents </w:t>
      </w:r>
      <w:r w:rsidRPr="006D1FFF">
        <w:rPr>
          <w:rFonts w:ascii="Calibri" w:hAnsi="Calibri" w:cs="Calibri"/>
          <w:sz w:val="22"/>
          <w:szCs w:val="22"/>
        </w:rPr>
        <w:t xml:space="preserve">are available from </w:t>
      </w:r>
      <w:r w:rsidRPr="00D7343B">
        <w:rPr>
          <w:rFonts w:ascii="Calibri" w:hAnsi="Calibri" w:cs="Calibri"/>
          <w:sz w:val="22"/>
          <w:szCs w:val="22"/>
        </w:rPr>
        <w:t xml:space="preserve">the </w:t>
      </w:r>
      <w:r>
        <w:rPr>
          <w:rFonts w:ascii="Calibri" w:hAnsi="Calibri" w:cs="Calibri"/>
          <w:sz w:val="22"/>
          <w:szCs w:val="22"/>
        </w:rPr>
        <w:t xml:space="preserve">Supplier </w:t>
      </w:r>
      <w:r w:rsidRPr="00D7343B">
        <w:rPr>
          <w:rFonts w:ascii="Calibri" w:hAnsi="Calibri" w:cs="Calibri"/>
          <w:sz w:val="22"/>
          <w:szCs w:val="22"/>
        </w:rPr>
        <w:t xml:space="preserve">Downloads – </w:t>
      </w:r>
      <w:r>
        <w:rPr>
          <w:rFonts w:ascii="Calibri" w:hAnsi="Calibri" w:cs="Calibri"/>
          <w:sz w:val="22"/>
          <w:szCs w:val="22"/>
        </w:rPr>
        <w:t>DFID TC</w:t>
      </w:r>
      <w:r w:rsidRPr="00D7343B">
        <w:rPr>
          <w:rFonts w:ascii="Calibri" w:hAnsi="Calibri" w:cs="Calibri"/>
          <w:sz w:val="22"/>
          <w:szCs w:val="22"/>
        </w:rPr>
        <w:t xml:space="preserve"> Procurement pages on our website</w:t>
      </w:r>
    </w:p>
    <w:p w:rsidR="00FF6628" w:rsidRDefault="00090543" w:rsidP="00CD2218">
      <w:pPr>
        <w:jc w:val="both"/>
        <w:rPr>
          <w:rFonts w:ascii="Calibri" w:hAnsi="Calibri" w:cs="Calibri"/>
          <w:sz w:val="22"/>
          <w:szCs w:val="22"/>
        </w:rPr>
      </w:pPr>
      <w:hyperlink r:id="rId9" w:history="1">
        <w:r w:rsidR="00676E05" w:rsidRPr="00241114">
          <w:rPr>
            <w:rStyle w:val="Hyperlink"/>
            <w:rFonts w:ascii="Calibri" w:hAnsi="Calibri" w:cs="Calibri"/>
            <w:sz w:val="22"/>
            <w:szCs w:val="22"/>
          </w:rPr>
          <w:t>http://www.crownagents.com/suppliers/supplier-downloads/dfid-procurement-downloads</w:t>
        </w:r>
      </w:hyperlink>
    </w:p>
    <w:p w:rsidR="00CD2218" w:rsidRDefault="00CD2218" w:rsidP="00CD2218">
      <w:pPr>
        <w:jc w:val="both"/>
        <w:rPr>
          <w:rFonts w:ascii="Calibri" w:hAnsi="Calibri" w:cs="Calibri"/>
          <w:sz w:val="22"/>
          <w:szCs w:val="22"/>
        </w:rPr>
      </w:pPr>
      <w:proofErr w:type="gramStart"/>
      <w:r w:rsidRPr="001067FC">
        <w:rPr>
          <w:rFonts w:ascii="Calibri" w:hAnsi="Calibri" w:cs="Calibri"/>
          <w:sz w:val="22"/>
          <w:szCs w:val="22"/>
        </w:rPr>
        <w:t>and</w:t>
      </w:r>
      <w:proofErr w:type="gramEnd"/>
      <w:r w:rsidRPr="001067FC">
        <w:rPr>
          <w:rFonts w:ascii="Calibri" w:hAnsi="Calibri" w:cs="Calibri"/>
          <w:sz w:val="22"/>
          <w:szCs w:val="22"/>
        </w:rPr>
        <w:t xml:space="preserve"> it is the bidder’s responsibility to ensure that copies of these documents are downloaded for inclusion in the bid.</w:t>
      </w:r>
    </w:p>
    <w:p w:rsidR="00CD2218" w:rsidRPr="006C375E" w:rsidRDefault="00CD2218" w:rsidP="00CD2218">
      <w:pPr>
        <w:jc w:val="both"/>
        <w:rPr>
          <w:rFonts w:asciiTheme="minorHAnsi" w:hAnsiTheme="minorHAnsi" w:cstheme="minorHAnsi"/>
          <w:sz w:val="22"/>
          <w:szCs w:val="22"/>
        </w:rPr>
      </w:pPr>
    </w:p>
    <w:p w:rsidR="00345B6F" w:rsidRDefault="00403C7B" w:rsidP="00994FC6">
      <w:pPr>
        <w:numPr>
          <w:ilvl w:val="0"/>
          <w:numId w:val="5"/>
        </w:numPr>
        <w:jc w:val="both"/>
        <w:rPr>
          <w:rFonts w:asciiTheme="minorHAnsi" w:hAnsiTheme="minorHAnsi" w:cstheme="minorHAnsi"/>
          <w:sz w:val="22"/>
          <w:szCs w:val="22"/>
        </w:rPr>
      </w:pPr>
      <w:r>
        <w:rPr>
          <w:rFonts w:asciiTheme="minorHAnsi" w:hAnsiTheme="minorHAnsi" w:cstheme="minorHAnsi"/>
          <w:b/>
          <w:sz w:val="22"/>
          <w:szCs w:val="22"/>
        </w:rPr>
        <w:t>Pre-Qualification Questionnaire for Open Procedure</w:t>
      </w:r>
      <w:r>
        <w:rPr>
          <w:rFonts w:asciiTheme="minorHAnsi" w:hAnsiTheme="minorHAnsi" w:cstheme="minorHAnsi"/>
          <w:b/>
          <w:sz w:val="22"/>
          <w:szCs w:val="22"/>
        </w:rPr>
        <w:tab/>
      </w:r>
      <w:r w:rsidR="00345B6F">
        <w:rPr>
          <w:rFonts w:asciiTheme="minorHAnsi" w:hAnsiTheme="minorHAnsi" w:cstheme="minorHAnsi"/>
          <w:sz w:val="22"/>
          <w:szCs w:val="22"/>
        </w:rPr>
        <w:tab/>
      </w:r>
      <w:r w:rsidR="00345B6F" w:rsidRPr="006C375E">
        <w:rPr>
          <w:rFonts w:asciiTheme="minorHAnsi" w:hAnsiTheme="minorHAnsi" w:cstheme="minorHAnsi"/>
          <w:sz w:val="22"/>
          <w:szCs w:val="22"/>
        </w:rPr>
        <w:t>(</w:t>
      </w:r>
      <w:r w:rsidR="00345B6F" w:rsidRPr="006C77AD">
        <w:rPr>
          <w:rFonts w:asciiTheme="minorHAnsi" w:hAnsiTheme="minorHAnsi" w:cstheme="minorHAnsi"/>
          <w:sz w:val="22"/>
          <w:szCs w:val="22"/>
        </w:rPr>
        <w:t>from Appendix)</w:t>
      </w:r>
    </w:p>
    <w:p w:rsidR="00CD2218" w:rsidRPr="003F551D" w:rsidRDefault="00CD2218" w:rsidP="00994FC6">
      <w:pPr>
        <w:numPr>
          <w:ilvl w:val="0"/>
          <w:numId w:val="5"/>
        </w:numPr>
        <w:jc w:val="both"/>
        <w:rPr>
          <w:rFonts w:asciiTheme="minorHAnsi" w:hAnsiTheme="minorHAnsi" w:cstheme="minorHAnsi"/>
          <w:sz w:val="22"/>
          <w:szCs w:val="22"/>
        </w:rPr>
      </w:pPr>
      <w:r w:rsidRPr="003F551D">
        <w:rPr>
          <w:rFonts w:asciiTheme="minorHAnsi" w:hAnsiTheme="minorHAnsi" w:cstheme="minorHAnsi"/>
          <w:b/>
          <w:sz w:val="22"/>
          <w:szCs w:val="22"/>
        </w:rPr>
        <w:t>Schedule of Goods</w:t>
      </w:r>
      <w:r w:rsidR="00A05884">
        <w:rPr>
          <w:rFonts w:asciiTheme="minorHAnsi" w:hAnsiTheme="minorHAnsi" w:cstheme="minorHAnsi"/>
          <w:b/>
          <w:sz w:val="22"/>
          <w:szCs w:val="22"/>
        </w:rPr>
        <w:tab/>
      </w:r>
      <w:r w:rsidR="00A05884">
        <w:rPr>
          <w:rFonts w:asciiTheme="minorHAnsi" w:hAnsiTheme="minorHAnsi" w:cstheme="minorHAnsi"/>
          <w:b/>
          <w:sz w:val="22"/>
          <w:szCs w:val="22"/>
        </w:rPr>
        <w:tab/>
      </w:r>
      <w:r w:rsidR="00A05884">
        <w:rPr>
          <w:rFonts w:asciiTheme="minorHAnsi" w:hAnsiTheme="minorHAnsi" w:cstheme="minorHAnsi"/>
          <w:b/>
          <w:sz w:val="22"/>
          <w:szCs w:val="22"/>
        </w:rPr>
        <w:tab/>
      </w:r>
      <w:r w:rsidRPr="003F551D">
        <w:rPr>
          <w:rFonts w:asciiTheme="minorHAnsi" w:hAnsiTheme="minorHAnsi" w:cstheme="minorHAnsi"/>
          <w:sz w:val="22"/>
          <w:szCs w:val="22"/>
        </w:rPr>
        <w:tab/>
      </w:r>
      <w:r w:rsidRPr="003F551D">
        <w:rPr>
          <w:rFonts w:asciiTheme="minorHAnsi" w:hAnsiTheme="minorHAnsi" w:cstheme="minorHAnsi"/>
          <w:sz w:val="22"/>
          <w:szCs w:val="22"/>
        </w:rPr>
        <w:tab/>
      </w:r>
      <w:r w:rsidR="00403C7B">
        <w:rPr>
          <w:rFonts w:asciiTheme="minorHAnsi" w:hAnsiTheme="minorHAnsi" w:cstheme="minorHAnsi"/>
          <w:sz w:val="22"/>
          <w:szCs w:val="22"/>
        </w:rPr>
        <w:tab/>
      </w:r>
      <w:r w:rsidRPr="003F551D">
        <w:rPr>
          <w:rFonts w:asciiTheme="minorHAnsi" w:hAnsiTheme="minorHAnsi" w:cstheme="minorHAnsi"/>
          <w:sz w:val="22"/>
          <w:szCs w:val="22"/>
        </w:rPr>
        <w:t>(from Appendix)</w:t>
      </w:r>
    </w:p>
    <w:p w:rsidR="00CD2218" w:rsidRPr="003F551D" w:rsidRDefault="00CD2218" w:rsidP="00994FC6">
      <w:pPr>
        <w:numPr>
          <w:ilvl w:val="0"/>
          <w:numId w:val="5"/>
        </w:numPr>
        <w:jc w:val="both"/>
        <w:rPr>
          <w:rFonts w:asciiTheme="minorHAnsi" w:hAnsiTheme="minorHAnsi" w:cstheme="minorHAnsi"/>
          <w:sz w:val="22"/>
          <w:szCs w:val="22"/>
        </w:rPr>
      </w:pPr>
      <w:r w:rsidRPr="003F551D">
        <w:rPr>
          <w:rFonts w:asciiTheme="minorHAnsi" w:hAnsiTheme="minorHAnsi" w:cstheme="minorHAnsi"/>
          <w:b/>
          <w:sz w:val="22"/>
          <w:szCs w:val="22"/>
        </w:rPr>
        <w:t>Bid Specification and Statement of Compliance</w:t>
      </w:r>
      <w:r w:rsidRPr="003F551D">
        <w:rPr>
          <w:rFonts w:asciiTheme="minorHAnsi" w:hAnsiTheme="minorHAnsi" w:cstheme="minorHAnsi"/>
          <w:sz w:val="22"/>
          <w:szCs w:val="22"/>
        </w:rPr>
        <w:tab/>
      </w:r>
      <w:r w:rsidR="00403C7B">
        <w:rPr>
          <w:rFonts w:asciiTheme="minorHAnsi" w:hAnsiTheme="minorHAnsi" w:cstheme="minorHAnsi"/>
          <w:sz w:val="22"/>
          <w:szCs w:val="22"/>
        </w:rPr>
        <w:tab/>
      </w:r>
      <w:r w:rsidRPr="003F551D">
        <w:rPr>
          <w:rFonts w:asciiTheme="minorHAnsi" w:hAnsiTheme="minorHAnsi" w:cstheme="minorHAnsi"/>
          <w:sz w:val="22"/>
          <w:szCs w:val="22"/>
        </w:rPr>
        <w:t>(</w:t>
      </w:r>
      <w:r w:rsidR="00C67140" w:rsidRPr="00E32C33">
        <w:rPr>
          <w:rFonts w:asciiTheme="minorHAnsi" w:hAnsiTheme="minorHAnsi" w:cstheme="minorHAnsi"/>
          <w:sz w:val="22"/>
          <w:szCs w:val="22"/>
        </w:rPr>
        <w:t xml:space="preserve">from </w:t>
      </w:r>
      <w:r w:rsidR="00E32C33" w:rsidRPr="00E32C33">
        <w:rPr>
          <w:rFonts w:asciiTheme="minorHAnsi" w:hAnsiTheme="minorHAnsi" w:cstheme="minorHAnsi"/>
          <w:sz w:val="22"/>
          <w:szCs w:val="22"/>
        </w:rPr>
        <w:t>Design</w:t>
      </w:r>
      <w:r w:rsidR="00E32C33">
        <w:rPr>
          <w:rFonts w:asciiTheme="minorHAnsi" w:hAnsiTheme="minorHAnsi" w:cstheme="minorHAnsi"/>
          <w:sz w:val="22"/>
          <w:szCs w:val="22"/>
        </w:rPr>
        <w:t xml:space="preserve"> Specification</w:t>
      </w:r>
      <w:r w:rsidR="00C67140" w:rsidRPr="003F551D">
        <w:rPr>
          <w:rFonts w:asciiTheme="minorHAnsi" w:hAnsiTheme="minorHAnsi" w:cstheme="minorHAnsi"/>
          <w:sz w:val="22"/>
          <w:szCs w:val="22"/>
        </w:rPr>
        <w:t>)</w:t>
      </w:r>
    </w:p>
    <w:p w:rsidR="00CD2218" w:rsidRPr="003F551D" w:rsidRDefault="00CD2218" w:rsidP="00994FC6">
      <w:pPr>
        <w:numPr>
          <w:ilvl w:val="0"/>
          <w:numId w:val="5"/>
        </w:numPr>
        <w:jc w:val="both"/>
        <w:rPr>
          <w:rFonts w:asciiTheme="minorHAnsi" w:hAnsiTheme="minorHAnsi" w:cstheme="minorHAnsi"/>
          <w:sz w:val="22"/>
          <w:szCs w:val="22"/>
        </w:rPr>
      </w:pPr>
      <w:r w:rsidRPr="003F551D">
        <w:rPr>
          <w:rFonts w:asciiTheme="minorHAnsi" w:hAnsiTheme="minorHAnsi" w:cstheme="minorHAnsi"/>
          <w:b/>
          <w:sz w:val="22"/>
          <w:szCs w:val="22"/>
        </w:rPr>
        <w:t xml:space="preserve">Form of Bid </w:t>
      </w:r>
      <w:r w:rsidRPr="003F551D">
        <w:rPr>
          <w:rFonts w:asciiTheme="minorHAnsi" w:hAnsiTheme="minorHAnsi" w:cstheme="minorHAnsi"/>
          <w:b/>
          <w:sz w:val="22"/>
          <w:szCs w:val="22"/>
        </w:rPr>
        <w:tab/>
      </w:r>
      <w:r w:rsidRPr="003F551D">
        <w:rPr>
          <w:rFonts w:asciiTheme="minorHAnsi" w:hAnsiTheme="minorHAnsi" w:cstheme="minorHAnsi"/>
          <w:b/>
          <w:sz w:val="22"/>
          <w:szCs w:val="22"/>
        </w:rPr>
        <w:tab/>
      </w:r>
      <w:r w:rsidRPr="003F551D">
        <w:rPr>
          <w:rFonts w:asciiTheme="minorHAnsi" w:hAnsiTheme="minorHAnsi" w:cstheme="minorHAnsi"/>
          <w:b/>
          <w:sz w:val="22"/>
          <w:szCs w:val="22"/>
        </w:rPr>
        <w:tab/>
      </w:r>
      <w:r w:rsidRPr="003F551D">
        <w:rPr>
          <w:rFonts w:asciiTheme="minorHAnsi" w:hAnsiTheme="minorHAnsi" w:cstheme="minorHAnsi"/>
          <w:b/>
          <w:sz w:val="22"/>
          <w:szCs w:val="22"/>
        </w:rPr>
        <w:tab/>
      </w:r>
      <w:r w:rsidRPr="003F551D">
        <w:rPr>
          <w:rFonts w:asciiTheme="minorHAnsi" w:hAnsiTheme="minorHAnsi" w:cstheme="minorHAnsi"/>
          <w:b/>
          <w:sz w:val="22"/>
          <w:szCs w:val="22"/>
        </w:rPr>
        <w:tab/>
      </w:r>
      <w:r w:rsidRPr="003F551D">
        <w:rPr>
          <w:rFonts w:asciiTheme="minorHAnsi" w:hAnsiTheme="minorHAnsi" w:cstheme="minorHAnsi"/>
          <w:b/>
          <w:sz w:val="22"/>
          <w:szCs w:val="22"/>
        </w:rPr>
        <w:tab/>
      </w:r>
      <w:r w:rsidR="00403C7B">
        <w:rPr>
          <w:rFonts w:asciiTheme="minorHAnsi" w:hAnsiTheme="minorHAnsi" w:cstheme="minorHAnsi"/>
          <w:b/>
          <w:sz w:val="22"/>
          <w:szCs w:val="22"/>
        </w:rPr>
        <w:tab/>
      </w:r>
      <w:r w:rsidRPr="003F551D">
        <w:rPr>
          <w:rFonts w:asciiTheme="minorHAnsi" w:hAnsiTheme="minorHAnsi" w:cstheme="minorHAnsi"/>
          <w:b/>
          <w:sz w:val="22"/>
          <w:szCs w:val="22"/>
        </w:rPr>
        <w:t>(</w:t>
      </w:r>
      <w:r w:rsidRPr="003F551D">
        <w:rPr>
          <w:rFonts w:asciiTheme="minorHAnsi" w:hAnsiTheme="minorHAnsi" w:cstheme="minorHAnsi"/>
          <w:sz w:val="22"/>
          <w:szCs w:val="22"/>
        </w:rPr>
        <w:t>from Appendix)</w:t>
      </w:r>
    </w:p>
    <w:p w:rsidR="00CD2218" w:rsidRPr="006C375E" w:rsidRDefault="00CD2218" w:rsidP="00994FC6">
      <w:pPr>
        <w:numPr>
          <w:ilvl w:val="0"/>
          <w:numId w:val="5"/>
        </w:numPr>
        <w:jc w:val="both"/>
        <w:rPr>
          <w:rFonts w:asciiTheme="minorHAnsi" w:hAnsiTheme="minorHAnsi" w:cstheme="minorHAnsi"/>
          <w:sz w:val="22"/>
          <w:szCs w:val="22"/>
        </w:rPr>
      </w:pPr>
      <w:r w:rsidRPr="006C375E">
        <w:rPr>
          <w:rFonts w:asciiTheme="minorHAnsi" w:hAnsiTheme="minorHAnsi" w:cstheme="minorHAnsi"/>
          <w:b/>
          <w:sz w:val="22"/>
          <w:szCs w:val="22"/>
        </w:rPr>
        <w:t>Shipping Specification</w:t>
      </w:r>
      <w:r w:rsidRPr="006C375E">
        <w:rPr>
          <w:rFonts w:asciiTheme="minorHAnsi" w:hAnsiTheme="minorHAnsi" w:cstheme="minorHAnsi"/>
          <w:b/>
          <w:sz w:val="22"/>
          <w:szCs w:val="22"/>
        </w:rPr>
        <w:tab/>
      </w:r>
      <w:r w:rsidRPr="006C375E">
        <w:rPr>
          <w:rFonts w:asciiTheme="minorHAnsi" w:hAnsiTheme="minorHAnsi" w:cstheme="minorHAnsi"/>
          <w:sz w:val="22"/>
          <w:szCs w:val="22"/>
        </w:rPr>
        <w:tab/>
      </w:r>
      <w:r w:rsidRPr="006C375E">
        <w:rPr>
          <w:rFonts w:asciiTheme="minorHAnsi" w:hAnsiTheme="minorHAnsi" w:cstheme="minorHAnsi"/>
          <w:sz w:val="22"/>
          <w:szCs w:val="22"/>
        </w:rPr>
        <w:tab/>
      </w:r>
      <w:r w:rsidRPr="006C375E">
        <w:rPr>
          <w:rFonts w:asciiTheme="minorHAnsi" w:hAnsiTheme="minorHAnsi" w:cstheme="minorHAnsi"/>
          <w:sz w:val="22"/>
          <w:szCs w:val="22"/>
        </w:rPr>
        <w:tab/>
      </w:r>
      <w:r w:rsidR="00403C7B">
        <w:rPr>
          <w:rFonts w:asciiTheme="minorHAnsi" w:hAnsiTheme="minorHAnsi" w:cstheme="minorHAnsi"/>
          <w:sz w:val="22"/>
          <w:szCs w:val="22"/>
        </w:rPr>
        <w:tab/>
      </w:r>
      <w:r w:rsidRPr="006C375E">
        <w:rPr>
          <w:rFonts w:asciiTheme="minorHAnsi" w:hAnsiTheme="minorHAnsi" w:cstheme="minorHAnsi"/>
          <w:sz w:val="22"/>
          <w:szCs w:val="22"/>
        </w:rPr>
        <w:t>(</w:t>
      </w:r>
      <w:r>
        <w:rPr>
          <w:rFonts w:asciiTheme="minorHAnsi" w:hAnsiTheme="minorHAnsi" w:cstheme="minorHAnsi"/>
          <w:sz w:val="22"/>
          <w:szCs w:val="22"/>
        </w:rPr>
        <w:t>download</w:t>
      </w:r>
      <w:r w:rsidR="00403C7B">
        <w:rPr>
          <w:rFonts w:asciiTheme="minorHAnsi" w:hAnsiTheme="minorHAnsi" w:cstheme="minorHAnsi"/>
          <w:sz w:val="22"/>
          <w:szCs w:val="22"/>
        </w:rPr>
        <w:t>)</w:t>
      </w:r>
    </w:p>
    <w:p w:rsidR="00CD2218" w:rsidRDefault="00CD2218" w:rsidP="00994FC6">
      <w:pPr>
        <w:numPr>
          <w:ilvl w:val="0"/>
          <w:numId w:val="5"/>
        </w:numPr>
        <w:jc w:val="both"/>
        <w:rPr>
          <w:rFonts w:asciiTheme="minorHAnsi" w:hAnsiTheme="minorHAnsi" w:cstheme="minorHAnsi"/>
          <w:sz w:val="22"/>
          <w:szCs w:val="22"/>
        </w:rPr>
      </w:pPr>
      <w:r w:rsidRPr="006C375E">
        <w:rPr>
          <w:rFonts w:asciiTheme="minorHAnsi" w:hAnsiTheme="minorHAnsi" w:cstheme="minorHAnsi"/>
          <w:b/>
          <w:sz w:val="22"/>
          <w:szCs w:val="22"/>
        </w:rPr>
        <w:t>Bid Security</w:t>
      </w:r>
      <w:r w:rsidR="00F9420A">
        <w:rPr>
          <w:rFonts w:asciiTheme="minorHAnsi" w:hAnsiTheme="minorHAnsi" w:cstheme="minorHAnsi"/>
          <w:b/>
          <w:sz w:val="22"/>
          <w:szCs w:val="22"/>
        </w:rPr>
        <w:tab/>
      </w:r>
      <w:r w:rsidRPr="006C375E">
        <w:rPr>
          <w:rFonts w:asciiTheme="minorHAnsi" w:hAnsiTheme="minorHAnsi" w:cstheme="minorHAnsi"/>
          <w:sz w:val="22"/>
          <w:szCs w:val="22"/>
        </w:rPr>
        <w:tab/>
      </w:r>
      <w:r w:rsidRPr="006C375E">
        <w:rPr>
          <w:rFonts w:asciiTheme="minorHAnsi" w:hAnsiTheme="minorHAnsi" w:cstheme="minorHAnsi"/>
          <w:sz w:val="22"/>
          <w:szCs w:val="22"/>
        </w:rPr>
        <w:tab/>
      </w:r>
      <w:r w:rsidRPr="006C375E">
        <w:rPr>
          <w:rFonts w:asciiTheme="minorHAnsi" w:hAnsiTheme="minorHAnsi" w:cstheme="minorHAnsi"/>
          <w:sz w:val="22"/>
          <w:szCs w:val="22"/>
        </w:rPr>
        <w:tab/>
      </w:r>
      <w:r w:rsidRPr="006C375E">
        <w:rPr>
          <w:rFonts w:asciiTheme="minorHAnsi" w:hAnsiTheme="minorHAnsi" w:cstheme="minorHAnsi"/>
          <w:sz w:val="22"/>
          <w:szCs w:val="22"/>
        </w:rPr>
        <w:tab/>
      </w:r>
      <w:r w:rsidRPr="006C375E">
        <w:rPr>
          <w:rFonts w:asciiTheme="minorHAnsi" w:hAnsiTheme="minorHAnsi" w:cstheme="minorHAnsi"/>
          <w:sz w:val="22"/>
          <w:szCs w:val="22"/>
        </w:rPr>
        <w:tab/>
      </w:r>
      <w:r w:rsidR="00403C7B">
        <w:rPr>
          <w:rFonts w:asciiTheme="minorHAnsi" w:hAnsiTheme="minorHAnsi" w:cstheme="minorHAnsi"/>
          <w:sz w:val="22"/>
          <w:szCs w:val="22"/>
        </w:rPr>
        <w:tab/>
      </w:r>
      <w:r w:rsidRPr="006C375E">
        <w:rPr>
          <w:rFonts w:asciiTheme="minorHAnsi" w:hAnsiTheme="minorHAnsi" w:cstheme="minorHAnsi"/>
          <w:sz w:val="22"/>
          <w:szCs w:val="22"/>
        </w:rPr>
        <w:t>(</w:t>
      </w:r>
      <w:r>
        <w:rPr>
          <w:rFonts w:asciiTheme="minorHAnsi" w:hAnsiTheme="minorHAnsi" w:cstheme="minorHAnsi"/>
          <w:sz w:val="22"/>
          <w:szCs w:val="22"/>
        </w:rPr>
        <w:t>download)</w:t>
      </w:r>
    </w:p>
    <w:p w:rsidR="00345B6F" w:rsidRPr="00135C4B" w:rsidRDefault="00345B6F" w:rsidP="00345B6F">
      <w:pPr>
        <w:jc w:val="both"/>
        <w:rPr>
          <w:rFonts w:ascii="Calibri" w:hAnsi="Calibri" w:cs="Calibri"/>
          <w:sz w:val="22"/>
          <w:szCs w:val="22"/>
        </w:rPr>
      </w:pPr>
    </w:p>
    <w:p w:rsidR="00345B6F" w:rsidRDefault="00345B6F" w:rsidP="00345B6F">
      <w:pPr>
        <w:jc w:val="both"/>
        <w:rPr>
          <w:rFonts w:ascii="Calibri" w:hAnsi="Calibri" w:cs="Calibri"/>
          <w:sz w:val="22"/>
          <w:szCs w:val="22"/>
        </w:rPr>
      </w:pPr>
      <w:r w:rsidRPr="00135C4B">
        <w:rPr>
          <w:rFonts w:ascii="Calibri" w:hAnsi="Calibri" w:cs="Calibri"/>
          <w:sz w:val="22"/>
          <w:szCs w:val="22"/>
        </w:rPr>
        <w:t xml:space="preserve">Failure to </w:t>
      </w:r>
      <w:r>
        <w:rPr>
          <w:rFonts w:ascii="Calibri" w:hAnsi="Calibri" w:cs="Calibri"/>
          <w:sz w:val="22"/>
          <w:szCs w:val="22"/>
        </w:rPr>
        <w:t>comply with any of the instructions concerning completion and submission of its</w:t>
      </w:r>
      <w:r w:rsidRPr="00135C4B">
        <w:rPr>
          <w:rFonts w:ascii="Calibri" w:hAnsi="Calibri" w:cs="Calibri"/>
          <w:sz w:val="22"/>
          <w:szCs w:val="22"/>
        </w:rPr>
        <w:t xml:space="preserve"> </w:t>
      </w:r>
      <w:r>
        <w:rPr>
          <w:rFonts w:ascii="Calibri" w:hAnsi="Calibri" w:cs="Calibri"/>
          <w:sz w:val="22"/>
          <w:szCs w:val="22"/>
        </w:rPr>
        <w:t>bid may</w:t>
      </w:r>
      <w:r w:rsidRPr="00135C4B">
        <w:rPr>
          <w:rFonts w:ascii="Calibri" w:hAnsi="Calibri" w:cs="Calibri"/>
          <w:sz w:val="22"/>
          <w:szCs w:val="22"/>
        </w:rPr>
        <w:t xml:space="preserve"> render </w:t>
      </w:r>
      <w:r>
        <w:rPr>
          <w:rFonts w:ascii="Calibri" w:hAnsi="Calibri" w:cs="Calibri"/>
          <w:sz w:val="22"/>
          <w:szCs w:val="22"/>
        </w:rPr>
        <w:t xml:space="preserve">(at Crown Agents absolute discretion) </w:t>
      </w:r>
      <w:r w:rsidRPr="00135C4B">
        <w:rPr>
          <w:rFonts w:ascii="Calibri" w:hAnsi="Calibri" w:cs="Calibri"/>
          <w:sz w:val="22"/>
          <w:szCs w:val="22"/>
        </w:rPr>
        <w:t xml:space="preserve">the bid non-compliant and the bid </w:t>
      </w:r>
      <w:r>
        <w:rPr>
          <w:rFonts w:ascii="Calibri" w:hAnsi="Calibri" w:cs="Calibri"/>
          <w:sz w:val="22"/>
          <w:szCs w:val="22"/>
        </w:rPr>
        <w:t>may</w:t>
      </w:r>
      <w:r w:rsidRPr="00135C4B">
        <w:rPr>
          <w:rFonts w:ascii="Calibri" w:hAnsi="Calibri" w:cs="Calibri"/>
          <w:sz w:val="22"/>
          <w:szCs w:val="22"/>
        </w:rPr>
        <w:t xml:space="preserve"> be excluded from thi</w:t>
      </w:r>
      <w:r w:rsidR="005F6A73">
        <w:rPr>
          <w:rFonts w:ascii="Calibri" w:hAnsi="Calibri" w:cs="Calibri"/>
          <w:sz w:val="22"/>
          <w:szCs w:val="22"/>
        </w:rPr>
        <w:t>s competitive bidding exercise.</w:t>
      </w:r>
    </w:p>
    <w:p w:rsidR="005F6A73" w:rsidRPr="00135C4B" w:rsidRDefault="005F6A73" w:rsidP="00345B6F">
      <w:pPr>
        <w:jc w:val="both"/>
        <w:rPr>
          <w:rFonts w:ascii="Calibri" w:hAnsi="Calibri" w:cs="Calibri"/>
          <w:sz w:val="22"/>
          <w:szCs w:val="22"/>
        </w:rPr>
      </w:pPr>
    </w:p>
    <w:p w:rsidR="00CD2218" w:rsidRPr="006C375E" w:rsidRDefault="00CD2218" w:rsidP="00CD2218">
      <w:pPr>
        <w:tabs>
          <w:tab w:val="left" w:pos="1276"/>
        </w:tabs>
        <w:jc w:val="both"/>
        <w:rPr>
          <w:rFonts w:asciiTheme="minorHAnsi" w:hAnsiTheme="minorHAnsi" w:cstheme="minorHAnsi"/>
          <w:sz w:val="22"/>
          <w:szCs w:val="22"/>
        </w:rPr>
      </w:pPr>
      <w:r>
        <w:rPr>
          <w:rFonts w:asciiTheme="minorHAnsi" w:hAnsiTheme="minorHAnsi" w:cstheme="minorHAnsi"/>
          <w:sz w:val="22"/>
          <w:szCs w:val="22"/>
        </w:rPr>
        <w:t xml:space="preserve">The form of Contract as </w:t>
      </w:r>
      <w:r w:rsidRPr="00E32C33">
        <w:rPr>
          <w:rFonts w:asciiTheme="minorHAnsi" w:hAnsiTheme="minorHAnsi" w:cstheme="minorHAnsi"/>
          <w:sz w:val="22"/>
          <w:szCs w:val="22"/>
        </w:rPr>
        <w:t xml:space="preserve">attached at Appendix </w:t>
      </w:r>
      <w:r w:rsidR="003F1067" w:rsidRPr="00E32C33">
        <w:rPr>
          <w:rFonts w:asciiTheme="minorHAnsi" w:hAnsiTheme="minorHAnsi" w:cstheme="minorHAnsi"/>
          <w:sz w:val="22"/>
          <w:szCs w:val="22"/>
        </w:rPr>
        <w:t>E</w:t>
      </w:r>
      <w:r w:rsidRPr="00E32C33">
        <w:rPr>
          <w:rFonts w:asciiTheme="minorHAnsi" w:hAnsiTheme="minorHAnsi" w:cstheme="minorHAnsi"/>
          <w:sz w:val="22"/>
          <w:szCs w:val="22"/>
        </w:rPr>
        <w:t xml:space="preserve"> to</w:t>
      </w:r>
      <w:r>
        <w:rPr>
          <w:rFonts w:asciiTheme="minorHAnsi" w:hAnsiTheme="minorHAnsi" w:cstheme="minorHAnsi"/>
          <w:sz w:val="22"/>
          <w:szCs w:val="22"/>
        </w:rPr>
        <w:t xml:space="preserve"> this ITB identifies the documents that shall be incorporated within any resulting contract</w:t>
      </w:r>
      <w:r w:rsidRPr="00166D0F">
        <w:rPr>
          <w:rFonts w:asciiTheme="minorHAnsi" w:hAnsiTheme="minorHAnsi" w:cstheme="minorHAnsi"/>
          <w:sz w:val="22"/>
          <w:szCs w:val="22"/>
        </w:rPr>
        <w:t xml:space="preserve"> </w:t>
      </w:r>
      <w:r>
        <w:rPr>
          <w:rFonts w:asciiTheme="minorHAnsi" w:hAnsiTheme="minorHAnsi" w:cstheme="minorHAnsi"/>
          <w:sz w:val="22"/>
          <w:szCs w:val="22"/>
        </w:rPr>
        <w:t xml:space="preserve">and </w:t>
      </w:r>
      <w:r w:rsidRPr="00D7343B">
        <w:rPr>
          <w:rFonts w:ascii="Calibri" w:hAnsi="Calibri" w:cs="Calibri"/>
          <w:sz w:val="22"/>
          <w:szCs w:val="22"/>
        </w:rPr>
        <w:t xml:space="preserve">are available from the </w:t>
      </w:r>
      <w:r>
        <w:rPr>
          <w:rFonts w:ascii="Calibri" w:hAnsi="Calibri" w:cs="Calibri"/>
          <w:sz w:val="22"/>
          <w:szCs w:val="22"/>
        </w:rPr>
        <w:t xml:space="preserve">Supplier </w:t>
      </w:r>
      <w:r w:rsidRPr="00D7343B">
        <w:rPr>
          <w:rFonts w:ascii="Calibri" w:hAnsi="Calibri" w:cs="Calibri"/>
          <w:sz w:val="22"/>
          <w:szCs w:val="22"/>
        </w:rPr>
        <w:t xml:space="preserve">Downloads – </w:t>
      </w:r>
      <w:r>
        <w:rPr>
          <w:rFonts w:ascii="Calibri" w:hAnsi="Calibri" w:cs="Calibri"/>
          <w:sz w:val="22"/>
          <w:szCs w:val="22"/>
        </w:rPr>
        <w:t>DFID TC</w:t>
      </w:r>
      <w:r w:rsidRPr="00D7343B">
        <w:rPr>
          <w:rFonts w:ascii="Calibri" w:hAnsi="Calibri" w:cs="Calibri"/>
          <w:sz w:val="22"/>
          <w:szCs w:val="22"/>
        </w:rPr>
        <w:t xml:space="preserve"> Procurement pages on our website </w:t>
      </w:r>
      <w:hyperlink r:id="rId10" w:history="1">
        <w:r w:rsidR="00676E05" w:rsidRPr="00241114">
          <w:rPr>
            <w:rStyle w:val="Hyperlink"/>
          </w:rPr>
          <w:t>http://www.crownagents.com/suppliers/supplier-downloads/dfid-procurement-downloads</w:t>
        </w:r>
      </w:hyperlink>
      <w:r>
        <w:rPr>
          <w:rFonts w:ascii="Calibri" w:hAnsi="Calibri" w:cs="Calibri"/>
          <w:sz w:val="22"/>
          <w:szCs w:val="22"/>
        </w:rPr>
        <w:t xml:space="preserve">. </w:t>
      </w:r>
      <w:r>
        <w:rPr>
          <w:rFonts w:asciiTheme="minorHAnsi" w:hAnsiTheme="minorHAnsi" w:cstheme="minorHAnsi"/>
          <w:sz w:val="22"/>
          <w:szCs w:val="22"/>
        </w:rPr>
        <w:t xml:space="preserve">These documents will include but not be limited to the </w:t>
      </w:r>
      <w:r w:rsidRPr="00427DC3">
        <w:rPr>
          <w:rFonts w:asciiTheme="minorHAnsi" w:hAnsiTheme="minorHAnsi" w:cstheme="minorHAnsi"/>
          <w:b/>
          <w:sz w:val="22"/>
          <w:szCs w:val="22"/>
        </w:rPr>
        <w:t>General Conditions of Contract</w:t>
      </w:r>
      <w:r w:rsidRPr="00D22AF5">
        <w:rPr>
          <w:rFonts w:asciiTheme="minorHAnsi" w:hAnsiTheme="minorHAnsi" w:cstheme="minorHAnsi"/>
          <w:b/>
          <w:sz w:val="22"/>
          <w:szCs w:val="22"/>
        </w:rPr>
        <w:t xml:space="preserve"> for the Purchase of </w:t>
      </w:r>
      <w:r w:rsidR="009474C5" w:rsidRPr="00D22AF5">
        <w:rPr>
          <w:rFonts w:asciiTheme="minorHAnsi" w:hAnsiTheme="minorHAnsi" w:cstheme="minorHAnsi"/>
          <w:b/>
          <w:sz w:val="22"/>
          <w:szCs w:val="22"/>
        </w:rPr>
        <w:t>Goods</w:t>
      </w:r>
      <w:r w:rsidR="009474C5">
        <w:rPr>
          <w:rFonts w:asciiTheme="minorHAnsi" w:hAnsiTheme="minorHAnsi" w:cstheme="minorHAnsi"/>
          <w:b/>
          <w:sz w:val="22"/>
          <w:szCs w:val="22"/>
        </w:rPr>
        <w:t xml:space="preserve"> and Associated Services </w:t>
      </w:r>
      <w:r w:rsidRPr="00D22AF5">
        <w:rPr>
          <w:rFonts w:asciiTheme="minorHAnsi" w:hAnsiTheme="minorHAnsi" w:cstheme="minorHAnsi"/>
          <w:b/>
          <w:sz w:val="22"/>
          <w:szCs w:val="22"/>
        </w:rPr>
        <w:t>(201</w:t>
      </w:r>
      <w:r>
        <w:rPr>
          <w:rFonts w:asciiTheme="minorHAnsi" w:hAnsiTheme="minorHAnsi" w:cstheme="minorHAnsi"/>
          <w:b/>
          <w:sz w:val="22"/>
          <w:szCs w:val="22"/>
        </w:rPr>
        <w:t>3</w:t>
      </w:r>
      <w:r w:rsidRPr="00427DC3">
        <w:rPr>
          <w:rFonts w:asciiTheme="minorHAnsi" w:hAnsiTheme="minorHAnsi" w:cstheme="minorHAnsi"/>
          <w:b/>
          <w:sz w:val="22"/>
          <w:szCs w:val="22"/>
        </w:rPr>
        <w:t>)</w:t>
      </w:r>
      <w:r w:rsidR="00DD1D05">
        <w:rPr>
          <w:rFonts w:asciiTheme="minorHAnsi" w:hAnsiTheme="minorHAnsi" w:cstheme="minorHAnsi"/>
          <w:b/>
          <w:sz w:val="22"/>
          <w:szCs w:val="22"/>
        </w:rPr>
        <w:t xml:space="preserve"> </w:t>
      </w:r>
      <w:r w:rsidRPr="006C375E">
        <w:rPr>
          <w:rFonts w:asciiTheme="minorHAnsi" w:hAnsiTheme="minorHAnsi" w:cstheme="minorHAnsi"/>
          <w:sz w:val="22"/>
          <w:szCs w:val="22"/>
        </w:rPr>
        <w:t>(“the Contract Conditions”)</w:t>
      </w:r>
      <w:r>
        <w:rPr>
          <w:rFonts w:asciiTheme="minorHAnsi" w:hAnsiTheme="minorHAnsi" w:cstheme="minorHAnsi"/>
          <w:sz w:val="22"/>
          <w:szCs w:val="22"/>
        </w:rPr>
        <w:t xml:space="preserve"> </w:t>
      </w:r>
      <w:r w:rsidRPr="006C375E">
        <w:rPr>
          <w:rFonts w:asciiTheme="minorHAnsi" w:hAnsiTheme="minorHAnsi" w:cstheme="minorHAnsi"/>
          <w:sz w:val="22"/>
          <w:szCs w:val="22"/>
        </w:rPr>
        <w:t xml:space="preserve">in addition to the Special </w:t>
      </w:r>
      <w:r w:rsidRPr="00CE105C">
        <w:rPr>
          <w:rFonts w:asciiTheme="minorHAnsi" w:hAnsiTheme="minorHAnsi" w:cstheme="minorHAnsi"/>
          <w:sz w:val="22"/>
          <w:szCs w:val="22"/>
        </w:rPr>
        <w:t>Conditions of Contract (“the Special Contract Conditions”) as attached at A</w:t>
      </w:r>
      <w:r w:rsidR="00CE105C" w:rsidRPr="00CE105C">
        <w:rPr>
          <w:rFonts w:asciiTheme="minorHAnsi" w:hAnsiTheme="minorHAnsi" w:cstheme="minorHAnsi"/>
          <w:sz w:val="22"/>
          <w:szCs w:val="22"/>
        </w:rPr>
        <w:t>nnex A to the Contract</w:t>
      </w:r>
      <w:r w:rsidRPr="00CE105C">
        <w:rPr>
          <w:rFonts w:asciiTheme="minorHAnsi" w:hAnsiTheme="minorHAnsi" w:cstheme="minorHAnsi"/>
          <w:sz w:val="22"/>
          <w:szCs w:val="22"/>
        </w:rPr>
        <w:t>.</w:t>
      </w:r>
      <w:r w:rsidRPr="009B0A32">
        <w:rPr>
          <w:rFonts w:asciiTheme="minorHAnsi" w:hAnsiTheme="minorHAnsi" w:cstheme="minorHAnsi"/>
          <w:sz w:val="22"/>
          <w:szCs w:val="22"/>
        </w:rPr>
        <w:t xml:space="preserve">  In</w:t>
      </w:r>
      <w:r w:rsidRPr="006C375E">
        <w:rPr>
          <w:rFonts w:asciiTheme="minorHAnsi" w:hAnsiTheme="minorHAnsi" w:cstheme="minorHAnsi"/>
          <w:sz w:val="22"/>
          <w:szCs w:val="22"/>
        </w:rPr>
        <w:t xml:space="preserve"> the event of any conflict between the Contract Conditions and the Special Contract Conditi</w:t>
      </w:r>
      <w:r w:rsidR="00F70ED1">
        <w:rPr>
          <w:rFonts w:asciiTheme="minorHAnsi" w:hAnsiTheme="minorHAnsi" w:cstheme="minorHAnsi"/>
          <w:sz w:val="22"/>
          <w:szCs w:val="22"/>
        </w:rPr>
        <w:t>ons, the latter shall prevail.</w:t>
      </w:r>
    </w:p>
    <w:p w:rsidR="00CD2218" w:rsidRDefault="00CD2218" w:rsidP="00CD2218">
      <w:pPr>
        <w:tabs>
          <w:tab w:val="left" w:pos="7836"/>
        </w:tabs>
        <w:rPr>
          <w:rFonts w:asciiTheme="minorHAnsi" w:hAnsiTheme="minorHAnsi" w:cstheme="minorHAnsi"/>
          <w:b/>
          <w:szCs w:val="22"/>
        </w:rPr>
      </w:pPr>
    </w:p>
    <w:p w:rsidR="00CD5D11" w:rsidRPr="00FF6628" w:rsidRDefault="00CD5D11" w:rsidP="00CD5D11">
      <w:pPr>
        <w:jc w:val="both"/>
        <w:rPr>
          <w:rFonts w:ascii="Calibri" w:hAnsi="Calibri" w:cs="Calibri"/>
          <w:sz w:val="22"/>
          <w:szCs w:val="22"/>
        </w:rPr>
      </w:pPr>
      <w:r w:rsidRPr="00FF6628">
        <w:rPr>
          <w:rFonts w:ascii="Calibri" w:hAnsi="Calibri" w:cs="Calibri"/>
          <w:b/>
          <w:sz w:val="22"/>
          <w:szCs w:val="22"/>
        </w:rPr>
        <w:t xml:space="preserve">Site Visit:  </w:t>
      </w:r>
      <w:r w:rsidRPr="00FF6628">
        <w:rPr>
          <w:rFonts w:ascii="Calibri" w:hAnsi="Calibri" w:cs="Calibri"/>
          <w:sz w:val="22"/>
          <w:szCs w:val="22"/>
        </w:rPr>
        <w:t xml:space="preserve">It is a mandatory requirement that the Bidder arranges to visit and examine all the Sites of the intended Works and surroundings and obtain for itself, on its own risk and responsibility, all information that may be necessary for preparing the Bid and entering into a Contract for the Works.  The costs of visiting the Sites shall be at the Bidder’s own expense. Failure to undertake Site visits will result in the Bid being rejected. Site visits must be completed </w:t>
      </w:r>
      <w:r w:rsidRPr="00EA47DA">
        <w:rPr>
          <w:rFonts w:ascii="Calibri" w:hAnsi="Calibri" w:cs="Calibri"/>
          <w:b/>
          <w:sz w:val="22"/>
          <w:szCs w:val="22"/>
        </w:rPr>
        <w:t xml:space="preserve">by </w:t>
      </w:r>
      <w:r w:rsidR="00B848F7" w:rsidRPr="00EA47DA">
        <w:rPr>
          <w:rFonts w:ascii="Calibri" w:hAnsi="Calibri" w:cs="Calibri"/>
          <w:b/>
          <w:sz w:val="22"/>
          <w:szCs w:val="22"/>
        </w:rPr>
        <w:t>4</w:t>
      </w:r>
      <w:r w:rsidR="00EF7CAF" w:rsidRPr="00EA47DA">
        <w:rPr>
          <w:rFonts w:ascii="Calibri" w:hAnsi="Calibri" w:cs="Calibri"/>
          <w:b/>
          <w:sz w:val="22"/>
          <w:szCs w:val="22"/>
          <w:vertAlign w:val="superscript"/>
        </w:rPr>
        <w:t>th</w:t>
      </w:r>
      <w:r w:rsidR="00EF7CAF" w:rsidRPr="00EA47DA">
        <w:rPr>
          <w:rFonts w:ascii="Calibri" w:hAnsi="Calibri" w:cs="Calibri"/>
          <w:b/>
          <w:sz w:val="22"/>
          <w:szCs w:val="22"/>
        </w:rPr>
        <w:t xml:space="preserve"> </w:t>
      </w:r>
      <w:r w:rsidR="00B848F7" w:rsidRPr="00EA47DA">
        <w:rPr>
          <w:rFonts w:ascii="Calibri" w:hAnsi="Calibri" w:cs="Calibri"/>
          <w:b/>
          <w:sz w:val="22"/>
          <w:szCs w:val="22"/>
        </w:rPr>
        <w:t>January 2016</w:t>
      </w:r>
      <w:r w:rsidRPr="00EA47DA">
        <w:rPr>
          <w:rFonts w:ascii="Calibri" w:hAnsi="Calibri" w:cs="Calibri"/>
          <w:b/>
          <w:sz w:val="22"/>
          <w:szCs w:val="22"/>
        </w:rPr>
        <w:t>.</w:t>
      </w:r>
    </w:p>
    <w:p w:rsidR="00CD5D11" w:rsidRPr="00FF6628" w:rsidRDefault="00CD5D11" w:rsidP="00CD5D11">
      <w:pPr>
        <w:jc w:val="both"/>
        <w:rPr>
          <w:rFonts w:ascii="Calibri" w:hAnsi="Calibri" w:cs="Calibri"/>
          <w:sz w:val="22"/>
          <w:szCs w:val="22"/>
        </w:rPr>
      </w:pPr>
    </w:p>
    <w:p w:rsidR="00CD5D11" w:rsidRDefault="00CD5D11" w:rsidP="00EF4C95">
      <w:pPr>
        <w:jc w:val="both"/>
        <w:rPr>
          <w:rFonts w:ascii="Calibri" w:hAnsi="Calibri" w:cs="Calibri"/>
          <w:sz w:val="22"/>
          <w:szCs w:val="22"/>
        </w:rPr>
      </w:pPr>
      <w:r w:rsidRPr="00FF6628">
        <w:rPr>
          <w:rFonts w:ascii="Calibri" w:hAnsi="Calibri" w:cs="Calibri"/>
          <w:sz w:val="22"/>
          <w:szCs w:val="22"/>
        </w:rPr>
        <w:t>The Bidder’s contact</w:t>
      </w:r>
      <w:r w:rsidR="00B848F7">
        <w:rPr>
          <w:rFonts w:ascii="Calibri" w:hAnsi="Calibri" w:cs="Calibri"/>
          <w:sz w:val="22"/>
          <w:szCs w:val="22"/>
        </w:rPr>
        <w:t>s</w:t>
      </w:r>
      <w:r w:rsidRPr="00FF6628">
        <w:rPr>
          <w:rFonts w:ascii="Calibri" w:hAnsi="Calibri" w:cs="Calibri"/>
          <w:sz w:val="22"/>
          <w:szCs w:val="22"/>
        </w:rPr>
        <w:t xml:space="preserve"> for arranging the site visits </w:t>
      </w:r>
      <w:r w:rsidR="00B848F7">
        <w:rPr>
          <w:rFonts w:ascii="Calibri" w:hAnsi="Calibri" w:cs="Calibri"/>
          <w:sz w:val="22"/>
          <w:szCs w:val="22"/>
        </w:rPr>
        <w:t xml:space="preserve">are shown in the attached </w:t>
      </w:r>
      <w:r w:rsidR="00EF4C95">
        <w:rPr>
          <w:rFonts w:ascii="Calibri" w:hAnsi="Calibri" w:cs="Calibri"/>
          <w:sz w:val="22"/>
          <w:szCs w:val="22"/>
        </w:rPr>
        <w:t>“PHC Contact List”.</w:t>
      </w:r>
    </w:p>
    <w:p w:rsidR="00E032DE" w:rsidRDefault="00E032DE" w:rsidP="00EF4C95">
      <w:pPr>
        <w:jc w:val="both"/>
        <w:rPr>
          <w:rFonts w:ascii="Calibri" w:hAnsi="Calibri" w:cs="Calibri"/>
          <w:sz w:val="22"/>
          <w:szCs w:val="22"/>
        </w:rPr>
      </w:pPr>
    </w:p>
    <w:p w:rsidR="00E032DE" w:rsidRDefault="00E032DE" w:rsidP="00EF4C95">
      <w:pPr>
        <w:jc w:val="both"/>
        <w:rPr>
          <w:rFonts w:ascii="Calibri" w:hAnsi="Calibri" w:cs="Calibri"/>
          <w:sz w:val="22"/>
          <w:szCs w:val="22"/>
        </w:rPr>
      </w:pPr>
      <w:r>
        <w:rPr>
          <w:rFonts w:ascii="Calibri" w:hAnsi="Calibri" w:cs="Calibri"/>
          <w:sz w:val="22"/>
          <w:szCs w:val="22"/>
        </w:rPr>
        <w:t xml:space="preserve">Please ensure you notify the following contact at Kaduna State Government of your intention to visit the sites:  Ms. </w:t>
      </w:r>
      <w:r w:rsidRPr="00E032DE">
        <w:rPr>
          <w:rFonts w:ascii="Calibri" w:hAnsi="Calibri" w:cs="Calibri"/>
          <w:sz w:val="22"/>
          <w:szCs w:val="22"/>
        </w:rPr>
        <w:t>Dolapo Popoola</w:t>
      </w:r>
      <w:r>
        <w:rPr>
          <w:rFonts w:ascii="Calibri" w:hAnsi="Calibri" w:cs="Calibri"/>
          <w:sz w:val="22"/>
          <w:szCs w:val="22"/>
        </w:rPr>
        <w:t xml:space="preserve">, e-mail: </w:t>
      </w:r>
      <w:hyperlink r:id="rId11" w:history="1">
        <w:r w:rsidRPr="00B62D94">
          <w:rPr>
            <w:rStyle w:val="Hyperlink"/>
            <w:rFonts w:ascii="Calibri" w:hAnsi="Calibri" w:cs="Calibri"/>
            <w:sz w:val="22"/>
            <w:szCs w:val="22"/>
          </w:rPr>
          <w:t>popodol@gmail.com</w:t>
        </w:r>
      </w:hyperlink>
    </w:p>
    <w:p w:rsidR="00CD2218" w:rsidRDefault="00CD2218" w:rsidP="00CD2218">
      <w:pPr>
        <w:jc w:val="both"/>
        <w:rPr>
          <w:rFonts w:asciiTheme="minorHAnsi" w:hAnsiTheme="minorHAnsi" w:cstheme="minorHAnsi"/>
          <w:sz w:val="22"/>
          <w:szCs w:val="22"/>
        </w:rPr>
      </w:pPr>
      <w:r w:rsidRPr="006C375E">
        <w:rPr>
          <w:rFonts w:asciiTheme="minorHAnsi" w:hAnsiTheme="minorHAnsi" w:cstheme="minorHAnsi"/>
          <w:sz w:val="22"/>
          <w:szCs w:val="22"/>
        </w:rPr>
        <w:lastRenderedPageBreak/>
        <w:t xml:space="preserve">The </w:t>
      </w:r>
      <w:r w:rsidR="0074373E">
        <w:rPr>
          <w:rFonts w:asciiTheme="minorHAnsi" w:hAnsiTheme="minorHAnsi" w:cstheme="minorHAnsi"/>
          <w:b/>
          <w:sz w:val="22"/>
          <w:szCs w:val="22"/>
        </w:rPr>
        <w:t>Pre-Qualification Questionnaire</w:t>
      </w:r>
      <w:r>
        <w:rPr>
          <w:rFonts w:asciiTheme="minorHAnsi" w:hAnsiTheme="minorHAnsi" w:cstheme="minorHAnsi"/>
          <w:sz w:val="22"/>
          <w:szCs w:val="22"/>
        </w:rPr>
        <w:t xml:space="preserve"> </w:t>
      </w:r>
      <w:r w:rsidR="0074373E">
        <w:rPr>
          <w:rFonts w:asciiTheme="minorHAnsi" w:hAnsiTheme="minorHAnsi" w:cstheme="minorHAnsi"/>
          <w:sz w:val="22"/>
          <w:szCs w:val="22"/>
        </w:rPr>
        <w:t xml:space="preserve">attached </w:t>
      </w:r>
      <w:r w:rsidR="0074373E" w:rsidRPr="00E32C33">
        <w:rPr>
          <w:rFonts w:asciiTheme="minorHAnsi" w:hAnsiTheme="minorHAnsi" w:cstheme="minorHAnsi"/>
          <w:sz w:val="22"/>
          <w:szCs w:val="22"/>
        </w:rPr>
        <w:t xml:space="preserve">at Appendix </w:t>
      </w:r>
      <w:r w:rsidR="00CE105C" w:rsidRPr="00E32C33">
        <w:rPr>
          <w:rFonts w:asciiTheme="minorHAnsi" w:hAnsiTheme="minorHAnsi" w:cstheme="minorHAnsi"/>
          <w:sz w:val="22"/>
          <w:szCs w:val="22"/>
        </w:rPr>
        <w:t>B</w:t>
      </w:r>
      <w:r w:rsidR="0074373E" w:rsidRPr="00E32C33">
        <w:rPr>
          <w:rFonts w:asciiTheme="minorHAnsi" w:hAnsiTheme="minorHAnsi" w:cstheme="minorHAnsi"/>
          <w:sz w:val="22"/>
          <w:szCs w:val="22"/>
        </w:rPr>
        <w:t xml:space="preserve"> </w:t>
      </w:r>
      <w:r w:rsidRPr="00E32C33">
        <w:rPr>
          <w:rFonts w:asciiTheme="minorHAnsi" w:hAnsiTheme="minorHAnsi" w:cstheme="minorHAnsi"/>
          <w:sz w:val="22"/>
          <w:szCs w:val="22"/>
        </w:rPr>
        <w:t>is</w:t>
      </w:r>
      <w:r w:rsidRPr="006C375E">
        <w:rPr>
          <w:rFonts w:asciiTheme="minorHAnsi" w:hAnsiTheme="minorHAnsi" w:cstheme="minorHAnsi"/>
          <w:b/>
          <w:sz w:val="22"/>
          <w:szCs w:val="22"/>
        </w:rPr>
        <w:t xml:space="preserve"> </w:t>
      </w:r>
      <w:r w:rsidRPr="006C375E">
        <w:rPr>
          <w:rFonts w:asciiTheme="minorHAnsi" w:hAnsiTheme="minorHAnsi" w:cstheme="minorHAnsi"/>
          <w:sz w:val="22"/>
          <w:szCs w:val="22"/>
        </w:rPr>
        <w:t>required to establish the bidder’s capability to perform any subsequent Contract</w:t>
      </w:r>
      <w:r w:rsidR="00046340">
        <w:rPr>
          <w:rFonts w:asciiTheme="minorHAnsi" w:hAnsiTheme="minorHAnsi" w:cstheme="minorHAnsi"/>
          <w:sz w:val="22"/>
          <w:szCs w:val="22"/>
        </w:rPr>
        <w:t xml:space="preserve"> related to this ITB</w:t>
      </w:r>
      <w:r w:rsidR="00303D44">
        <w:rPr>
          <w:rFonts w:asciiTheme="minorHAnsi" w:hAnsiTheme="minorHAnsi" w:cstheme="minorHAnsi"/>
          <w:sz w:val="22"/>
          <w:szCs w:val="22"/>
        </w:rPr>
        <w:t xml:space="preserve">. </w:t>
      </w:r>
      <w:r w:rsidRPr="006C375E">
        <w:rPr>
          <w:rFonts w:asciiTheme="minorHAnsi" w:hAnsiTheme="minorHAnsi" w:cstheme="minorHAnsi"/>
          <w:sz w:val="22"/>
          <w:szCs w:val="22"/>
        </w:rPr>
        <w:t>Complete all sections and attach cop</w:t>
      </w:r>
      <w:r w:rsidR="00FF6999">
        <w:rPr>
          <w:rFonts w:asciiTheme="minorHAnsi" w:hAnsiTheme="minorHAnsi" w:cstheme="minorHAnsi"/>
          <w:sz w:val="22"/>
          <w:szCs w:val="22"/>
        </w:rPr>
        <w:t>ies</w:t>
      </w:r>
      <w:r w:rsidRPr="006C375E">
        <w:rPr>
          <w:rFonts w:asciiTheme="minorHAnsi" w:hAnsiTheme="minorHAnsi" w:cstheme="minorHAnsi"/>
          <w:sz w:val="22"/>
          <w:szCs w:val="22"/>
        </w:rPr>
        <w:t xml:space="preserve"> of </w:t>
      </w:r>
      <w:r w:rsidR="00FF6999">
        <w:rPr>
          <w:rFonts w:asciiTheme="minorHAnsi" w:hAnsiTheme="minorHAnsi" w:cstheme="minorHAnsi"/>
          <w:sz w:val="22"/>
          <w:szCs w:val="22"/>
        </w:rPr>
        <w:t xml:space="preserve">your Certificate of Incorporation, Tax Certificate and </w:t>
      </w:r>
      <w:r w:rsidRPr="006C375E">
        <w:rPr>
          <w:rFonts w:asciiTheme="minorHAnsi" w:hAnsiTheme="minorHAnsi" w:cstheme="minorHAnsi"/>
          <w:sz w:val="22"/>
          <w:szCs w:val="22"/>
        </w:rPr>
        <w:t>the previous t</w:t>
      </w:r>
      <w:r w:rsidR="0090100F">
        <w:rPr>
          <w:rFonts w:asciiTheme="minorHAnsi" w:hAnsiTheme="minorHAnsi" w:cstheme="minorHAnsi"/>
          <w:sz w:val="22"/>
          <w:szCs w:val="22"/>
        </w:rPr>
        <w:t>wo</w:t>
      </w:r>
      <w:r w:rsidRPr="006C375E">
        <w:rPr>
          <w:rFonts w:asciiTheme="minorHAnsi" w:hAnsiTheme="minorHAnsi" w:cstheme="minorHAnsi"/>
          <w:sz w:val="22"/>
          <w:szCs w:val="22"/>
        </w:rPr>
        <w:t xml:space="preserve"> years audited annual report and accounts</w:t>
      </w:r>
      <w:r w:rsidR="00270023" w:rsidRPr="00270023">
        <w:rPr>
          <w:rFonts w:asciiTheme="minorHAnsi" w:hAnsiTheme="minorHAnsi" w:cstheme="minorHAnsi"/>
          <w:spacing w:val="-3"/>
          <w:sz w:val="22"/>
          <w:szCs w:val="22"/>
        </w:rPr>
        <w:t xml:space="preserve"> </w:t>
      </w:r>
      <w:r w:rsidR="00270023">
        <w:rPr>
          <w:rFonts w:asciiTheme="minorHAnsi" w:hAnsiTheme="minorHAnsi" w:cstheme="minorHAnsi"/>
          <w:spacing w:val="-3"/>
          <w:sz w:val="22"/>
          <w:szCs w:val="22"/>
        </w:rPr>
        <w:t>and provide all supporting documents and evidence as requested, to be received by Crown Agents before the Bid Closing Date.</w:t>
      </w:r>
      <w:r w:rsidR="00303D44">
        <w:rPr>
          <w:rFonts w:asciiTheme="minorHAnsi" w:hAnsiTheme="minorHAnsi" w:cstheme="minorHAnsi"/>
          <w:sz w:val="22"/>
          <w:szCs w:val="22"/>
        </w:rPr>
        <w:t xml:space="preserve">  </w:t>
      </w:r>
      <w:r w:rsidRPr="006C375E">
        <w:rPr>
          <w:rFonts w:asciiTheme="minorHAnsi" w:hAnsiTheme="minorHAnsi" w:cstheme="minorHAnsi"/>
          <w:sz w:val="22"/>
          <w:szCs w:val="22"/>
        </w:rPr>
        <w:t>Failure to provide such information may result in the bid not being considered</w:t>
      </w:r>
      <w:r w:rsidR="00FF6999">
        <w:rPr>
          <w:rFonts w:asciiTheme="minorHAnsi" w:hAnsiTheme="minorHAnsi" w:cstheme="minorHAnsi"/>
          <w:sz w:val="22"/>
          <w:szCs w:val="22"/>
        </w:rPr>
        <w:t xml:space="preserve"> further</w:t>
      </w:r>
      <w:r w:rsidR="004D63CA">
        <w:rPr>
          <w:rFonts w:asciiTheme="minorHAnsi" w:hAnsiTheme="minorHAnsi" w:cstheme="minorHAnsi"/>
          <w:sz w:val="22"/>
          <w:szCs w:val="22"/>
        </w:rPr>
        <w:t>.</w:t>
      </w:r>
    </w:p>
    <w:p w:rsidR="0003587F" w:rsidRDefault="0003587F" w:rsidP="00CD2218">
      <w:pPr>
        <w:jc w:val="both"/>
        <w:rPr>
          <w:rFonts w:asciiTheme="minorHAnsi" w:hAnsiTheme="minorHAnsi" w:cstheme="minorHAnsi"/>
          <w:sz w:val="22"/>
          <w:szCs w:val="22"/>
        </w:rPr>
      </w:pPr>
    </w:p>
    <w:p w:rsidR="00CD2218" w:rsidRDefault="00CD2218" w:rsidP="00CD2218">
      <w:pPr>
        <w:jc w:val="both"/>
        <w:rPr>
          <w:rFonts w:asciiTheme="minorHAnsi" w:hAnsiTheme="minorHAnsi" w:cstheme="minorHAnsi"/>
          <w:iCs/>
          <w:sz w:val="22"/>
          <w:szCs w:val="22"/>
        </w:rPr>
      </w:pPr>
      <w:r w:rsidRPr="006C375E">
        <w:rPr>
          <w:rFonts w:asciiTheme="minorHAnsi" w:hAnsiTheme="minorHAnsi" w:cstheme="minorHAnsi"/>
          <w:sz w:val="22"/>
          <w:szCs w:val="22"/>
        </w:rPr>
        <w:t xml:space="preserve">The </w:t>
      </w:r>
      <w:r w:rsidRPr="006C375E">
        <w:rPr>
          <w:rFonts w:asciiTheme="minorHAnsi" w:hAnsiTheme="minorHAnsi" w:cstheme="minorHAnsi"/>
          <w:b/>
          <w:sz w:val="22"/>
          <w:szCs w:val="22"/>
        </w:rPr>
        <w:t xml:space="preserve">Shipping Specification Form </w:t>
      </w:r>
      <w:r>
        <w:rPr>
          <w:rFonts w:asciiTheme="minorHAnsi" w:hAnsiTheme="minorHAnsi" w:cstheme="minorHAnsi"/>
          <w:sz w:val="22"/>
          <w:szCs w:val="22"/>
        </w:rPr>
        <w:t xml:space="preserve">available as a download </w:t>
      </w:r>
      <w:r w:rsidRPr="006C375E">
        <w:rPr>
          <w:rFonts w:asciiTheme="minorHAnsi" w:hAnsiTheme="minorHAnsi" w:cstheme="minorHAnsi"/>
          <w:sz w:val="22"/>
          <w:szCs w:val="22"/>
        </w:rPr>
        <w:t xml:space="preserve">must be completed in full for assessing freight costs.  </w:t>
      </w:r>
      <w:r w:rsidRPr="006C375E">
        <w:rPr>
          <w:rFonts w:asciiTheme="minorHAnsi" w:hAnsiTheme="minorHAnsi" w:cstheme="minorHAnsi"/>
          <w:iCs/>
          <w:sz w:val="22"/>
          <w:szCs w:val="22"/>
        </w:rPr>
        <w:t>Crown Agents reserve</w:t>
      </w:r>
      <w:r w:rsidR="002B4BE0">
        <w:rPr>
          <w:rFonts w:asciiTheme="minorHAnsi" w:hAnsiTheme="minorHAnsi" w:cstheme="minorHAnsi"/>
          <w:iCs/>
          <w:sz w:val="22"/>
          <w:szCs w:val="22"/>
        </w:rPr>
        <w:t>s</w:t>
      </w:r>
      <w:r w:rsidRPr="006C375E">
        <w:rPr>
          <w:rFonts w:asciiTheme="minorHAnsi" w:hAnsiTheme="minorHAnsi" w:cstheme="minorHAnsi"/>
          <w:iCs/>
          <w:sz w:val="22"/>
          <w:szCs w:val="22"/>
        </w:rPr>
        <w:t xml:space="preserve"> the right to seek alternative freight quotes and where a more competitive freight quote is received to contract on FCA or </w:t>
      </w:r>
      <w:r w:rsidR="002B4BE0">
        <w:rPr>
          <w:rFonts w:asciiTheme="minorHAnsi" w:hAnsiTheme="minorHAnsi" w:cstheme="minorHAnsi"/>
          <w:iCs/>
          <w:sz w:val="22"/>
          <w:szCs w:val="22"/>
        </w:rPr>
        <w:t>CIP</w:t>
      </w:r>
      <w:r w:rsidR="00F70ED1">
        <w:rPr>
          <w:rFonts w:asciiTheme="minorHAnsi" w:hAnsiTheme="minorHAnsi" w:cstheme="minorHAnsi"/>
          <w:iCs/>
          <w:sz w:val="22"/>
          <w:szCs w:val="22"/>
        </w:rPr>
        <w:t xml:space="preserve"> terms.</w:t>
      </w:r>
    </w:p>
    <w:p w:rsidR="002B4BE0" w:rsidRDefault="002B4BE0" w:rsidP="00CD2218">
      <w:pPr>
        <w:jc w:val="both"/>
        <w:rPr>
          <w:rFonts w:asciiTheme="minorHAnsi" w:hAnsiTheme="minorHAnsi" w:cstheme="minorHAnsi"/>
          <w:iCs/>
          <w:sz w:val="22"/>
          <w:szCs w:val="22"/>
        </w:rPr>
      </w:pPr>
    </w:p>
    <w:p w:rsidR="00CD2218" w:rsidRDefault="00FE1804" w:rsidP="008153BC">
      <w:pPr>
        <w:jc w:val="both"/>
        <w:outlineLvl w:val="0"/>
        <w:rPr>
          <w:rFonts w:asciiTheme="minorHAnsi" w:hAnsiTheme="minorHAnsi" w:cstheme="minorHAnsi"/>
          <w:sz w:val="22"/>
          <w:szCs w:val="22"/>
        </w:rPr>
      </w:pPr>
      <w:r>
        <w:rPr>
          <w:rFonts w:asciiTheme="minorHAnsi" w:hAnsiTheme="minorHAnsi" w:cstheme="minorHAnsi"/>
          <w:b/>
          <w:sz w:val="22"/>
          <w:szCs w:val="22"/>
        </w:rPr>
        <w:t xml:space="preserve">Language of </w:t>
      </w:r>
      <w:r w:rsidR="00CD2218" w:rsidRPr="006C375E">
        <w:rPr>
          <w:rFonts w:asciiTheme="minorHAnsi" w:hAnsiTheme="minorHAnsi" w:cstheme="minorHAnsi"/>
          <w:b/>
          <w:sz w:val="22"/>
          <w:szCs w:val="22"/>
        </w:rPr>
        <w:t>Bid:</w:t>
      </w:r>
      <w:r w:rsidR="008153BC">
        <w:rPr>
          <w:rFonts w:asciiTheme="minorHAnsi" w:hAnsiTheme="minorHAnsi" w:cstheme="minorHAnsi"/>
          <w:b/>
          <w:sz w:val="22"/>
          <w:szCs w:val="22"/>
        </w:rPr>
        <w:t xml:space="preserve">  </w:t>
      </w:r>
      <w:r w:rsidR="00CD2218" w:rsidRPr="006C375E">
        <w:rPr>
          <w:rFonts w:asciiTheme="minorHAnsi" w:hAnsiTheme="minorHAnsi" w:cstheme="minorHAnsi"/>
          <w:sz w:val="22"/>
          <w:szCs w:val="22"/>
        </w:rPr>
        <w:t xml:space="preserve">The bid as well as all correspondence and documents relating to the bid, between the bidder and Crown Agents, shall be in the English language.  Supporting documents and printed literature provided by the bidder may be in another language </w:t>
      </w:r>
      <w:r w:rsidR="00CD2218">
        <w:rPr>
          <w:rFonts w:asciiTheme="minorHAnsi" w:hAnsiTheme="minorHAnsi" w:cstheme="minorHAnsi"/>
          <w:sz w:val="22"/>
          <w:szCs w:val="22"/>
        </w:rPr>
        <w:t xml:space="preserve">but they must be </w:t>
      </w:r>
      <w:r w:rsidR="00CD2218" w:rsidRPr="006C375E">
        <w:rPr>
          <w:rFonts w:asciiTheme="minorHAnsi" w:hAnsiTheme="minorHAnsi" w:cstheme="minorHAnsi"/>
          <w:sz w:val="22"/>
          <w:szCs w:val="22"/>
        </w:rPr>
        <w:t>accompanied by an accurate translation of the relevant passages in the English language</w:t>
      </w:r>
      <w:r w:rsidR="00CD2218" w:rsidRPr="006C375E">
        <w:rPr>
          <w:rFonts w:asciiTheme="minorHAnsi" w:hAnsiTheme="minorHAnsi" w:cstheme="minorHAnsi"/>
          <w:b/>
          <w:sz w:val="22"/>
          <w:szCs w:val="22"/>
        </w:rPr>
        <w:t>,</w:t>
      </w:r>
      <w:r w:rsidR="00CD2218" w:rsidRPr="006C375E">
        <w:rPr>
          <w:rFonts w:asciiTheme="minorHAnsi" w:hAnsiTheme="minorHAnsi" w:cstheme="minorHAnsi"/>
          <w:sz w:val="22"/>
          <w:szCs w:val="22"/>
        </w:rPr>
        <w:t xml:space="preserve"> in which case, for the purposes of interpretation of the bid, the translation shall govern.</w:t>
      </w:r>
    </w:p>
    <w:p w:rsidR="00DD1D05" w:rsidRPr="00540B29" w:rsidRDefault="00DD1D05" w:rsidP="00CD2218">
      <w:pPr>
        <w:tabs>
          <w:tab w:val="left" w:pos="0"/>
        </w:tabs>
        <w:suppressAutoHyphens/>
        <w:ind w:right="-72"/>
        <w:jc w:val="both"/>
        <w:rPr>
          <w:rFonts w:ascii="Calibri" w:hAnsi="Calibri" w:cs="Calibri"/>
          <w:sz w:val="22"/>
          <w:szCs w:val="22"/>
        </w:rPr>
      </w:pPr>
    </w:p>
    <w:p w:rsidR="00CD2218" w:rsidRDefault="00CD2218" w:rsidP="00CD2218">
      <w:pPr>
        <w:tabs>
          <w:tab w:val="left" w:pos="0"/>
        </w:tabs>
        <w:suppressAutoHyphens/>
        <w:ind w:right="-72"/>
        <w:jc w:val="both"/>
        <w:rPr>
          <w:rFonts w:asciiTheme="minorHAnsi" w:hAnsiTheme="minorHAnsi" w:cstheme="minorHAnsi"/>
          <w:sz w:val="22"/>
          <w:szCs w:val="22"/>
        </w:rPr>
      </w:pPr>
      <w:r>
        <w:rPr>
          <w:rFonts w:asciiTheme="minorHAnsi" w:hAnsiTheme="minorHAnsi" w:cstheme="minorHAnsi"/>
          <w:sz w:val="22"/>
          <w:szCs w:val="22"/>
        </w:rPr>
        <w:t>All bids, including annexes and all supporting documents must be submitted either in hard</w:t>
      </w:r>
      <w:r w:rsidR="00CE105C">
        <w:rPr>
          <w:rFonts w:asciiTheme="minorHAnsi" w:hAnsiTheme="minorHAnsi" w:cstheme="minorHAnsi"/>
          <w:sz w:val="22"/>
          <w:szCs w:val="22"/>
        </w:rPr>
        <w:t xml:space="preserve"> copy or by e-mail.</w:t>
      </w:r>
    </w:p>
    <w:p w:rsidR="00CE105C" w:rsidRPr="006C375E" w:rsidRDefault="00CE105C" w:rsidP="00CD2218">
      <w:pPr>
        <w:tabs>
          <w:tab w:val="left" w:pos="0"/>
        </w:tabs>
        <w:suppressAutoHyphens/>
        <w:ind w:right="-72"/>
        <w:jc w:val="both"/>
        <w:rPr>
          <w:rFonts w:asciiTheme="minorHAnsi" w:hAnsiTheme="minorHAnsi" w:cstheme="minorHAnsi"/>
          <w:sz w:val="22"/>
          <w:szCs w:val="22"/>
        </w:rPr>
      </w:pPr>
    </w:p>
    <w:p w:rsidR="00CD2218" w:rsidRPr="00427DC3" w:rsidRDefault="00CD2218" w:rsidP="00CD2218">
      <w:pPr>
        <w:ind w:left="567" w:hanging="567"/>
        <w:jc w:val="both"/>
        <w:rPr>
          <w:rFonts w:asciiTheme="minorHAnsi" w:hAnsiTheme="minorHAnsi" w:cstheme="minorHAnsi"/>
          <w:b/>
          <w:sz w:val="22"/>
        </w:rPr>
      </w:pPr>
      <w:r w:rsidRPr="00427DC3">
        <w:rPr>
          <w:rFonts w:asciiTheme="minorHAnsi" w:hAnsiTheme="minorHAnsi" w:cstheme="minorHAnsi"/>
          <w:b/>
          <w:sz w:val="22"/>
        </w:rPr>
        <w:t>Electronic Submissions</w:t>
      </w:r>
    </w:p>
    <w:p w:rsidR="00FE1804" w:rsidRDefault="00CD2218" w:rsidP="00CD2218">
      <w:pPr>
        <w:jc w:val="both"/>
        <w:rPr>
          <w:rFonts w:asciiTheme="minorHAnsi" w:hAnsiTheme="minorHAnsi" w:cstheme="minorHAnsi"/>
          <w:iCs/>
          <w:sz w:val="22"/>
          <w:szCs w:val="22"/>
        </w:rPr>
      </w:pPr>
      <w:r w:rsidRPr="00CC4812">
        <w:rPr>
          <w:rFonts w:asciiTheme="minorHAnsi" w:hAnsiTheme="minorHAnsi" w:cstheme="minorHAnsi"/>
          <w:iCs/>
          <w:sz w:val="22"/>
          <w:szCs w:val="22"/>
        </w:rPr>
        <w:t xml:space="preserve">If you wish to submit your bid by e-mail, please send all documents required by the ITB in </w:t>
      </w:r>
      <w:r>
        <w:rPr>
          <w:rFonts w:asciiTheme="minorHAnsi" w:hAnsiTheme="minorHAnsi" w:cstheme="minorHAnsi"/>
          <w:iCs/>
          <w:sz w:val="22"/>
          <w:szCs w:val="22"/>
        </w:rPr>
        <w:t>a non-editable</w:t>
      </w:r>
      <w:r w:rsidR="00DD1D05">
        <w:rPr>
          <w:rFonts w:asciiTheme="minorHAnsi" w:hAnsiTheme="minorHAnsi" w:cstheme="minorHAnsi"/>
          <w:iCs/>
          <w:sz w:val="22"/>
          <w:szCs w:val="22"/>
        </w:rPr>
        <w:t xml:space="preserve"> format to the </w:t>
      </w:r>
      <w:r w:rsidR="00B17F3C">
        <w:rPr>
          <w:rFonts w:asciiTheme="minorHAnsi" w:hAnsiTheme="minorHAnsi" w:cstheme="minorHAnsi"/>
          <w:iCs/>
          <w:sz w:val="22"/>
          <w:szCs w:val="22"/>
        </w:rPr>
        <w:t>SCS tender Box (</w:t>
      </w:r>
      <w:hyperlink r:id="rId12" w:history="1">
        <w:r w:rsidR="00B17F3C" w:rsidRPr="00EA42FB">
          <w:rPr>
            <w:rStyle w:val="Hyperlink"/>
            <w:rFonts w:asciiTheme="minorHAnsi" w:hAnsiTheme="minorHAnsi" w:cstheme="minorHAnsi"/>
            <w:iCs/>
            <w:sz w:val="22"/>
            <w:szCs w:val="22"/>
          </w:rPr>
          <w:t>scstenderbox@crownagents.co.uk</w:t>
        </w:r>
      </w:hyperlink>
      <w:r w:rsidR="00B17F3C">
        <w:rPr>
          <w:rFonts w:asciiTheme="minorHAnsi" w:hAnsiTheme="minorHAnsi" w:cstheme="minorHAnsi"/>
          <w:iCs/>
          <w:sz w:val="22"/>
          <w:szCs w:val="22"/>
        </w:rPr>
        <w:t>)</w:t>
      </w:r>
      <w:r w:rsidRPr="00CC4812">
        <w:rPr>
          <w:rFonts w:asciiTheme="minorHAnsi" w:hAnsiTheme="minorHAnsi" w:cstheme="minorHAnsi"/>
          <w:iCs/>
          <w:sz w:val="22"/>
          <w:szCs w:val="22"/>
        </w:rPr>
        <w:t xml:space="preserve"> </w:t>
      </w:r>
      <w:r w:rsidR="00DD1D05">
        <w:rPr>
          <w:rFonts w:asciiTheme="minorHAnsi" w:hAnsiTheme="minorHAnsi" w:cstheme="minorHAnsi"/>
          <w:iCs/>
          <w:sz w:val="22"/>
          <w:szCs w:val="22"/>
        </w:rPr>
        <w:t xml:space="preserve">before </w:t>
      </w:r>
      <w:r w:rsidRPr="00CC4812">
        <w:rPr>
          <w:rFonts w:asciiTheme="minorHAnsi" w:hAnsiTheme="minorHAnsi" w:cstheme="minorHAnsi"/>
          <w:iCs/>
          <w:sz w:val="22"/>
          <w:szCs w:val="22"/>
        </w:rPr>
        <w:t xml:space="preserve">the Bid Closing Date and Time. </w:t>
      </w:r>
      <w:r w:rsidR="005439C6">
        <w:rPr>
          <w:rFonts w:asciiTheme="minorHAnsi" w:hAnsiTheme="minorHAnsi" w:cstheme="minorHAnsi"/>
          <w:iCs/>
          <w:sz w:val="22"/>
          <w:szCs w:val="22"/>
        </w:rPr>
        <w:t xml:space="preserve"> </w:t>
      </w:r>
      <w:r>
        <w:rPr>
          <w:rFonts w:asciiTheme="minorHAnsi" w:hAnsiTheme="minorHAnsi" w:cstheme="minorHAnsi"/>
          <w:iCs/>
          <w:sz w:val="22"/>
          <w:szCs w:val="22"/>
        </w:rPr>
        <w:t xml:space="preserve">Failure to submit a bid in a non-editable format may (at Crown Agents absolute discretion) result </w:t>
      </w:r>
      <w:r w:rsidR="00FE1804">
        <w:rPr>
          <w:rFonts w:asciiTheme="minorHAnsi" w:hAnsiTheme="minorHAnsi" w:cstheme="minorHAnsi"/>
          <w:iCs/>
          <w:sz w:val="22"/>
          <w:szCs w:val="22"/>
        </w:rPr>
        <w:t>in the rejection of your bid.</w:t>
      </w:r>
    </w:p>
    <w:p w:rsidR="00FE1804" w:rsidRDefault="00FE1804" w:rsidP="00CD2218">
      <w:pPr>
        <w:jc w:val="both"/>
        <w:rPr>
          <w:rFonts w:asciiTheme="minorHAnsi" w:hAnsiTheme="minorHAnsi" w:cstheme="minorHAnsi"/>
          <w:iCs/>
          <w:sz w:val="22"/>
          <w:szCs w:val="22"/>
        </w:rPr>
      </w:pPr>
    </w:p>
    <w:p w:rsidR="00CD2218" w:rsidRPr="00CC4812" w:rsidRDefault="00CD2218" w:rsidP="00CD2218">
      <w:pPr>
        <w:jc w:val="both"/>
        <w:rPr>
          <w:rFonts w:asciiTheme="minorHAnsi" w:hAnsiTheme="minorHAnsi" w:cstheme="minorHAnsi"/>
          <w:iCs/>
          <w:sz w:val="22"/>
          <w:szCs w:val="22"/>
        </w:rPr>
      </w:pPr>
      <w:r w:rsidRPr="00CC4812">
        <w:rPr>
          <w:rFonts w:asciiTheme="minorHAnsi" w:hAnsiTheme="minorHAnsi" w:cstheme="minorHAnsi"/>
          <w:iCs/>
          <w:sz w:val="22"/>
          <w:szCs w:val="22"/>
        </w:rPr>
        <w:t xml:space="preserve">Where Bid Securities are required, these must be submitted in either </w:t>
      </w:r>
      <w:r w:rsidRPr="00CC4812">
        <w:rPr>
          <w:rFonts w:asciiTheme="minorHAnsi" w:hAnsiTheme="minorHAnsi" w:cstheme="minorHAnsi"/>
          <w:sz w:val="22"/>
          <w:szCs w:val="22"/>
          <w:u w:val="single"/>
        </w:rPr>
        <w:t>one</w:t>
      </w:r>
      <w:r w:rsidRPr="00CC4812">
        <w:rPr>
          <w:rFonts w:asciiTheme="minorHAnsi" w:hAnsiTheme="minorHAnsi" w:cstheme="minorHAnsi"/>
          <w:iCs/>
          <w:sz w:val="22"/>
          <w:szCs w:val="22"/>
        </w:rPr>
        <w:t xml:space="preserve"> of the following ways:</w:t>
      </w:r>
    </w:p>
    <w:p w:rsidR="00CD2218" w:rsidRPr="00CC4812" w:rsidRDefault="00CD2218" w:rsidP="00CD2218">
      <w:pPr>
        <w:jc w:val="both"/>
        <w:rPr>
          <w:rFonts w:asciiTheme="minorHAnsi" w:hAnsiTheme="minorHAnsi" w:cstheme="minorHAnsi"/>
          <w:iCs/>
          <w:sz w:val="22"/>
          <w:szCs w:val="22"/>
        </w:rPr>
      </w:pPr>
    </w:p>
    <w:p w:rsidR="00CD2218" w:rsidRPr="00CC4812" w:rsidRDefault="00CD2218" w:rsidP="00994FC6">
      <w:pPr>
        <w:numPr>
          <w:ilvl w:val="0"/>
          <w:numId w:val="9"/>
        </w:numPr>
        <w:jc w:val="both"/>
        <w:rPr>
          <w:rFonts w:asciiTheme="minorHAnsi" w:hAnsiTheme="minorHAnsi" w:cstheme="minorHAnsi"/>
          <w:iCs/>
          <w:sz w:val="22"/>
          <w:szCs w:val="22"/>
        </w:rPr>
      </w:pPr>
      <w:r w:rsidRPr="00CC4812">
        <w:rPr>
          <w:rFonts w:asciiTheme="minorHAnsi" w:hAnsiTheme="minorHAnsi" w:cstheme="minorHAnsi"/>
          <w:b/>
          <w:bCs/>
          <w:iCs/>
          <w:sz w:val="22"/>
          <w:szCs w:val="22"/>
        </w:rPr>
        <w:t>By Paper Original</w:t>
      </w:r>
      <w:r w:rsidRPr="00CC4812">
        <w:rPr>
          <w:rFonts w:asciiTheme="minorHAnsi" w:hAnsiTheme="minorHAnsi" w:cstheme="minorHAnsi"/>
          <w:iCs/>
          <w:sz w:val="22"/>
          <w:szCs w:val="22"/>
        </w:rPr>
        <w:t>: A PDF of the original Bi</w:t>
      </w:r>
      <w:r w:rsidR="00DD1D05">
        <w:rPr>
          <w:rFonts w:asciiTheme="minorHAnsi" w:hAnsiTheme="minorHAnsi" w:cstheme="minorHAnsi"/>
          <w:iCs/>
          <w:sz w:val="22"/>
          <w:szCs w:val="22"/>
        </w:rPr>
        <w:t xml:space="preserve">d Security must be sent to the </w:t>
      </w:r>
      <w:r w:rsidRPr="00CC4812">
        <w:rPr>
          <w:rFonts w:asciiTheme="minorHAnsi" w:hAnsiTheme="minorHAnsi" w:cstheme="minorHAnsi"/>
          <w:iCs/>
          <w:sz w:val="22"/>
          <w:szCs w:val="22"/>
        </w:rPr>
        <w:t>SCS Tender Box e-mail address (as stated above) by the Bid Closing Date and Time.  The paper original of the PDF Bid Security must then be couriered to</w:t>
      </w:r>
      <w:r w:rsidR="00DD1D05">
        <w:rPr>
          <w:rFonts w:asciiTheme="minorHAnsi" w:hAnsiTheme="minorHAnsi" w:cstheme="minorHAnsi"/>
          <w:iCs/>
          <w:sz w:val="22"/>
          <w:szCs w:val="22"/>
        </w:rPr>
        <w:t xml:space="preserve">: </w:t>
      </w:r>
      <w:r w:rsidRPr="00CC4812">
        <w:rPr>
          <w:rFonts w:asciiTheme="minorHAnsi" w:hAnsiTheme="minorHAnsi" w:cstheme="minorHAnsi"/>
          <w:iCs/>
          <w:sz w:val="22"/>
          <w:szCs w:val="22"/>
        </w:rPr>
        <w:t xml:space="preserve"> </w:t>
      </w:r>
      <w:r w:rsidR="00DD1D05">
        <w:rPr>
          <w:rFonts w:asciiTheme="minorHAnsi" w:hAnsiTheme="minorHAnsi" w:cstheme="minorHAnsi"/>
          <w:iCs/>
          <w:sz w:val="22"/>
          <w:szCs w:val="22"/>
        </w:rPr>
        <w:t>Crown Agents</w:t>
      </w:r>
      <w:r w:rsidRPr="00CC4812">
        <w:rPr>
          <w:rFonts w:asciiTheme="minorHAnsi" w:hAnsiTheme="minorHAnsi" w:cstheme="minorHAnsi"/>
          <w:iCs/>
          <w:sz w:val="22"/>
          <w:szCs w:val="22"/>
        </w:rPr>
        <w:t>,</w:t>
      </w:r>
      <w:r w:rsidR="00DD1D05">
        <w:rPr>
          <w:rFonts w:asciiTheme="minorHAnsi" w:hAnsiTheme="minorHAnsi" w:cstheme="minorHAnsi"/>
          <w:iCs/>
          <w:sz w:val="22"/>
          <w:szCs w:val="22"/>
        </w:rPr>
        <w:t xml:space="preserve"> Sutton, UK, marked for the attention of the undersigned,</w:t>
      </w:r>
      <w:r w:rsidRPr="00CC4812">
        <w:rPr>
          <w:rFonts w:asciiTheme="minorHAnsi" w:hAnsiTheme="minorHAnsi" w:cstheme="minorHAnsi"/>
          <w:iCs/>
          <w:sz w:val="22"/>
          <w:szCs w:val="22"/>
        </w:rPr>
        <w:t xml:space="preserve"> to arrive no later than 5 working days after the Bid Closing Date.</w:t>
      </w:r>
    </w:p>
    <w:p w:rsidR="00CD2218" w:rsidRPr="00CC4812" w:rsidRDefault="00CD2218" w:rsidP="00CD2218">
      <w:pPr>
        <w:ind w:left="720"/>
        <w:jc w:val="both"/>
        <w:rPr>
          <w:rFonts w:asciiTheme="minorHAnsi" w:hAnsiTheme="minorHAnsi" w:cstheme="minorHAnsi"/>
          <w:b/>
          <w:bCs/>
          <w:iCs/>
          <w:sz w:val="22"/>
          <w:szCs w:val="22"/>
        </w:rPr>
      </w:pPr>
    </w:p>
    <w:p w:rsidR="00CD2218" w:rsidRPr="00CC4812" w:rsidRDefault="00CD2218" w:rsidP="00994FC6">
      <w:pPr>
        <w:numPr>
          <w:ilvl w:val="0"/>
          <w:numId w:val="9"/>
        </w:numPr>
        <w:jc w:val="both"/>
        <w:rPr>
          <w:rFonts w:asciiTheme="minorHAnsi" w:hAnsiTheme="minorHAnsi" w:cstheme="minorHAnsi"/>
          <w:b/>
          <w:bCs/>
          <w:sz w:val="22"/>
          <w:szCs w:val="22"/>
        </w:rPr>
      </w:pPr>
      <w:r w:rsidRPr="00CC4812">
        <w:rPr>
          <w:rFonts w:asciiTheme="minorHAnsi" w:hAnsiTheme="minorHAnsi" w:cstheme="minorHAnsi"/>
          <w:b/>
          <w:bCs/>
          <w:iCs/>
          <w:sz w:val="22"/>
          <w:szCs w:val="22"/>
        </w:rPr>
        <w:t xml:space="preserve">Sent by Authenticated SWIFT: </w:t>
      </w:r>
      <w:r w:rsidRPr="00CC4812">
        <w:rPr>
          <w:rFonts w:asciiTheme="minorHAnsi" w:hAnsiTheme="minorHAnsi" w:cstheme="minorHAnsi"/>
          <w:iCs/>
          <w:sz w:val="22"/>
          <w:szCs w:val="22"/>
        </w:rPr>
        <w:t>By your chosen Bank using authenticated SWIFT to Crown Agents Bank (CRASGB2L) to arrive by the Bid Closing Date and Time.  You must also send a PDF of the transmitted, authenticated SWIFT Bid Security message, to the SCS Tender Box e-mail address</w:t>
      </w:r>
      <w:r>
        <w:rPr>
          <w:rFonts w:asciiTheme="minorHAnsi" w:hAnsiTheme="minorHAnsi" w:cstheme="minorHAnsi"/>
          <w:iCs/>
          <w:sz w:val="22"/>
          <w:szCs w:val="22"/>
        </w:rPr>
        <w:t xml:space="preserve"> </w:t>
      </w:r>
      <w:r w:rsidRPr="00CC4812">
        <w:rPr>
          <w:rFonts w:asciiTheme="minorHAnsi" w:hAnsiTheme="minorHAnsi" w:cstheme="minorHAnsi"/>
          <w:iCs/>
          <w:sz w:val="22"/>
          <w:szCs w:val="22"/>
        </w:rPr>
        <w:t>(as stated above) by the Bid Closing Date and Time.  Bid Securities that are sent to Crown Agents Bank by unauthenticated SWIFT are not acceptable.</w:t>
      </w:r>
    </w:p>
    <w:p w:rsidR="00CD2218" w:rsidRDefault="00CD2218" w:rsidP="00CD2218">
      <w:pPr>
        <w:rPr>
          <w:b/>
          <w:bCs/>
        </w:rPr>
      </w:pPr>
    </w:p>
    <w:p w:rsidR="00CD2218" w:rsidRPr="00CC4812" w:rsidRDefault="00CD2218" w:rsidP="00CD2218">
      <w:pPr>
        <w:jc w:val="both"/>
        <w:rPr>
          <w:rFonts w:asciiTheme="minorHAnsi" w:hAnsiTheme="minorHAnsi" w:cstheme="minorHAnsi"/>
          <w:sz w:val="22"/>
          <w:szCs w:val="22"/>
        </w:rPr>
      </w:pPr>
      <w:r w:rsidRPr="00CC4812">
        <w:rPr>
          <w:rFonts w:asciiTheme="minorHAnsi" w:hAnsiTheme="minorHAnsi" w:cstheme="minorHAnsi"/>
          <w:iCs/>
          <w:sz w:val="22"/>
          <w:szCs w:val="22"/>
        </w:rPr>
        <w:t>Failure to comply with the requirements of the Bid Security submission procedures as detailed in this ITB may (at Crown Agents absolute discretion) result in rejection of your bid</w:t>
      </w:r>
      <w:r w:rsidR="00DD1D05">
        <w:rPr>
          <w:rFonts w:asciiTheme="minorHAnsi" w:hAnsiTheme="minorHAnsi" w:cstheme="minorHAnsi"/>
          <w:iCs/>
          <w:sz w:val="22"/>
          <w:szCs w:val="22"/>
        </w:rPr>
        <w:t>.</w:t>
      </w:r>
    </w:p>
    <w:p w:rsidR="00CD2218" w:rsidRDefault="00CD2218" w:rsidP="00CD2218">
      <w:pPr>
        <w:jc w:val="both"/>
        <w:rPr>
          <w:rFonts w:ascii="Calibri" w:hAnsi="Calibri" w:cs="Calibri"/>
          <w:sz w:val="22"/>
          <w:szCs w:val="22"/>
        </w:rPr>
      </w:pPr>
    </w:p>
    <w:p w:rsidR="00CD2218" w:rsidRDefault="00CD2218" w:rsidP="00CD2218">
      <w:pPr>
        <w:jc w:val="both"/>
        <w:rPr>
          <w:rFonts w:ascii="Calibri" w:hAnsi="Calibri" w:cs="Calibri"/>
          <w:sz w:val="22"/>
          <w:szCs w:val="22"/>
        </w:rPr>
      </w:pPr>
      <w:r>
        <w:rPr>
          <w:rFonts w:ascii="Calibri" w:hAnsi="Calibri" w:cs="Calibri"/>
          <w:sz w:val="22"/>
          <w:szCs w:val="22"/>
        </w:rPr>
        <w:t>The electronic message subject hea</w:t>
      </w:r>
      <w:r w:rsidR="00DD1D05">
        <w:rPr>
          <w:rFonts w:ascii="Calibri" w:hAnsi="Calibri" w:cs="Calibri"/>
          <w:sz w:val="22"/>
          <w:szCs w:val="22"/>
        </w:rPr>
        <w:t>der must contain the Crown Agents reference shown above</w:t>
      </w:r>
      <w:r>
        <w:rPr>
          <w:rFonts w:ascii="Calibri" w:hAnsi="Calibri" w:cs="Calibri"/>
          <w:sz w:val="22"/>
          <w:szCs w:val="22"/>
        </w:rPr>
        <w:t xml:space="preserve"> </w:t>
      </w:r>
      <w:r w:rsidRPr="00EA47DA">
        <w:rPr>
          <w:rFonts w:ascii="Calibri" w:hAnsi="Calibri" w:cs="Calibri"/>
          <w:sz w:val="22"/>
          <w:szCs w:val="22"/>
        </w:rPr>
        <w:t>and “Not to be opened before the bid closing da</w:t>
      </w:r>
      <w:r w:rsidR="00DD1D05" w:rsidRPr="00EA47DA">
        <w:rPr>
          <w:rFonts w:ascii="Calibri" w:hAnsi="Calibri" w:cs="Calibri"/>
          <w:sz w:val="22"/>
          <w:szCs w:val="22"/>
        </w:rPr>
        <w:t xml:space="preserve">te </w:t>
      </w:r>
      <w:r w:rsidR="00EF4C95" w:rsidRPr="00EA47DA">
        <w:rPr>
          <w:rFonts w:ascii="Calibri" w:hAnsi="Calibri" w:cs="Calibri"/>
          <w:sz w:val="22"/>
          <w:szCs w:val="22"/>
        </w:rPr>
        <w:t>11</w:t>
      </w:r>
      <w:r w:rsidR="004A47D1" w:rsidRPr="00EA47DA">
        <w:rPr>
          <w:rFonts w:ascii="Calibri" w:hAnsi="Calibri" w:cs="Calibri"/>
          <w:sz w:val="22"/>
          <w:szCs w:val="22"/>
          <w:vertAlign w:val="superscript"/>
        </w:rPr>
        <w:t>th</w:t>
      </w:r>
      <w:r w:rsidR="004A47D1" w:rsidRPr="00EA47DA">
        <w:rPr>
          <w:rFonts w:ascii="Calibri" w:hAnsi="Calibri" w:cs="Calibri"/>
          <w:sz w:val="22"/>
          <w:szCs w:val="22"/>
        </w:rPr>
        <w:t xml:space="preserve"> </w:t>
      </w:r>
      <w:r w:rsidR="008C4842" w:rsidRPr="00EA47DA">
        <w:rPr>
          <w:rFonts w:ascii="Calibri" w:hAnsi="Calibri" w:cs="Calibri"/>
          <w:sz w:val="22"/>
          <w:szCs w:val="22"/>
        </w:rPr>
        <w:t>January 2016</w:t>
      </w:r>
      <w:r w:rsidR="00DD1D05" w:rsidRPr="00EA47DA">
        <w:rPr>
          <w:rFonts w:ascii="Calibri" w:hAnsi="Calibri" w:cs="Calibri"/>
          <w:sz w:val="22"/>
          <w:szCs w:val="22"/>
        </w:rPr>
        <w:t xml:space="preserve"> at </w:t>
      </w:r>
      <w:r w:rsidR="004A47D1" w:rsidRPr="00EA47DA">
        <w:rPr>
          <w:rFonts w:ascii="Calibri" w:hAnsi="Calibri" w:cs="Calibri"/>
          <w:sz w:val="22"/>
          <w:szCs w:val="22"/>
        </w:rPr>
        <w:t>13:00</w:t>
      </w:r>
      <w:r w:rsidRPr="00EA47DA">
        <w:rPr>
          <w:rFonts w:ascii="Calibri" w:hAnsi="Calibri" w:cs="Calibri"/>
          <w:sz w:val="22"/>
          <w:szCs w:val="22"/>
        </w:rPr>
        <w:t>”.</w:t>
      </w:r>
    </w:p>
    <w:p w:rsidR="00CD2218" w:rsidRPr="00BB7455" w:rsidRDefault="00CD2218" w:rsidP="00CD2218">
      <w:pPr>
        <w:rPr>
          <w:rFonts w:ascii="Calibri" w:hAnsi="Calibri" w:cs="Calibri"/>
          <w:sz w:val="22"/>
          <w:szCs w:val="22"/>
        </w:rPr>
      </w:pPr>
    </w:p>
    <w:p w:rsidR="00CD2218" w:rsidRPr="00D31896" w:rsidRDefault="00CD2218" w:rsidP="00CD2218">
      <w:pPr>
        <w:jc w:val="both"/>
        <w:rPr>
          <w:rFonts w:ascii="Calibri" w:hAnsi="Calibri" w:cs="Calibri"/>
          <w:sz w:val="22"/>
          <w:szCs w:val="22"/>
        </w:rPr>
      </w:pPr>
      <w:r w:rsidRPr="00BB7455">
        <w:rPr>
          <w:rFonts w:ascii="Calibri" w:hAnsi="Calibri" w:cs="Calibri"/>
          <w:sz w:val="22"/>
          <w:szCs w:val="22"/>
        </w:rPr>
        <w:t xml:space="preserve">It is the responsibility of the bidder to ensure that the correct reference and closing date are included on the electronic message header of all messages pertaining to the bid.  The bidder is </w:t>
      </w:r>
      <w:r w:rsidRPr="00BB7455">
        <w:rPr>
          <w:rFonts w:ascii="Calibri" w:hAnsi="Calibri" w:cs="Calibri"/>
          <w:sz w:val="22"/>
          <w:szCs w:val="22"/>
        </w:rPr>
        <w:lastRenderedPageBreak/>
        <w:t xml:space="preserve">responsible for ensuring that for any bid delivered in separate files, that the files are numbered sequentially and contain the above details.  </w:t>
      </w:r>
    </w:p>
    <w:p w:rsidR="00FF6628" w:rsidRDefault="00FF6628" w:rsidP="00CD2218">
      <w:pPr>
        <w:jc w:val="both"/>
        <w:rPr>
          <w:rFonts w:asciiTheme="minorHAnsi" w:hAnsiTheme="minorHAnsi" w:cstheme="minorHAnsi"/>
          <w:sz w:val="22"/>
          <w:szCs w:val="22"/>
        </w:rPr>
      </w:pPr>
    </w:p>
    <w:p w:rsidR="00CD2218" w:rsidRPr="00427DC3" w:rsidRDefault="00CD2218" w:rsidP="00CD2218">
      <w:pPr>
        <w:jc w:val="both"/>
        <w:rPr>
          <w:rFonts w:asciiTheme="minorHAnsi" w:hAnsiTheme="minorHAnsi" w:cstheme="minorHAnsi"/>
          <w:b/>
          <w:sz w:val="22"/>
          <w:szCs w:val="22"/>
        </w:rPr>
      </w:pPr>
      <w:r w:rsidRPr="00427DC3">
        <w:rPr>
          <w:rFonts w:asciiTheme="minorHAnsi" w:hAnsiTheme="minorHAnsi" w:cstheme="minorHAnsi"/>
          <w:b/>
          <w:sz w:val="22"/>
          <w:szCs w:val="22"/>
        </w:rPr>
        <w:t>Hardcopy Submissions</w:t>
      </w:r>
    </w:p>
    <w:p w:rsidR="00CD2218" w:rsidRDefault="00CD2218" w:rsidP="00CD2218">
      <w:pPr>
        <w:tabs>
          <w:tab w:val="left" w:pos="0"/>
        </w:tabs>
        <w:jc w:val="both"/>
        <w:rPr>
          <w:rFonts w:ascii="Calibri" w:hAnsi="Calibri" w:cs="Calibri"/>
          <w:bCs/>
          <w:sz w:val="22"/>
          <w:szCs w:val="22"/>
        </w:rPr>
      </w:pPr>
      <w:r w:rsidRPr="00A40147">
        <w:rPr>
          <w:rFonts w:ascii="Calibri" w:hAnsi="Calibri" w:cs="Calibri"/>
          <w:bCs/>
          <w:sz w:val="22"/>
          <w:szCs w:val="22"/>
        </w:rPr>
        <w:t xml:space="preserve">If you wish to send your bid in hard copy it must be received by Crown Agents at the following address: </w:t>
      </w:r>
      <w:r w:rsidR="00DD1D05">
        <w:rPr>
          <w:rFonts w:ascii="Calibri" w:hAnsi="Calibri" w:cs="Calibri"/>
          <w:bCs/>
          <w:sz w:val="22"/>
          <w:szCs w:val="22"/>
        </w:rPr>
        <w:t xml:space="preserve"> </w:t>
      </w:r>
      <w:r w:rsidRPr="00A40147">
        <w:rPr>
          <w:rFonts w:ascii="Calibri" w:hAnsi="Calibri" w:cs="Calibri"/>
          <w:bCs/>
          <w:sz w:val="22"/>
          <w:szCs w:val="22"/>
        </w:rPr>
        <w:t xml:space="preserve">St Nicholas House, St Nicholas Road, Sutton, </w:t>
      </w:r>
      <w:proofErr w:type="gramStart"/>
      <w:r w:rsidRPr="00A40147">
        <w:rPr>
          <w:rFonts w:ascii="Calibri" w:hAnsi="Calibri" w:cs="Calibri"/>
          <w:bCs/>
          <w:sz w:val="22"/>
          <w:szCs w:val="22"/>
        </w:rPr>
        <w:t>Surrey</w:t>
      </w:r>
      <w:proofErr w:type="gramEnd"/>
      <w:r w:rsidR="00092EAF">
        <w:rPr>
          <w:rFonts w:ascii="Calibri" w:hAnsi="Calibri" w:cs="Calibri"/>
          <w:bCs/>
          <w:sz w:val="22"/>
          <w:szCs w:val="22"/>
        </w:rPr>
        <w:t xml:space="preserve">, </w:t>
      </w:r>
      <w:r w:rsidRPr="00A40147">
        <w:rPr>
          <w:rFonts w:ascii="Calibri" w:hAnsi="Calibri" w:cs="Calibri"/>
          <w:bCs/>
          <w:sz w:val="22"/>
          <w:szCs w:val="22"/>
        </w:rPr>
        <w:t>SM1 1EL</w:t>
      </w:r>
      <w:r>
        <w:rPr>
          <w:rFonts w:ascii="Calibri" w:hAnsi="Calibri" w:cs="Calibri"/>
          <w:bCs/>
          <w:sz w:val="22"/>
          <w:szCs w:val="22"/>
        </w:rPr>
        <w:t>, UK</w:t>
      </w:r>
      <w:r w:rsidRPr="00A40147">
        <w:rPr>
          <w:rFonts w:ascii="Calibri" w:hAnsi="Calibri" w:cs="Calibri"/>
          <w:bCs/>
          <w:sz w:val="22"/>
          <w:szCs w:val="22"/>
        </w:rPr>
        <w:t>.</w:t>
      </w:r>
      <w:r w:rsidR="00450234">
        <w:rPr>
          <w:rFonts w:ascii="Calibri" w:hAnsi="Calibri" w:cs="Calibri"/>
          <w:bCs/>
          <w:sz w:val="22"/>
          <w:szCs w:val="22"/>
        </w:rPr>
        <w:t xml:space="preserve"> </w:t>
      </w:r>
      <w:proofErr w:type="spellStart"/>
      <w:proofErr w:type="gramStart"/>
      <w:r w:rsidR="00450234">
        <w:rPr>
          <w:rFonts w:ascii="Calibri" w:hAnsi="Calibri" w:cs="Calibri"/>
          <w:bCs/>
          <w:sz w:val="22"/>
          <w:szCs w:val="22"/>
        </w:rPr>
        <w:t>Attn</w:t>
      </w:r>
      <w:proofErr w:type="spellEnd"/>
      <w:r w:rsidR="00450234">
        <w:rPr>
          <w:rFonts w:ascii="Calibri" w:hAnsi="Calibri" w:cs="Calibri"/>
          <w:bCs/>
          <w:sz w:val="22"/>
          <w:szCs w:val="22"/>
        </w:rPr>
        <w:t xml:space="preserve"> :-</w:t>
      </w:r>
      <w:proofErr w:type="gramEnd"/>
      <w:r w:rsidR="00450234">
        <w:rPr>
          <w:rFonts w:ascii="Calibri" w:hAnsi="Calibri" w:cs="Calibri"/>
          <w:bCs/>
          <w:sz w:val="22"/>
          <w:szCs w:val="22"/>
        </w:rPr>
        <w:t xml:space="preserve"> Mr C</w:t>
      </w:r>
      <w:r w:rsidR="00EF4C95">
        <w:rPr>
          <w:rFonts w:ascii="Calibri" w:hAnsi="Calibri" w:cs="Calibri"/>
          <w:bCs/>
          <w:sz w:val="22"/>
          <w:szCs w:val="22"/>
        </w:rPr>
        <w:t>.</w:t>
      </w:r>
      <w:r w:rsidR="00450234">
        <w:rPr>
          <w:rFonts w:ascii="Calibri" w:hAnsi="Calibri" w:cs="Calibri"/>
          <w:bCs/>
          <w:sz w:val="22"/>
          <w:szCs w:val="22"/>
        </w:rPr>
        <w:t xml:space="preserve"> Gilbert</w:t>
      </w:r>
    </w:p>
    <w:p w:rsidR="00CD2218" w:rsidRPr="00A40147" w:rsidRDefault="00CD2218" w:rsidP="00CD2218">
      <w:pPr>
        <w:jc w:val="both"/>
        <w:rPr>
          <w:rFonts w:ascii="Calibri" w:hAnsi="Calibri" w:cs="Calibri"/>
          <w:bCs/>
          <w:sz w:val="22"/>
          <w:szCs w:val="22"/>
        </w:rPr>
      </w:pPr>
    </w:p>
    <w:p w:rsidR="00CD2218" w:rsidRDefault="00CD2218" w:rsidP="00CD2218">
      <w:pPr>
        <w:tabs>
          <w:tab w:val="left" w:pos="0"/>
        </w:tabs>
        <w:jc w:val="both"/>
        <w:rPr>
          <w:rFonts w:ascii="Calibri" w:hAnsi="Calibri" w:cs="Calibri"/>
          <w:bCs/>
          <w:sz w:val="22"/>
          <w:szCs w:val="22"/>
        </w:rPr>
      </w:pPr>
      <w:r>
        <w:rPr>
          <w:rFonts w:ascii="Calibri" w:hAnsi="Calibri" w:cs="Calibri"/>
          <w:bCs/>
          <w:sz w:val="22"/>
          <w:szCs w:val="22"/>
        </w:rPr>
        <w:t>The bid must be in a sealed envelope and the e</w:t>
      </w:r>
      <w:r w:rsidRPr="00A40147">
        <w:rPr>
          <w:rFonts w:ascii="Calibri" w:hAnsi="Calibri" w:cs="Calibri"/>
          <w:bCs/>
          <w:sz w:val="22"/>
          <w:szCs w:val="22"/>
        </w:rPr>
        <w:t xml:space="preserve">nvelope and packages must contain the </w:t>
      </w:r>
      <w:r w:rsidR="006C7BCC">
        <w:rPr>
          <w:rFonts w:ascii="Calibri" w:hAnsi="Calibri" w:cs="Calibri"/>
          <w:bCs/>
          <w:sz w:val="22"/>
          <w:szCs w:val="22"/>
        </w:rPr>
        <w:t xml:space="preserve">Crown </w:t>
      </w:r>
      <w:r w:rsidR="006C7BCC" w:rsidRPr="00EA47DA">
        <w:rPr>
          <w:rFonts w:ascii="Calibri" w:hAnsi="Calibri" w:cs="Calibri"/>
          <w:bCs/>
          <w:sz w:val="22"/>
          <w:szCs w:val="22"/>
        </w:rPr>
        <w:t xml:space="preserve">Agents </w:t>
      </w:r>
      <w:r w:rsidRPr="00EA47DA">
        <w:rPr>
          <w:rFonts w:ascii="Calibri" w:hAnsi="Calibri" w:cs="Calibri"/>
          <w:bCs/>
          <w:sz w:val="22"/>
          <w:szCs w:val="22"/>
        </w:rPr>
        <w:t xml:space="preserve">reference </w:t>
      </w:r>
      <w:r w:rsidR="006C7BCC" w:rsidRPr="00EA47DA">
        <w:rPr>
          <w:rFonts w:ascii="Calibri" w:hAnsi="Calibri" w:cs="Calibri"/>
          <w:bCs/>
          <w:sz w:val="22"/>
          <w:szCs w:val="22"/>
        </w:rPr>
        <w:t>f</w:t>
      </w:r>
      <w:r w:rsidRPr="00EA47DA">
        <w:rPr>
          <w:rFonts w:ascii="Calibri" w:hAnsi="Calibri" w:cs="Calibri"/>
          <w:bCs/>
          <w:sz w:val="22"/>
          <w:szCs w:val="22"/>
        </w:rPr>
        <w:t xml:space="preserve">or this ITB and state “Not to be opened before the bid closing date </w:t>
      </w:r>
      <w:r w:rsidR="00EF4C95" w:rsidRPr="00EA47DA">
        <w:rPr>
          <w:rFonts w:ascii="Calibri" w:hAnsi="Calibri" w:cs="Calibri"/>
          <w:bCs/>
          <w:sz w:val="22"/>
          <w:szCs w:val="22"/>
        </w:rPr>
        <w:t>11</w:t>
      </w:r>
      <w:r w:rsidR="004A47D1" w:rsidRPr="00EA47DA">
        <w:rPr>
          <w:rFonts w:ascii="Calibri" w:hAnsi="Calibri" w:cs="Calibri"/>
          <w:sz w:val="22"/>
          <w:szCs w:val="22"/>
          <w:vertAlign w:val="superscript"/>
        </w:rPr>
        <w:t>th</w:t>
      </w:r>
      <w:r w:rsidR="004A47D1" w:rsidRPr="00EA47DA">
        <w:rPr>
          <w:rFonts w:ascii="Calibri" w:hAnsi="Calibri" w:cs="Calibri"/>
          <w:sz w:val="22"/>
          <w:szCs w:val="22"/>
        </w:rPr>
        <w:t xml:space="preserve"> </w:t>
      </w:r>
      <w:r w:rsidR="007A519E" w:rsidRPr="00EA47DA">
        <w:rPr>
          <w:rFonts w:ascii="Calibri" w:hAnsi="Calibri" w:cs="Calibri"/>
          <w:sz w:val="22"/>
          <w:szCs w:val="22"/>
        </w:rPr>
        <w:t>January 2016</w:t>
      </w:r>
      <w:r w:rsidR="004A47D1" w:rsidRPr="00EA47DA">
        <w:rPr>
          <w:rFonts w:ascii="Calibri" w:hAnsi="Calibri" w:cs="Calibri"/>
          <w:sz w:val="22"/>
          <w:szCs w:val="22"/>
        </w:rPr>
        <w:t xml:space="preserve"> at 13:00</w:t>
      </w:r>
      <w:r w:rsidRPr="00EA47DA">
        <w:rPr>
          <w:rFonts w:ascii="Calibri" w:hAnsi="Calibri" w:cs="Calibri"/>
          <w:bCs/>
          <w:sz w:val="22"/>
          <w:szCs w:val="22"/>
        </w:rPr>
        <w:t>”.</w:t>
      </w:r>
      <w:r w:rsidR="007A519E" w:rsidRPr="00EA47DA">
        <w:rPr>
          <w:rFonts w:ascii="Calibri" w:hAnsi="Calibri" w:cs="Calibri"/>
          <w:bCs/>
          <w:sz w:val="22"/>
          <w:szCs w:val="22"/>
        </w:rPr>
        <w:t xml:space="preserve">  </w:t>
      </w:r>
      <w:r w:rsidRPr="00EA47DA">
        <w:rPr>
          <w:rFonts w:ascii="Calibri" w:hAnsi="Calibri" w:cs="Calibri"/>
          <w:bCs/>
          <w:sz w:val="22"/>
          <w:szCs w:val="22"/>
        </w:rPr>
        <w:t>Envelopes and packages must not bear any external reference to the bidder.</w:t>
      </w:r>
    </w:p>
    <w:p w:rsidR="00CD2218" w:rsidRPr="00A40147" w:rsidRDefault="00CD2218" w:rsidP="00CD2218">
      <w:pPr>
        <w:jc w:val="both"/>
        <w:rPr>
          <w:rFonts w:ascii="Calibri" w:hAnsi="Calibri" w:cs="Calibri"/>
          <w:bCs/>
          <w:sz w:val="22"/>
          <w:szCs w:val="22"/>
        </w:rPr>
      </w:pPr>
    </w:p>
    <w:p w:rsidR="00CD2218" w:rsidRPr="0082454C" w:rsidRDefault="00CD2218" w:rsidP="00CD2218">
      <w:pPr>
        <w:tabs>
          <w:tab w:val="left" w:pos="0"/>
        </w:tabs>
        <w:jc w:val="both"/>
        <w:rPr>
          <w:rFonts w:ascii="Calibri" w:hAnsi="Calibri" w:cs="Calibri"/>
          <w:bCs/>
          <w:sz w:val="22"/>
          <w:szCs w:val="22"/>
        </w:rPr>
      </w:pPr>
      <w:r w:rsidRPr="00A40147">
        <w:rPr>
          <w:rFonts w:ascii="Calibri" w:hAnsi="Calibri" w:cs="Calibri"/>
          <w:bCs/>
          <w:sz w:val="22"/>
          <w:szCs w:val="22"/>
        </w:rPr>
        <w:t>Bidders must submit t</w:t>
      </w:r>
      <w:r>
        <w:rPr>
          <w:rFonts w:ascii="Calibri" w:hAnsi="Calibri" w:cs="Calibri"/>
          <w:bCs/>
          <w:sz w:val="22"/>
          <w:szCs w:val="22"/>
        </w:rPr>
        <w:t>w</w:t>
      </w:r>
      <w:r w:rsidRPr="00A40147">
        <w:rPr>
          <w:rFonts w:ascii="Calibri" w:hAnsi="Calibri" w:cs="Calibri"/>
          <w:bCs/>
          <w:sz w:val="22"/>
          <w:szCs w:val="22"/>
        </w:rPr>
        <w:t>o copies of the bid: one original, marked “original” and one copy signed in the same way as the original and marked “copy</w:t>
      </w:r>
      <w:r>
        <w:rPr>
          <w:rFonts w:ascii="Calibri" w:hAnsi="Calibri" w:cs="Calibri"/>
          <w:bCs/>
          <w:sz w:val="22"/>
          <w:szCs w:val="22"/>
        </w:rPr>
        <w:t>.</w:t>
      </w:r>
      <w:r w:rsidRPr="00A40147">
        <w:rPr>
          <w:rFonts w:ascii="Calibri" w:hAnsi="Calibri" w:cs="Calibri"/>
          <w:bCs/>
          <w:sz w:val="22"/>
          <w:szCs w:val="22"/>
        </w:rPr>
        <w:t xml:space="preserve">”  </w:t>
      </w:r>
    </w:p>
    <w:p w:rsidR="0011521F" w:rsidRDefault="0011521F" w:rsidP="00CD2218">
      <w:pPr>
        <w:jc w:val="both"/>
        <w:rPr>
          <w:rFonts w:asciiTheme="minorHAnsi" w:hAnsiTheme="minorHAnsi" w:cstheme="minorHAnsi"/>
          <w:sz w:val="22"/>
          <w:szCs w:val="22"/>
        </w:rPr>
      </w:pPr>
    </w:p>
    <w:p w:rsidR="00CD2218" w:rsidRDefault="00CD2218" w:rsidP="00CD2218">
      <w:pPr>
        <w:jc w:val="both"/>
        <w:rPr>
          <w:rFonts w:asciiTheme="minorHAnsi" w:hAnsiTheme="minorHAnsi" w:cstheme="minorHAnsi"/>
          <w:b/>
          <w:sz w:val="22"/>
          <w:szCs w:val="22"/>
        </w:rPr>
      </w:pPr>
      <w:r w:rsidRPr="00427DC3">
        <w:rPr>
          <w:rFonts w:asciiTheme="minorHAnsi" w:hAnsiTheme="minorHAnsi" w:cstheme="minorHAnsi"/>
          <w:b/>
          <w:sz w:val="22"/>
          <w:szCs w:val="22"/>
        </w:rPr>
        <w:t>Deadline for bid submissions</w:t>
      </w:r>
    </w:p>
    <w:p w:rsidR="00CD2218" w:rsidRDefault="00CD2218" w:rsidP="00CD2218">
      <w:pPr>
        <w:tabs>
          <w:tab w:val="left" w:pos="0"/>
        </w:tabs>
        <w:jc w:val="both"/>
        <w:rPr>
          <w:rFonts w:ascii="Calibri" w:hAnsi="Calibri" w:cs="Calibri"/>
          <w:b/>
          <w:bCs/>
          <w:sz w:val="22"/>
          <w:szCs w:val="22"/>
        </w:rPr>
      </w:pPr>
      <w:r w:rsidRPr="00FD2371">
        <w:rPr>
          <w:rFonts w:ascii="Calibri" w:hAnsi="Calibri" w:cs="Calibri"/>
          <w:b/>
          <w:bCs/>
          <w:sz w:val="22"/>
          <w:szCs w:val="22"/>
        </w:rPr>
        <w:t xml:space="preserve">All bids, whether submitted electronically or in hard copy, must be received by </w:t>
      </w:r>
      <w:r w:rsidR="006C7BCC">
        <w:rPr>
          <w:rFonts w:ascii="Calibri" w:hAnsi="Calibri" w:cs="Calibri"/>
          <w:b/>
          <w:bCs/>
          <w:sz w:val="22"/>
          <w:szCs w:val="22"/>
        </w:rPr>
        <w:t>the Bid Closing Date and time shown above</w:t>
      </w:r>
      <w:r w:rsidRPr="00FD2371">
        <w:rPr>
          <w:rFonts w:ascii="Calibri" w:hAnsi="Calibri" w:cs="Calibri"/>
          <w:b/>
          <w:bCs/>
          <w:sz w:val="22"/>
          <w:szCs w:val="22"/>
        </w:rPr>
        <w:t>.  Any bid not sent to the correct address and/or received late will be rejected.</w:t>
      </w:r>
    </w:p>
    <w:p w:rsidR="00CD2218" w:rsidRPr="00FD2371" w:rsidRDefault="00CD2218" w:rsidP="00CD2218">
      <w:pPr>
        <w:tabs>
          <w:tab w:val="left" w:pos="0"/>
        </w:tabs>
        <w:jc w:val="both"/>
        <w:rPr>
          <w:rFonts w:ascii="Calibri" w:hAnsi="Calibri" w:cs="Calibri"/>
          <w:b/>
          <w:bCs/>
          <w:sz w:val="22"/>
          <w:szCs w:val="22"/>
        </w:rPr>
      </w:pPr>
    </w:p>
    <w:p w:rsidR="00CD2218" w:rsidRPr="00BB7455" w:rsidRDefault="00CD2218" w:rsidP="00CD2218">
      <w:pPr>
        <w:jc w:val="both"/>
        <w:rPr>
          <w:rFonts w:ascii="Calibri" w:hAnsi="Calibri" w:cs="Calibri"/>
          <w:sz w:val="22"/>
          <w:szCs w:val="22"/>
        </w:rPr>
      </w:pPr>
      <w:r w:rsidRPr="00BB7455">
        <w:rPr>
          <w:rFonts w:ascii="Calibri" w:hAnsi="Calibri" w:cs="Calibri"/>
          <w:sz w:val="22"/>
          <w:szCs w:val="22"/>
        </w:rPr>
        <w:t>If a bid is sent by e-mail, the bid will be deemed to have been received at the time that it is received by Crown Agents.  The burden of proving receipt of the e-mail will be on the bidder and will not be met solely by a read receipt or sent items report generated by the bidder’s computer.</w:t>
      </w:r>
    </w:p>
    <w:p w:rsidR="00CD2218" w:rsidRPr="006C375E" w:rsidRDefault="00CD2218" w:rsidP="00CD2218">
      <w:pPr>
        <w:jc w:val="both"/>
        <w:rPr>
          <w:rFonts w:asciiTheme="minorHAnsi" w:hAnsiTheme="minorHAnsi" w:cstheme="minorHAnsi"/>
          <w:sz w:val="22"/>
          <w:szCs w:val="22"/>
        </w:rPr>
      </w:pPr>
    </w:p>
    <w:p w:rsidR="00CD2218" w:rsidRDefault="00CD2218" w:rsidP="00CD2218">
      <w:pPr>
        <w:jc w:val="both"/>
        <w:rPr>
          <w:rFonts w:ascii="Calibri" w:hAnsi="Calibri" w:cs="Calibri"/>
          <w:sz w:val="22"/>
          <w:szCs w:val="22"/>
        </w:rPr>
      </w:pPr>
      <w:r w:rsidRPr="006C375E">
        <w:rPr>
          <w:rFonts w:asciiTheme="minorHAnsi" w:hAnsiTheme="minorHAnsi" w:cstheme="minorHAnsi"/>
          <w:sz w:val="22"/>
          <w:szCs w:val="22"/>
        </w:rPr>
        <w:t xml:space="preserve">All incoming emails to Crown Agents are virus scanned prior to acceptance into the destination mail box.  </w:t>
      </w:r>
      <w:r w:rsidRPr="00BB7455">
        <w:rPr>
          <w:rFonts w:ascii="Calibri" w:hAnsi="Calibri" w:cs="Calibri"/>
          <w:sz w:val="22"/>
          <w:szCs w:val="22"/>
        </w:rPr>
        <w:t>Any email contain</w:t>
      </w:r>
      <w:r>
        <w:rPr>
          <w:rFonts w:ascii="Calibri" w:hAnsi="Calibri" w:cs="Calibri"/>
          <w:sz w:val="22"/>
          <w:szCs w:val="22"/>
        </w:rPr>
        <w:t>ing</w:t>
      </w:r>
      <w:r w:rsidRPr="00BB7455">
        <w:rPr>
          <w:rFonts w:ascii="Calibri" w:hAnsi="Calibri" w:cs="Calibri"/>
          <w:sz w:val="22"/>
          <w:szCs w:val="22"/>
        </w:rPr>
        <w:t xml:space="preserve"> a virus </w:t>
      </w:r>
      <w:r>
        <w:rPr>
          <w:rFonts w:ascii="Calibri" w:hAnsi="Calibri" w:cs="Calibri"/>
          <w:sz w:val="22"/>
          <w:szCs w:val="22"/>
        </w:rPr>
        <w:t>will therefore not reach the destination mail box meaning that the bid has not been received by Crown Agents.</w:t>
      </w:r>
    </w:p>
    <w:p w:rsidR="00CD2218" w:rsidRDefault="00CD2218" w:rsidP="00CD2218">
      <w:pPr>
        <w:jc w:val="both"/>
        <w:rPr>
          <w:rFonts w:asciiTheme="minorHAnsi" w:hAnsiTheme="minorHAnsi" w:cstheme="minorHAnsi"/>
          <w:sz w:val="22"/>
          <w:szCs w:val="22"/>
        </w:rPr>
      </w:pPr>
    </w:p>
    <w:p w:rsidR="00CD2218" w:rsidRDefault="00CD2218" w:rsidP="00CD2218">
      <w:pPr>
        <w:tabs>
          <w:tab w:val="left" w:pos="0"/>
        </w:tabs>
        <w:jc w:val="both"/>
        <w:rPr>
          <w:rFonts w:ascii="Calibri" w:hAnsi="Calibri" w:cs="Calibri"/>
          <w:bCs/>
          <w:sz w:val="22"/>
          <w:szCs w:val="22"/>
        </w:rPr>
      </w:pPr>
      <w:r>
        <w:rPr>
          <w:rFonts w:ascii="Calibri" w:hAnsi="Calibri" w:cs="Calibri"/>
          <w:bCs/>
          <w:sz w:val="22"/>
          <w:szCs w:val="22"/>
        </w:rPr>
        <w:t>Bidders are advised that the destination mail box</w:t>
      </w:r>
      <w:r w:rsidDel="00DB7510">
        <w:rPr>
          <w:rFonts w:ascii="Calibri" w:hAnsi="Calibri" w:cs="Calibri"/>
          <w:bCs/>
          <w:sz w:val="22"/>
          <w:szCs w:val="22"/>
        </w:rPr>
        <w:t xml:space="preserve"> </w:t>
      </w:r>
      <w:r>
        <w:rPr>
          <w:rFonts w:ascii="Calibri" w:hAnsi="Calibri" w:cs="Calibri"/>
          <w:bCs/>
          <w:sz w:val="22"/>
          <w:szCs w:val="22"/>
        </w:rPr>
        <w:t xml:space="preserve">is automated </w:t>
      </w:r>
      <w:r w:rsidRPr="00433AE6">
        <w:rPr>
          <w:rFonts w:ascii="Calibri" w:hAnsi="Calibri" w:cs="Calibri"/>
          <w:sz w:val="22"/>
          <w:szCs w:val="22"/>
        </w:rPr>
        <w:t xml:space="preserve">to send bidders a dated and timed acknowledgement of receipt and delivery of their message to the electronic tender box.  </w:t>
      </w:r>
      <w:r>
        <w:rPr>
          <w:rFonts w:ascii="Calibri" w:hAnsi="Calibri" w:cs="Calibri"/>
          <w:sz w:val="22"/>
          <w:szCs w:val="22"/>
        </w:rPr>
        <w:t>Should a bidder not receive such a dated and timed acknowledgement, they should assume that their bid has not been safely received and it is the responsibility of the bidder to send the bid by alternative means.</w:t>
      </w:r>
    </w:p>
    <w:p w:rsidR="00CD2218" w:rsidRPr="006C375E" w:rsidRDefault="00CD2218" w:rsidP="00CD2218">
      <w:pPr>
        <w:jc w:val="both"/>
        <w:rPr>
          <w:rFonts w:asciiTheme="minorHAnsi" w:hAnsiTheme="minorHAnsi" w:cstheme="minorHAnsi"/>
          <w:sz w:val="22"/>
          <w:szCs w:val="22"/>
        </w:rPr>
      </w:pPr>
    </w:p>
    <w:p w:rsidR="00CD2218" w:rsidRPr="006C375E" w:rsidRDefault="00CD2218" w:rsidP="00CD2218">
      <w:pPr>
        <w:jc w:val="both"/>
        <w:rPr>
          <w:rFonts w:asciiTheme="minorHAnsi" w:hAnsiTheme="minorHAnsi" w:cstheme="minorHAnsi"/>
          <w:sz w:val="22"/>
          <w:szCs w:val="22"/>
        </w:rPr>
      </w:pPr>
      <w:r w:rsidRPr="006C375E">
        <w:rPr>
          <w:rFonts w:asciiTheme="minorHAnsi" w:hAnsiTheme="minorHAnsi" w:cstheme="minorHAnsi"/>
          <w:sz w:val="22"/>
          <w:szCs w:val="22"/>
        </w:rPr>
        <w:t>If a bid is sent by hardcopy</w:t>
      </w:r>
      <w:r>
        <w:rPr>
          <w:rFonts w:asciiTheme="minorHAnsi" w:hAnsiTheme="minorHAnsi" w:cstheme="minorHAnsi"/>
          <w:sz w:val="22"/>
          <w:szCs w:val="22"/>
        </w:rPr>
        <w:t xml:space="preserve">, the bid </w:t>
      </w:r>
      <w:r w:rsidRPr="006C375E">
        <w:rPr>
          <w:rFonts w:asciiTheme="minorHAnsi" w:hAnsiTheme="minorHAnsi" w:cstheme="minorHAnsi"/>
          <w:sz w:val="22"/>
          <w:szCs w:val="22"/>
        </w:rPr>
        <w:t xml:space="preserve">will be deemed to have been received by Crown Agents on the date and at the time of signature of the receipt </w:t>
      </w:r>
      <w:r>
        <w:rPr>
          <w:rFonts w:asciiTheme="minorHAnsi" w:hAnsiTheme="minorHAnsi" w:cstheme="minorHAnsi"/>
          <w:sz w:val="22"/>
          <w:szCs w:val="22"/>
        </w:rPr>
        <w:t xml:space="preserve">of the bid </w:t>
      </w:r>
      <w:r w:rsidRPr="006C375E">
        <w:rPr>
          <w:rFonts w:asciiTheme="minorHAnsi" w:hAnsiTheme="minorHAnsi" w:cstheme="minorHAnsi"/>
          <w:sz w:val="22"/>
          <w:szCs w:val="22"/>
        </w:rPr>
        <w:t>at Crown Agent’s office.</w:t>
      </w:r>
    </w:p>
    <w:p w:rsidR="00CD2218" w:rsidRPr="006C375E" w:rsidRDefault="00CD2218" w:rsidP="00CD2218">
      <w:pPr>
        <w:rPr>
          <w:rFonts w:asciiTheme="minorHAnsi" w:hAnsiTheme="minorHAnsi" w:cstheme="minorHAnsi"/>
          <w:b/>
          <w:sz w:val="22"/>
          <w:szCs w:val="22"/>
        </w:rPr>
      </w:pPr>
    </w:p>
    <w:p w:rsidR="00CD2218" w:rsidRPr="006C375E" w:rsidRDefault="00CD2218" w:rsidP="00CD2218">
      <w:pPr>
        <w:jc w:val="both"/>
        <w:rPr>
          <w:rFonts w:asciiTheme="minorHAnsi" w:hAnsiTheme="minorHAnsi" w:cstheme="minorHAnsi"/>
          <w:sz w:val="22"/>
          <w:szCs w:val="22"/>
        </w:rPr>
      </w:pPr>
      <w:r w:rsidRPr="006C375E">
        <w:rPr>
          <w:rFonts w:asciiTheme="minorHAnsi" w:hAnsiTheme="minorHAnsi" w:cstheme="minorHAnsi"/>
          <w:sz w:val="22"/>
          <w:szCs w:val="22"/>
        </w:rPr>
        <w:t xml:space="preserve">If deemed receipt of an e-mail or </w:t>
      </w:r>
      <w:r>
        <w:rPr>
          <w:rFonts w:asciiTheme="minorHAnsi" w:hAnsiTheme="minorHAnsi" w:cstheme="minorHAnsi"/>
          <w:sz w:val="22"/>
          <w:szCs w:val="22"/>
        </w:rPr>
        <w:t>hard copy bid</w:t>
      </w:r>
      <w:r w:rsidRPr="006C375E">
        <w:rPr>
          <w:rFonts w:asciiTheme="minorHAnsi" w:hAnsiTheme="minorHAnsi" w:cstheme="minorHAnsi"/>
          <w:sz w:val="22"/>
          <w:szCs w:val="22"/>
        </w:rPr>
        <w:t xml:space="preserve"> is not within business hours (</w:t>
      </w:r>
      <w:r w:rsidRPr="006C7BCC">
        <w:rPr>
          <w:rFonts w:asciiTheme="minorHAnsi" w:hAnsiTheme="minorHAnsi" w:cstheme="minorHAnsi"/>
          <w:sz w:val="22"/>
          <w:szCs w:val="22"/>
        </w:rPr>
        <w:t xml:space="preserve">meaning 9.00 am to 5.30 pm UK time Monday to Friday on a day that </w:t>
      </w:r>
      <w:r w:rsidR="006C7BCC" w:rsidRPr="006C7BCC">
        <w:rPr>
          <w:rFonts w:asciiTheme="minorHAnsi" w:hAnsiTheme="minorHAnsi" w:cstheme="minorHAnsi"/>
          <w:sz w:val="22"/>
          <w:szCs w:val="22"/>
        </w:rPr>
        <w:t xml:space="preserve">is not a public holiday in the </w:t>
      </w:r>
      <w:r w:rsidRPr="006C7BCC">
        <w:rPr>
          <w:rFonts w:asciiTheme="minorHAnsi" w:hAnsiTheme="minorHAnsi" w:cstheme="minorHAnsi"/>
          <w:sz w:val="22"/>
          <w:szCs w:val="22"/>
        </w:rPr>
        <w:t>UK), the notice or other communication is deemed to have been received wh</w:t>
      </w:r>
      <w:r w:rsidR="006C7BCC" w:rsidRPr="006C7BCC">
        <w:rPr>
          <w:rFonts w:asciiTheme="minorHAnsi" w:hAnsiTheme="minorHAnsi" w:cstheme="minorHAnsi"/>
          <w:sz w:val="22"/>
          <w:szCs w:val="22"/>
        </w:rPr>
        <w:t xml:space="preserve">en business next starts in the </w:t>
      </w:r>
      <w:r w:rsidRPr="006C7BCC">
        <w:rPr>
          <w:rFonts w:asciiTheme="minorHAnsi" w:hAnsiTheme="minorHAnsi" w:cstheme="minorHAnsi"/>
          <w:sz w:val="22"/>
          <w:szCs w:val="22"/>
        </w:rPr>
        <w:t>UK.</w:t>
      </w:r>
      <w:r w:rsidRPr="006C375E">
        <w:rPr>
          <w:rFonts w:asciiTheme="minorHAnsi" w:hAnsiTheme="minorHAnsi" w:cstheme="minorHAnsi"/>
          <w:sz w:val="22"/>
          <w:szCs w:val="22"/>
        </w:rPr>
        <w:t xml:space="preserve"> </w:t>
      </w:r>
    </w:p>
    <w:p w:rsidR="00CD2218" w:rsidRPr="006C375E" w:rsidRDefault="00CD2218" w:rsidP="00CD2218">
      <w:pPr>
        <w:ind w:left="720" w:hanging="720"/>
        <w:jc w:val="both"/>
        <w:rPr>
          <w:rFonts w:asciiTheme="minorHAnsi" w:hAnsiTheme="minorHAnsi" w:cstheme="minorHAnsi"/>
          <w:sz w:val="22"/>
          <w:szCs w:val="22"/>
        </w:rPr>
      </w:pPr>
    </w:p>
    <w:p w:rsidR="00CD2218" w:rsidRPr="006C375E" w:rsidRDefault="00CD2218" w:rsidP="00CD2218">
      <w:pPr>
        <w:jc w:val="both"/>
        <w:rPr>
          <w:rFonts w:asciiTheme="minorHAnsi" w:hAnsiTheme="minorHAnsi" w:cstheme="minorHAnsi"/>
          <w:sz w:val="22"/>
          <w:szCs w:val="22"/>
        </w:rPr>
      </w:pPr>
      <w:r w:rsidRPr="006C375E">
        <w:rPr>
          <w:rFonts w:asciiTheme="minorHAnsi" w:hAnsiTheme="minorHAnsi" w:cstheme="minorHAnsi"/>
          <w:sz w:val="22"/>
          <w:szCs w:val="22"/>
        </w:rPr>
        <w:t xml:space="preserve">Crown Agents does not accept responsibility for the premature opening or mishandling of </w:t>
      </w:r>
      <w:r>
        <w:rPr>
          <w:rFonts w:asciiTheme="minorHAnsi" w:hAnsiTheme="minorHAnsi" w:cstheme="minorHAnsi"/>
          <w:sz w:val="22"/>
          <w:szCs w:val="22"/>
        </w:rPr>
        <w:t>b</w:t>
      </w:r>
      <w:r w:rsidRPr="006C375E">
        <w:rPr>
          <w:rFonts w:asciiTheme="minorHAnsi" w:hAnsiTheme="minorHAnsi" w:cstheme="minorHAnsi"/>
          <w:sz w:val="22"/>
          <w:szCs w:val="22"/>
        </w:rPr>
        <w:t>ids that are not submitted in accordance with these instructions.</w:t>
      </w:r>
    </w:p>
    <w:p w:rsidR="00CD2218" w:rsidRPr="006C375E" w:rsidRDefault="00CD2218" w:rsidP="00CD2218">
      <w:pPr>
        <w:ind w:left="720" w:hanging="720"/>
        <w:jc w:val="both"/>
        <w:rPr>
          <w:rFonts w:asciiTheme="minorHAnsi" w:hAnsiTheme="minorHAnsi" w:cstheme="minorHAnsi"/>
          <w:sz w:val="22"/>
          <w:szCs w:val="22"/>
        </w:rPr>
      </w:pPr>
    </w:p>
    <w:p w:rsidR="00CD2218" w:rsidRDefault="00CD2218" w:rsidP="00CD2218">
      <w:pPr>
        <w:jc w:val="both"/>
        <w:rPr>
          <w:rFonts w:asciiTheme="minorHAnsi" w:hAnsiTheme="minorHAnsi" w:cstheme="minorHAnsi"/>
          <w:sz w:val="22"/>
          <w:szCs w:val="22"/>
        </w:rPr>
      </w:pPr>
      <w:r w:rsidRPr="006C375E">
        <w:rPr>
          <w:rFonts w:asciiTheme="minorHAnsi" w:hAnsiTheme="minorHAnsi" w:cstheme="minorHAnsi"/>
          <w:sz w:val="22"/>
          <w:szCs w:val="22"/>
        </w:rPr>
        <w:t xml:space="preserve">Any additional costs incurred by Crown Agents, their Principal or the End-User which result from any inaccuracies or any declarations in respect of the Goods </w:t>
      </w:r>
      <w:r w:rsidR="00092EAF">
        <w:rPr>
          <w:rFonts w:asciiTheme="minorHAnsi" w:hAnsiTheme="minorHAnsi" w:cstheme="minorHAnsi"/>
          <w:sz w:val="22"/>
          <w:szCs w:val="22"/>
        </w:rPr>
        <w:t xml:space="preserve">and Associated Services </w:t>
      </w:r>
      <w:r w:rsidRPr="006C375E">
        <w:rPr>
          <w:rFonts w:asciiTheme="minorHAnsi" w:hAnsiTheme="minorHAnsi" w:cstheme="minorHAnsi"/>
          <w:sz w:val="22"/>
          <w:szCs w:val="22"/>
        </w:rPr>
        <w:t>or the bidder’s failure to conform with the requirements of a resulting Contract will be charged to the bidder.</w:t>
      </w:r>
    </w:p>
    <w:p w:rsidR="00FF6628" w:rsidRDefault="00FF6628" w:rsidP="00CD2218">
      <w:pPr>
        <w:jc w:val="both"/>
        <w:rPr>
          <w:rFonts w:asciiTheme="minorHAnsi" w:hAnsiTheme="minorHAnsi" w:cstheme="minorHAnsi"/>
          <w:sz w:val="22"/>
          <w:szCs w:val="22"/>
        </w:rPr>
      </w:pPr>
    </w:p>
    <w:p w:rsidR="00B17F3C" w:rsidRPr="00CE105C" w:rsidRDefault="00B17F3C" w:rsidP="00B17F3C">
      <w:pPr>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Indicative </w:t>
      </w:r>
      <w:r w:rsidR="00CE105C">
        <w:rPr>
          <w:rFonts w:asciiTheme="minorHAnsi" w:hAnsiTheme="minorHAnsi" w:cstheme="minorHAnsi"/>
          <w:b/>
          <w:sz w:val="22"/>
          <w:szCs w:val="22"/>
        </w:rPr>
        <w:t>Competition Timetable: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0"/>
        <w:gridCol w:w="4491"/>
      </w:tblGrid>
      <w:tr w:rsidR="00B17F3C" w:rsidTr="00194D69">
        <w:tc>
          <w:tcPr>
            <w:tcW w:w="4490" w:type="dxa"/>
          </w:tcPr>
          <w:p w:rsidR="00B17F3C" w:rsidRPr="00CA045B" w:rsidRDefault="00B17F3C" w:rsidP="008F0994">
            <w:pPr>
              <w:jc w:val="both"/>
              <w:rPr>
                <w:rFonts w:asciiTheme="minorHAnsi" w:hAnsiTheme="minorHAnsi" w:cstheme="minorHAnsi"/>
                <w:b/>
                <w:iCs/>
                <w:sz w:val="22"/>
                <w:szCs w:val="22"/>
              </w:rPr>
            </w:pPr>
            <w:r w:rsidRPr="00CA045B">
              <w:rPr>
                <w:rFonts w:asciiTheme="minorHAnsi" w:hAnsiTheme="minorHAnsi" w:cstheme="minorHAnsi"/>
                <w:b/>
                <w:iCs/>
                <w:sz w:val="22"/>
                <w:szCs w:val="22"/>
              </w:rPr>
              <w:t>Milestone</w:t>
            </w:r>
          </w:p>
        </w:tc>
        <w:tc>
          <w:tcPr>
            <w:tcW w:w="4491" w:type="dxa"/>
          </w:tcPr>
          <w:p w:rsidR="00B17F3C" w:rsidRPr="00CA045B" w:rsidRDefault="00B17F3C" w:rsidP="008F0994">
            <w:pPr>
              <w:jc w:val="both"/>
              <w:rPr>
                <w:rFonts w:asciiTheme="minorHAnsi" w:hAnsiTheme="minorHAnsi" w:cstheme="minorHAnsi"/>
                <w:b/>
                <w:iCs/>
                <w:sz w:val="22"/>
                <w:szCs w:val="22"/>
              </w:rPr>
            </w:pPr>
            <w:r w:rsidRPr="000B32FF">
              <w:rPr>
                <w:rFonts w:asciiTheme="minorHAnsi" w:hAnsiTheme="minorHAnsi" w:cstheme="minorHAnsi"/>
                <w:b/>
                <w:iCs/>
                <w:sz w:val="22"/>
                <w:szCs w:val="22"/>
              </w:rPr>
              <w:t>Date</w:t>
            </w:r>
          </w:p>
        </w:tc>
      </w:tr>
      <w:tr w:rsidR="00CD5D11" w:rsidRPr="00EA47DA" w:rsidTr="00194D69">
        <w:tc>
          <w:tcPr>
            <w:tcW w:w="4490" w:type="dxa"/>
          </w:tcPr>
          <w:p w:rsidR="00CD5D11" w:rsidRPr="00EA47DA" w:rsidRDefault="00CD5D11" w:rsidP="008F0994">
            <w:pPr>
              <w:jc w:val="both"/>
              <w:rPr>
                <w:rFonts w:asciiTheme="minorHAnsi" w:hAnsiTheme="minorHAnsi" w:cstheme="minorHAnsi"/>
                <w:iCs/>
                <w:sz w:val="22"/>
                <w:szCs w:val="22"/>
              </w:rPr>
            </w:pPr>
            <w:r w:rsidRPr="00EA47DA">
              <w:rPr>
                <w:rFonts w:asciiTheme="minorHAnsi" w:hAnsiTheme="minorHAnsi" w:cstheme="minorHAnsi"/>
                <w:iCs/>
                <w:sz w:val="22"/>
                <w:szCs w:val="22"/>
              </w:rPr>
              <w:t>Final date for completion of Site Visits</w:t>
            </w:r>
          </w:p>
        </w:tc>
        <w:tc>
          <w:tcPr>
            <w:tcW w:w="4491" w:type="dxa"/>
          </w:tcPr>
          <w:p w:rsidR="00CD5D11" w:rsidRPr="00EA47DA" w:rsidRDefault="00EF4C95" w:rsidP="00EF4C95">
            <w:pPr>
              <w:jc w:val="both"/>
              <w:rPr>
                <w:rFonts w:asciiTheme="minorHAnsi" w:hAnsiTheme="minorHAnsi" w:cstheme="minorHAnsi"/>
                <w:iCs/>
                <w:sz w:val="22"/>
                <w:szCs w:val="22"/>
              </w:rPr>
            </w:pPr>
            <w:r w:rsidRPr="00EA47DA">
              <w:rPr>
                <w:rFonts w:asciiTheme="minorHAnsi" w:hAnsiTheme="minorHAnsi" w:cstheme="minorHAnsi"/>
                <w:iCs/>
                <w:sz w:val="22"/>
                <w:szCs w:val="22"/>
              </w:rPr>
              <w:t>4</w:t>
            </w:r>
            <w:r w:rsidR="00EF7CAF" w:rsidRPr="00EA47DA">
              <w:rPr>
                <w:rFonts w:asciiTheme="minorHAnsi" w:hAnsiTheme="minorHAnsi" w:cstheme="minorHAnsi"/>
                <w:iCs/>
                <w:sz w:val="22"/>
                <w:szCs w:val="22"/>
                <w:vertAlign w:val="superscript"/>
              </w:rPr>
              <w:t>th</w:t>
            </w:r>
            <w:r w:rsidR="00EF7CAF" w:rsidRPr="00EA47DA">
              <w:rPr>
                <w:rFonts w:asciiTheme="minorHAnsi" w:hAnsiTheme="minorHAnsi" w:cstheme="minorHAnsi"/>
                <w:iCs/>
                <w:sz w:val="22"/>
                <w:szCs w:val="22"/>
              </w:rPr>
              <w:t xml:space="preserve"> </w:t>
            </w:r>
            <w:r w:rsidRPr="00EA47DA">
              <w:rPr>
                <w:rFonts w:asciiTheme="minorHAnsi" w:hAnsiTheme="minorHAnsi" w:cstheme="minorHAnsi"/>
                <w:iCs/>
                <w:sz w:val="22"/>
                <w:szCs w:val="22"/>
              </w:rPr>
              <w:t>January</w:t>
            </w:r>
            <w:r w:rsidR="00CD5D11" w:rsidRPr="00EA47DA">
              <w:rPr>
                <w:rFonts w:asciiTheme="minorHAnsi" w:hAnsiTheme="minorHAnsi" w:cstheme="minorHAnsi"/>
                <w:iCs/>
                <w:sz w:val="22"/>
                <w:szCs w:val="22"/>
              </w:rPr>
              <w:t xml:space="preserve"> 201</w:t>
            </w:r>
            <w:r w:rsidRPr="00EA47DA">
              <w:rPr>
                <w:rFonts w:asciiTheme="minorHAnsi" w:hAnsiTheme="minorHAnsi" w:cstheme="minorHAnsi"/>
                <w:iCs/>
                <w:sz w:val="22"/>
                <w:szCs w:val="22"/>
              </w:rPr>
              <w:t>6</w:t>
            </w:r>
          </w:p>
        </w:tc>
      </w:tr>
      <w:tr w:rsidR="00B17F3C" w:rsidRPr="00EA47DA" w:rsidTr="00194D69">
        <w:tc>
          <w:tcPr>
            <w:tcW w:w="4490" w:type="dxa"/>
          </w:tcPr>
          <w:p w:rsidR="00B17F3C" w:rsidRPr="00EA47DA" w:rsidRDefault="00B17F3C" w:rsidP="008F0994">
            <w:pPr>
              <w:jc w:val="both"/>
              <w:rPr>
                <w:rFonts w:asciiTheme="minorHAnsi" w:hAnsiTheme="minorHAnsi" w:cstheme="minorHAnsi"/>
                <w:iCs/>
                <w:sz w:val="22"/>
                <w:szCs w:val="22"/>
              </w:rPr>
            </w:pPr>
            <w:r w:rsidRPr="00EA47DA">
              <w:rPr>
                <w:rFonts w:asciiTheme="minorHAnsi" w:hAnsiTheme="minorHAnsi" w:cstheme="minorHAnsi"/>
                <w:iCs/>
                <w:sz w:val="22"/>
                <w:szCs w:val="22"/>
              </w:rPr>
              <w:t>Final date for receipt of clarification questions</w:t>
            </w:r>
          </w:p>
        </w:tc>
        <w:tc>
          <w:tcPr>
            <w:tcW w:w="4491" w:type="dxa"/>
          </w:tcPr>
          <w:p w:rsidR="00B17F3C" w:rsidRPr="00EA47DA" w:rsidRDefault="00EF4C95" w:rsidP="007A519E">
            <w:pPr>
              <w:jc w:val="both"/>
              <w:rPr>
                <w:rFonts w:asciiTheme="minorHAnsi" w:hAnsiTheme="minorHAnsi" w:cstheme="minorHAnsi"/>
                <w:iCs/>
                <w:sz w:val="22"/>
                <w:szCs w:val="22"/>
              </w:rPr>
            </w:pPr>
            <w:r w:rsidRPr="00EA47DA">
              <w:rPr>
                <w:rFonts w:asciiTheme="minorHAnsi" w:hAnsiTheme="minorHAnsi" w:cstheme="minorHAnsi"/>
                <w:iCs/>
                <w:sz w:val="22"/>
                <w:szCs w:val="22"/>
              </w:rPr>
              <w:t>4</w:t>
            </w:r>
            <w:r w:rsidRPr="00EA47DA">
              <w:rPr>
                <w:rFonts w:asciiTheme="minorHAnsi" w:hAnsiTheme="minorHAnsi" w:cstheme="minorHAnsi"/>
                <w:iCs/>
                <w:sz w:val="22"/>
                <w:szCs w:val="22"/>
                <w:vertAlign w:val="superscript"/>
              </w:rPr>
              <w:t>th</w:t>
            </w:r>
            <w:r w:rsidRPr="00EA47DA">
              <w:rPr>
                <w:rFonts w:asciiTheme="minorHAnsi" w:hAnsiTheme="minorHAnsi" w:cstheme="minorHAnsi"/>
                <w:iCs/>
                <w:sz w:val="22"/>
                <w:szCs w:val="22"/>
              </w:rPr>
              <w:t xml:space="preserve"> January 2016</w:t>
            </w:r>
          </w:p>
        </w:tc>
      </w:tr>
      <w:tr w:rsidR="00B17F3C" w:rsidRPr="00EA47DA" w:rsidTr="00194D69">
        <w:tc>
          <w:tcPr>
            <w:tcW w:w="4490" w:type="dxa"/>
          </w:tcPr>
          <w:p w:rsidR="00B17F3C" w:rsidRPr="00EA47DA" w:rsidRDefault="00B17F3C" w:rsidP="008F0994">
            <w:pPr>
              <w:jc w:val="both"/>
              <w:rPr>
                <w:rFonts w:asciiTheme="minorHAnsi" w:hAnsiTheme="minorHAnsi" w:cstheme="minorHAnsi"/>
                <w:iCs/>
                <w:sz w:val="22"/>
                <w:szCs w:val="22"/>
              </w:rPr>
            </w:pPr>
            <w:r w:rsidRPr="00EA47DA">
              <w:rPr>
                <w:rFonts w:asciiTheme="minorHAnsi" w:hAnsiTheme="minorHAnsi" w:cstheme="minorHAnsi"/>
                <w:iCs/>
                <w:sz w:val="22"/>
                <w:szCs w:val="22"/>
              </w:rPr>
              <w:t>ITB closing date and time</w:t>
            </w:r>
          </w:p>
        </w:tc>
        <w:tc>
          <w:tcPr>
            <w:tcW w:w="4491" w:type="dxa"/>
          </w:tcPr>
          <w:p w:rsidR="00B17F3C" w:rsidRPr="00EA47DA" w:rsidRDefault="00EF4C95" w:rsidP="007248B4">
            <w:pPr>
              <w:jc w:val="both"/>
              <w:rPr>
                <w:rFonts w:asciiTheme="minorHAnsi" w:hAnsiTheme="minorHAnsi" w:cstheme="minorHAnsi"/>
                <w:iCs/>
                <w:sz w:val="22"/>
                <w:szCs w:val="22"/>
              </w:rPr>
            </w:pPr>
            <w:r w:rsidRPr="00EA47DA">
              <w:rPr>
                <w:rFonts w:asciiTheme="minorHAnsi" w:hAnsiTheme="minorHAnsi" w:cstheme="minorHAnsi"/>
                <w:iCs/>
                <w:sz w:val="22"/>
                <w:szCs w:val="22"/>
              </w:rPr>
              <w:t>11</w:t>
            </w:r>
            <w:r w:rsidR="007A519E" w:rsidRPr="00EA47DA">
              <w:rPr>
                <w:rFonts w:asciiTheme="minorHAnsi" w:hAnsiTheme="minorHAnsi" w:cstheme="minorHAnsi"/>
                <w:iCs/>
                <w:sz w:val="22"/>
                <w:szCs w:val="22"/>
                <w:vertAlign w:val="superscript"/>
              </w:rPr>
              <w:t>th</w:t>
            </w:r>
            <w:r w:rsidR="007A519E" w:rsidRPr="00EA47DA">
              <w:rPr>
                <w:rFonts w:asciiTheme="minorHAnsi" w:hAnsiTheme="minorHAnsi" w:cstheme="minorHAnsi"/>
                <w:iCs/>
                <w:sz w:val="22"/>
                <w:szCs w:val="22"/>
              </w:rPr>
              <w:t xml:space="preserve"> January</w:t>
            </w:r>
            <w:r w:rsidR="00053183" w:rsidRPr="00EA47DA">
              <w:rPr>
                <w:rFonts w:asciiTheme="minorHAnsi" w:hAnsiTheme="minorHAnsi" w:cstheme="minorHAnsi"/>
                <w:iCs/>
                <w:sz w:val="22"/>
                <w:szCs w:val="22"/>
              </w:rPr>
              <w:t xml:space="preserve"> 201</w:t>
            </w:r>
            <w:r w:rsidR="007A519E" w:rsidRPr="00EA47DA">
              <w:rPr>
                <w:rFonts w:asciiTheme="minorHAnsi" w:hAnsiTheme="minorHAnsi" w:cstheme="minorHAnsi"/>
                <w:iCs/>
                <w:sz w:val="22"/>
                <w:szCs w:val="22"/>
              </w:rPr>
              <w:t>6</w:t>
            </w:r>
            <w:r w:rsidR="00053183" w:rsidRPr="00EA47DA">
              <w:rPr>
                <w:rFonts w:asciiTheme="minorHAnsi" w:hAnsiTheme="minorHAnsi" w:cstheme="minorHAnsi"/>
                <w:iCs/>
                <w:sz w:val="22"/>
                <w:szCs w:val="22"/>
              </w:rPr>
              <w:t>, at 13:00</w:t>
            </w:r>
          </w:p>
        </w:tc>
      </w:tr>
      <w:tr w:rsidR="00B17F3C" w:rsidRPr="00EA47DA" w:rsidTr="00194D69">
        <w:tc>
          <w:tcPr>
            <w:tcW w:w="4490" w:type="dxa"/>
          </w:tcPr>
          <w:p w:rsidR="00B17F3C" w:rsidRPr="00EA47DA" w:rsidRDefault="00B17F3C" w:rsidP="008F0994">
            <w:pPr>
              <w:jc w:val="both"/>
              <w:rPr>
                <w:rFonts w:asciiTheme="minorHAnsi" w:hAnsiTheme="minorHAnsi" w:cstheme="minorHAnsi"/>
                <w:iCs/>
                <w:sz w:val="22"/>
                <w:szCs w:val="22"/>
              </w:rPr>
            </w:pPr>
            <w:r w:rsidRPr="00EA47DA">
              <w:rPr>
                <w:rFonts w:asciiTheme="minorHAnsi" w:hAnsiTheme="minorHAnsi" w:cstheme="minorHAnsi"/>
                <w:iCs/>
                <w:sz w:val="22"/>
                <w:szCs w:val="22"/>
              </w:rPr>
              <w:t xml:space="preserve">Evaluation Period </w:t>
            </w:r>
          </w:p>
        </w:tc>
        <w:tc>
          <w:tcPr>
            <w:tcW w:w="4491" w:type="dxa"/>
          </w:tcPr>
          <w:p w:rsidR="00B17F3C" w:rsidRPr="00EA47DA" w:rsidRDefault="006633DB" w:rsidP="00675860">
            <w:pPr>
              <w:jc w:val="both"/>
              <w:rPr>
                <w:rFonts w:asciiTheme="minorHAnsi" w:hAnsiTheme="minorHAnsi" w:cstheme="minorHAnsi"/>
                <w:iCs/>
                <w:sz w:val="22"/>
                <w:szCs w:val="22"/>
              </w:rPr>
            </w:pPr>
            <w:r w:rsidRPr="00EA47DA">
              <w:rPr>
                <w:rFonts w:asciiTheme="minorHAnsi" w:hAnsiTheme="minorHAnsi" w:cstheme="minorHAnsi"/>
                <w:iCs/>
                <w:sz w:val="22"/>
                <w:szCs w:val="22"/>
              </w:rPr>
              <w:t>2</w:t>
            </w:r>
            <w:r w:rsidR="00675860" w:rsidRPr="00EA47DA">
              <w:rPr>
                <w:rFonts w:asciiTheme="minorHAnsi" w:hAnsiTheme="minorHAnsi" w:cstheme="minorHAnsi"/>
                <w:iCs/>
                <w:sz w:val="22"/>
                <w:szCs w:val="22"/>
              </w:rPr>
              <w:t>0</w:t>
            </w:r>
            <w:r w:rsidR="00675860" w:rsidRPr="00EA47DA">
              <w:rPr>
                <w:rFonts w:asciiTheme="minorHAnsi" w:hAnsiTheme="minorHAnsi" w:cstheme="minorHAnsi"/>
                <w:iCs/>
                <w:sz w:val="22"/>
                <w:szCs w:val="22"/>
                <w:vertAlign w:val="superscript"/>
              </w:rPr>
              <w:t>th</w:t>
            </w:r>
            <w:r w:rsidR="00675860" w:rsidRPr="00EA47DA">
              <w:rPr>
                <w:rFonts w:asciiTheme="minorHAnsi" w:hAnsiTheme="minorHAnsi" w:cstheme="minorHAnsi"/>
                <w:iCs/>
                <w:sz w:val="22"/>
                <w:szCs w:val="22"/>
              </w:rPr>
              <w:t xml:space="preserve"> January 2016</w:t>
            </w:r>
          </w:p>
        </w:tc>
      </w:tr>
      <w:tr w:rsidR="00B17F3C" w:rsidRPr="00EA47DA" w:rsidTr="00194D69">
        <w:tc>
          <w:tcPr>
            <w:tcW w:w="4490" w:type="dxa"/>
          </w:tcPr>
          <w:p w:rsidR="00B17F3C" w:rsidRPr="00EA47DA" w:rsidRDefault="00B17F3C" w:rsidP="008F0994">
            <w:pPr>
              <w:jc w:val="both"/>
              <w:rPr>
                <w:rFonts w:asciiTheme="minorHAnsi" w:hAnsiTheme="minorHAnsi" w:cstheme="minorHAnsi"/>
                <w:iCs/>
                <w:sz w:val="22"/>
                <w:szCs w:val="22"/>
              </w:rPr>
            </w:pPr>
            <w:r w:rsidRPr="00EA47DA">
              <w:rPr>
                <w:rFonts w:asciiTheme="minorHAnsi" w:hAnsiTheme="minorHAnsi" w:cstheme="minorHAnsi"/>
                <w:iCs/>
                <w:sz w:val="22"/>
                <w:szCs w:val="22"/>
              </w:rPr>
              <w:t>Provision</w:t>
            </w:r>
            <w:r w:rsidR="0074399C" w:rsidRPr="00EA47DA">
              <w:rPr>
                <w:rFonts w:asciiTheme="minorHAnsi" w:hAnsiTheme="minorHAnsi" w:cstheme="minorHAnsi"/>
                <w:iCs/>
                <w:sz w:val="22"/>
                <w:szCs w:val="22"/>
              </w:rPr>
              <w:t>al</w:t>
            </w:r>
            <w:r w:rsidRPr="00EA47DA">
              <w:rPr>
                <w:rFonts w:asciiTheme="minorHAnsi" w:hAnsiTheme="minorHAnsi" w:cstheme="minorHAnsi"/>
                <w:iCs/>
                <w:sz w:val="22"/>
                <w:szCs w:val="22"/>
              </w:rPr>
              <w:t xml:space="preserve"> selection of preferred bidder – standstill period commences </w:t>
            </w:r>
          </w:p>
        </w:tc>
        <w:tc>
          <w:tcPr>
            <w:tcW w:w="4491" w:type="dxa"/>
          </w:tcPr>
          <w:p w:rsidR="00B17F3C" w:rsidRPr="00EA47DA" w:rsidRDefault="006633DB" w:rsidP="00675860">
            <w:pPr>
              <w:jc w:val="both"/>
              <w:rPr>
                <w:rFonts w:asciiTheme="minorHAnsi" w:hAnsiTheme="minorHAnsi" w:cstheme="minorHAnsi"/>
                <w:iCs/>
                <w:sz w:val="22"/>
                <w:szCs w:val="22"/>
              </w:rPr>
            </w:pPr>
            <w:r w:rsidRPr="00EA47DA">
              <w:rPr>
                <w:rFonts w:asciiTheme="minorHAnsi" w:hAnsiTheme="minorHAnsi" w:cstheme="minorHAnsi"/>
                <w:iCs/>
                <w:sz w:val="22"/>
                <w:szCs w:val="22"/>
              </w:rPr>
              <w:t>2</w:t>
            </w:r>
            <w:r w:rsidR="00675860" w:rsidRPr="00EA47DA">
              <w:rPr>
                <w:rFonts w:asciiTheme="minorHAnsi" w:hAnsiTheme="minorHAnsi" w:cstheme="minorHAnsi"/>
                <w:iCs/>
                <w:sz w:val="22"/>
                <w:szCs w:val="22"/>
              </w:rPr>
              <w:t>0</w:t>
            </w:r>
            <w:r w:rsidR="00675860" w:rsidRPr="00EA47DA">
              <w:rPr>
                <w:rFonts w:asciiTheme="minorHAnsi" w:hAnsiTheme="minorHAnsi" w:cstheme="minorHAnsi"/>
                <w:iCs/>
                <w:sz w:val="22"/>
                <w:szCs w:val="22"/>
                <w:vertAlign w:val="superscript"/>
              </w:rPr>
              <w:t>th</w:t>
            </w:r>
            <w:r w:rsidR="00675860" w:rsidRPr="00EA47DA">
              <w:rPr>
                <w:rFonts w:asciiTheme="minorHAnsi" w:hAnsiTheme="minorHAnsi" w:cstheme="minorHAnsi"/>
                <w:iCs/>
                <w:sz w:val="22"/>
                <w:szCs w:val="22"/>
              </w:rPr>
              <w:t xml:space="preserve"> January 2016</w:t>
            </w:r>
          </w:p>
        </w:tc>
      </w:tr>
      <w:tr w:rsidR="00B17F3C" w:rsidRPr="00EA47DA" w:rsidTr="00194D69">
        <w:tc>
          <w:tcPr>
            <w:tcW w:w="4490" w:type="dxa"/>
          </w:tcPr>
          <w:p w:rsidR="00B17F3C" w:rsidRPr="00EA47DA" w:rsidRDefault="00B17F3C" w:rsidP="008F0994">
            <w:pPr>
              <w:jc w:val="both"/>
              <w:rPr>
                <w:rFonts w:asciiTheme="minorHAnsi" w:hAnsiTheme="minorHAnsi" w:cstheme="minorHAnsi"/>
                <w:iCs/>
                <w:sz w:val="22"/>
                <w:szCs w:val="22"/>
              </w:rPr>
            </w:pPr>
            <w:r w:rsidRPr="00EA47DA">
              <w:rPr>
                <w:rFonts w:asciiTheme="minorHAnsi" w:hAnsiTheme="minorHAnsi" w:cstheme="minorHAnsi"/>
                <w:iCs/>
                <w:sz w:val="22"/>
                <w:szCs w:val="22"/>
              </w:rPr>
              <w:t xml:space="preserve">Standstill Period ends </w:t>
            </w:r>
          </w:p>
        </w:tc>
        <w:tc>
          <w:tcPr>
            <w:tcW w:w="4491" w:type="dxa"/>
          </w:tcPr>
          <w:p w:rsidR="00B17F3C" w:rsidRPr="00EA47DA" w:rsidRDefault="006633DB" w:rsidP="00675860">
            <w:pPr>
              <w:jc w:val="both"/>
              <w:rPr>
                <w:rFonts w:asciiTheme="minorHAnsi" w:hAnsiTheme="minorHAnsi" w:cstheme="minorHAnsi"/>
                <w:iCs/>
                <w:sz w:val="22"/>
                <w:szCs w:val="22"/>
              </w:rPr>
            </w:pPr>
            <w:r w:rsidRPr="00EA47DA">
              <w:rPr>
                <w:rFonts w:asciiTheme="minorHAnsi" w:hAnsiTheme="minorHAnsi" w:cstheme="minorHAnsi"/>
                <w:iCs/>
                <w:sz w:val="22"/>
                <w:szCs w:val="22"/>
              </w:rPr>
              <w:t>3</w:t>
            </w:r>
            <w:r w:rsidR="00675860" w:rsidRPr="00EA47DA">
              <w:rPr>
                <w:rFonts w:asciiTheme="minorHAnsi" w:hAnsiTheme="minorHAnsi" w:cstheme="minorHAnsi"/>
                <w:iCs/>
                <w:sz w:val="22"/>
                <w:szCs w:val="22"/>
              </w:rPr>
              <w:t>0</w:t>
            </w:r>
            <w:r w:rsidR="00675860" w:rsidRPr="00EA47DA">
              <w:rPr>
                <w:rFonts w:asciiTheme="minorHAnsi" w:hAnsiTheme="minorHAnsi" w:cstheme="minorHAnsi"/>
                <w:iCs/>
                <w:sz w:val="22"/>
                <w:szCs w:val="22"/>
                <w:vertAlign w:val="superscript"/>
              </w:rPr>
              <w:t>th</w:t>
            </w:r>
            <w:r w:rsidR="00675860" w:rsidRPr="00EA47DA">
              <w:rPr>
                <w:rFonts w:asciiTheme="minorHAnsi" w:hAnsiTheme="minorHAnsi" w:cstheme="minorHAnsi"/>
                <w:iCs/>
                <w:sz w:val="22"/>
                <w:szCs w:val="22"/>
              </w:rPr>
              <w:t xml:space="preserve"> January 2016</w:t>
            </w:r>
          </w:p>
        </w:tc>
      </w:tr>
      <w:tr w:rsidR="00B17F3C" w:rsidTr="00194D69">
        <w:tc>
          <w:tcPr>
            <w:tcW w:w="4490" w:type="dxa"/>
          </w:tcPr>
          <w:p w:rsidR="00B17F3C" w:rsidRPr="00EA47DA" w:rsidRDefault="00B17F3C" w:rsidP="008F0994">
            <w:pPr>
              <w:jc w:val="both"/>
              <w:rPr>
                <w:rFonts w:asciiTheme="minorHAnsi" w:hAnsiTheme="minorHAnsi" w:cstheme="minorHAnsi"/>
                <w:iCs/>
                <w:sz w:val="22"/>
                <w:szCs w:val="22"/>
              </w:rPr>
            </w:pPr>
            <w:r w:rsidRPr="00EA47DA">
              <w:rPr>
                <w:rFonts w:asciiTheme="minorHAnsi" w:hAnsiTheme="minorHAnsi" w:cstheme="minorHAnsi"/>
                <w:iCs/>
                <w:sz w:val="22"/>
                <w:szCs w:val="22"/>
              </w:rPr>
              <w:t>Contract Award</w:t>
            </w:r>
          </w:p>
        </w:tc>
        <w:tc>
          <w:tcPr>
            <w:tcW w:w="4491" w:type="dxa"/>
          </w:tcPr>
          <w:p w:rsidR="00B17F3C" w:rsidRPr="00EA47DA" w:rsidRDefault="006633DB" w:rsidP="00675860">
            <w:pPr>
              <w:jc w:val="both"/>
              <w:rPr>
                <w:rFonts w:asciiTheme="minorHAnsi" w:hAnsiTheme="minorHAnsi" w:cstheme="minorHAnsi"/>
                <w:iCs/>
                <w:sz w:val="22"/>
                <w:szCs w:val="22"/>
              </w:rPr>
            </w:pPr>
            <w:r w:rsidRPr="00EA47DA">
              <w:rPr>
                <w:rFonts w:asciiTheme="minorHAnsi" w:hAnsiTheme="minorHAnsi" w:cstheme="minorHAnsi"/>
                <w:iCs/>
                <w:sz w:val="22"/>
                <w:szCs w:val="22"/>
              </w:rPr>
              <w:t>31</w:t>
            </w:r>
            <w:r w:rsidRPr="00EA47DA">
              <w:rPr>
                <w:rFonts w:asciiTheme="minorHAnsi" w:hAnsiTheme="minorHAnsi" w:cstheme="minorHAnsi"/>
                <w:iCs/>
                <w:sz w:val="22"/>
                <w:szCs w:val="22"/>
                <w:vertAlign w:val="superscript"/>
              </w:rPr>
              <w:t>st</w:t>
            </w:r>
            <w:r w:rsidRPr="00EA47DA">
              <w:rPr>
                <w:rFonts w:asciiTheme="minorHAnsi" w:hAnsiTheme="minorHAnsi" w:cstheme="minorHAnsi"/>
                <w:iCs/>
                <w:sz w:val="22"/>
                <w:szCs w:val="22"/>
              </w:rPr>
              <w:t xml:space="preserve"> </w:t>
            </w:r>
            <w:r w:rsidR="00675860" w:rsidRPr="00EA47DA">
              <w:rPr>
                <w:rFonts w:asciiTheme="minorHAnsi" w:hAnsiTheme="minorHAnsi" w:cstheme="minorHAnsi"/>
                <w:iCs/>
                <w:sz w:val="22"/>
                <w:szCs w:val="22"/>
              </w:rPr>
              <w:t>January 2016</w:t>
            </w:r>
          </w:p>
        </w:tc>
      </w:tr>
    </w:tbl>
    <w:p w:rsidR="00B17F3C" w:rsidRDefault="00B17F3C" w:rsidP="00B17F3C">
      <w:pPr>
        <w:jc w:val="both"/>
        <w:rPr>
          <w:rFonts w:asciiTheme="minorHAnsi" w:hAnsiTheme="minorHAnsi" w:cstheme="minorHAnsi"/>
          <w:iCs/>
          <w:sz w:val="22"/>
          <w:szCs w:val="22"/>
        </w:rPr>
      </w:pPr>
    </w:p>
    <w:p w:rsidR="00194D69" w:rsidRPr="006C375E" w:rsidRDefault="00194D69" w:rsidP="00B17F3C">
      <w:pPr>
        <w:jc w:val="both"/>
        <w:rPr>
          <w:rFonts w:asciiTheme="minorHAnsi" w:hAnsiTheme="minorHAnsi" w:cstheme="minorHAnsi"/>
          <w:iCs/>
          <w:sz w:val="22"/>
          <w:szCs w:val="22"/>
        </w:rPr>
      </w:pPr>
    </w:p>
    <w:p w:rsidR="00B17F3C" w:rsidRDefault="00B17F3C" w:rsidP="00B17F3C">
      <w:pPr>
        <w:jc w:val="both"/>
        <w:rPr>
          <w:rFonts w:asciiTheme="minorHAnsi" w:hAnsiTheme="minorHAnsi" w:cstheme="minorHAnsi"/>
          <w:sz w:val="22"/>
          <w:szCs w:val="22"/>
        </w:rPr>
      </w:pPr>
      <w:r>
        <w:rPr>
          <w:rFonts w:asciiTheme="minorHAnsi" w:hAnsiTheme="minorHAnsi" w:cstheme="minorHAnsi"/>
          <w:sz w:val="22"/>
          <w:szCs w:val="22"/>
        </w:rPr>
        <w:t>Bidders must note that the indicative competition timetable provided above may change if Crown Agents deems it necessary. Bidders will be notified in the event of any changes to the timetable.</w:t>
      </w:r>
    </w:p>
    <w:p w:rsidR="00CD2218" w:rsidRDefault="00CD2218" w:rsidP="00CD2218">
      <w:pPr>
        <w:jc w:val="both"/>
        <w:rPr>
          <w:rFonts w:asciiTheme="minorHAnsi" w:hAnsiTheme="minorHAnsi" w:cstheme="minorHAnsi"/>
          <w:sz w:val="22"/>
          <w:szCs w:val="22"/>
        </w:rPr>
      </w:pPr>
    </w:p>
    <w:p w:rsidR="00CD2218" w:rsidRPr="00427DC3" w:rsidRDefault="00CD2218" w:rsidP="00CD2218">
      <w:pPr>
        <w:jc w:val="both"/>
        <w:rPr>
          <w:rFonts w:asciiTheme="minorHAnsi" w:hAnsiTheme="minorHAnsi" w:cstheme="minorHAnsi"/>
          <w:b/>
          <w:sz w:val="22"/>
          <w:szCs w:val="22"/>
        </w:rPr>
      </w:pPr>
      <w:r w:rsidRPr="00427DC3">
        <w:rPr>
          <w:rFonts w:asciiTheme="minorHAnsi" w:hAnsiTheme="minorHAnsi" w:cstheme="minorHAnsi"/>
          <w:b/>
          <w:sz w:val="22"/>
          <w:szCs w:val="22"/>
        </w:rPr>
        <w:t>ITB Acknowledgement and Intention to Submit a Bid</w:t>
      </w:r>
    </w:p>
    <w:p w:rsidR="00CD2218" w:rsidRPr="006C375E" w:rsidRDefault="00CD2218" w:rsidP="00CD2218">
      <w:pPr>
        <w:jc w:val="both"/>
        <w:rPr>
          <w:rFonts w:asciiTheme="minorHAnsi" w:hAnsiTheme="minorHAnsi" w:cstheme="minorHAnsi"/>
          <w:sz w:val="22"/>
          <w:szCs w:val="22"/>
        </w:rPr>
      </w:pPr>
      <w:r w:rsidRPr="006C375E">
        <w:rPr>
          <w:rFonts w:asciiTheme="minorHAnsi" w:hAnsiTheme="minorHAnsi" w:cstheme="minorHAnsi"/>
          <w:sz w:val="22"/>
          <w:szCs w:val="22"/>
        </w:rPr>
        <w:t xml:space="preserve">Upon receipt of this ITB, bidders are requested to send an acknowledgement </w:t>
      </w:r>
      <w:r>
        <w:rPr>
          <w:rFonts w:asciiTheme="minorHAnsi" w:hAnsiTheme="minorHAnsi" w:cstheme="minorHAnsi"/>
          <w:sz w:val="22"/>
          <w:szCs w:val="22"/>
        </w:rPr>
        <w:t xml:space="preserve">by e-mail to </w:t>
      </w:r>
      <w:hyperlink r:id="rId13" w:history="1">
        <w:r w:rsidR="00FF6999" w:rsidRPr="00AB03A5">
          <w:rPr>
            <w:rStyle w:val="Hyperlink"/>
            <w:rFonts w:asciiTheme="minorHAnsi" w:hAnsiTheme="minorHAnsi" w:cstheme="minorHAnsi"/>
            <w:sz w:val="22"/>
            <w:szCs w:val="22"/>
          </w:rPr>
          <w:t>chris.gilbert@crownagents.co.uk</w:t>
        </w:r>
      </w:hyperlink>
      <w:r>
        <w:rPr>
          <w:rFonts w:asciiTheme="minorHAnsi" w:hAnsiTheme="minorHAnsi" w:cstheme="minorHAnsi"/>
          <w:sz w:val="22"/>
          <w:szCs w:val="22"/>
        </w:rPr>
        <w:t xml:space="preserve"> </w:t>
      </w:r>
      <w:r w:rsidRPr="006C375E">
        <w:rPr>
          <w:rFonts w:asciiTheme="minorHAnsi" w:hAnsiTheme="minorHAnsi" w:cstheme="minorHAnsi"/>
          <w:sz w:val="22"/>
          <w:szCs w:val="22"/>
        </w:rPr>
        <w:t>confirming receipt.</w:t>
      </w:r>
    </w:p>
    <w:p w:rsidR="00CD2218" w:rsidRPr="006C375E" w:rsidRDefault="00CD2218" w:rsidP="00CD2218">
      <w:pPr>
        <w:jc w:val="both"/>
        <w:rPr>
          <w:rFonts w:asciiTheme="minorHAnsi" w:hAnsiTheme="minorHAnsi" w:cstheme="minorHAnsi"/>
          <w:sz w:val="22"/>
          <w:szCs w:val="22"/>
        </w:rPr>
      </w:pPr>
    </w:p>
    <w:p w:rsidR="00CD2218" w:rsidRPr="006C375E" w:rsidRDefault="00CD2218" w:rsidP="00CD2218">
      <w:pPr>
        <w:jc w:val="both"/>
        <w:rPr>
          <w:rFonts w:asciiTheme="minorHAnsi" w:hAnsiTheme="minorHAnsi" w:cstheme="minorHAnsi"/>
          <w:sz w:val="22"/>
          <w:szCs w:val="22"/>
        </w:rPr>
      </w:pPr>
      <w:r w:rsidRPr="006C375E">
        <w:rPr>
          <w:rFonts w:asciiTheme="minorHAnsi" w:hAnsiTheme="minorHAnsi" w:cstheme="minorHAnsi"/>
          <w:sz w:val="22"/>
          <w:szCs w:val="22"/>
        </w:rPr>
        <w:t xml:space="preserve">Bidders are requested to notify the undersigned in writing of their intention to submit a Bid </w:t>
      </w:r>
      <w:r w:rsidRPr="00427DC3">
        <w:rPr>
          <w:rFonts w:asciiTheme="minorHAnsi" w:hAnsiTheme="minorHAnsi" w:cstheme="minorHAnsi"/>
          <w:b/>
          <w:sz w:val="22"/>
          <w:szCs w:val="22"/>
        </w:rPr>
        <w:t xml:space="preserve">no </w:t>
      </w:r>
      <w:r w:rsidRPr="00EA47DA">
        <w:rPr>
          <w:rFonts w:asciiTheme="minorHAnsi" w:hAnsiTheme="minorHAnsi" w:cstheme="minorHAnsi"/>
          <w:b/>
          <w:sz w:val="22"/>
          <w:szCs w:val="22"/>
        </w:rPr>
        <w:t xml:space="preserve">later than </w:t>
      </w:r>
      <w:r w:rsidR="006633DB" w:rsidRPr="00EA47DA">
        <w:rPr>
          <w:rFonts w:asciiTheme="minorHAnsi" w:hAnsiTheme="minorHAnsi" w:cstheme="minorHAnsi"/>
          <w:b/>
          <w:sz w:val="22"/>
          <w:szCs w:val="22"/>
        </w:rPr>
        <w:t>18</w:t>
      </w:r>
      <w:r w:rsidR="006633DB" w:rsidRPr="00EA47DA">
        <w:rPr>
          <w:rFonts w:asciiTheme="minorHAnsi" w:hAnsiTheme="minorHAnsi" w:cstheme="minorHAnsi"/>
          <w:b/>
          <w:sz w:val="22"/>
          <w:szCs w:val="22"/>
          <w:vertAlign w:val="superscript"/>
        </w:rPr>
        <w:t>th</w:t>
      </w:r>
      <w:r w:rsidR="006633DB" w:rsidRPr="00EA47DA">
        <w:rPr>
          <w:rFonts w:asciiTheme="minorHAnsi" w:hAnsiTheme="minorHAnsi" w:cstheme="minorHAnsi"/>
          <w:b/>
          <w:sz w:val="22"/>
          <w:szCs w:val="22"/>
        </w:rPr>
        <w:t xml:space="preserve"> </w:t>
      </w:r>
      <w:r w:rsidR="00053183" w:rsidRPr="00EA47DA">
        <w:rPr>
          <w:rFonts w:asciiTheme="minorHAnsi" w:hAnsiTheme="minorHAnsi" w:cstheme="minorHAnsi"/>
          <w:b/>
          <w:sz w:val="22"/>
          <w:szCs w:val="22"/>
        </w:rPr>
        <w:t>December 2015</w:t>
      </w:r>
      <w:r w:rsidRPr="00EA47DA">
        <w:rPr>
          <w:rFonts w:asciiTheme="minorHAnsi" w:hAnsiTheme="minorHAnsi" w:cstheme="minorHAnsi"/>
          <w:sz w:val="22"/>
          <w:szCs w:val="22"/>
        </w:rPr>
        <w:t>.  Where applicable, such notification should state the reason(s)</w:t>
      </w:r>
      <w:r w:rsidRPr="006C375E">
        <w:rPr>
          <w:rFonts w:asciiTheme="minorHAnsi" w:hAnsiTheme="minorHAnsi" w:cstheme="minorHAnsi"/>
          <w:sz w:val="22"/>
          <w:szCs w:val="22"/>
        </w:rPr>
        <w:t xml:space="preserve"> for the bidder declining this opportunity to submit a bid.</w:t>
      </w:r>
    </w:p>
    <w:p w:rsidR="00CD2218" w:rsidRDefault="00CD2218" w:rsidP="00CD2218">
      <w:pPr>
        <w:jc w:val="both"/>
        <w:rPr>
          <w:rFonts w:asciiTheme="minorHAnsi" w:hAnsiTheme="minorHAnsi" w:cstheme="minorHAnsi"/>
          <w:sz w:val="22"/>
          <w:szCs w:val="22"/>
        </w:rPr>
      </w:pPr>
    </w:p>
    <w:p w:rsidR="00CD2218" w:rsidRPr="00427DC3" w:rsidRDefault="00CD2218" w:rsidP="00CD2218">
      <w:pPr>
        <w:jc w:val="both"/>
        <w:rPr>
          <w:rFonts w:asciiTheme="minorHAnsi" w:hAnsiTheme="minorHAnsi" w:cstheme="minorHAnsi"/>
          <w:b/>
          <w:sz w:val="22"/>
          <w:szCs w:val="22"/>
        </w:rPr>
      </w:pPr>
      <w:r w:rsidRPr="00427DC3">
        <w:rPr>
          <w:rFonts w:asciiTheme="minorHAnsi" w:hAnsiTheme="minorHAnsi" w:cstheme="minorHAnsi"/>
          <w:b/>
          <w:sz w:val="22"/>
          <w:szCs w:val="22"/>
        </w:rPr>
        <w:t xml:space="preserve">General </w:t>
      </w:r>
    </w:p>
    <w:p w:rsidR="00CD2218" w:rsidRPr="006C375E" w:rsidRDefault="00CD2218" w:rsidP="00CD2218">
      <w:pPr>
        <w:jc w:val="both"/>
        <w:rPr>
          <w:rFonts w:asciiTheme="minorHAnsi" w:hAnsiTheme="minorHAnsi" w:cstheme="minorHAnsi"/>
          <w:sz w:val="22"/>
          <w:szCs w:val="22"/>
        </w:rPr>
      </w:pPr>
      <w:r w:rsidRPr="006C375E">
        <w:rPr>
          <w:rFonts w:asciiTheme="minorHAnsi" w:hAnsiTheme="minorHAnsi" w:cstheme="minorHAnsi"/>
          <w:sz w:val="22"/>
          <w:szCs w:val="22"/>
        </w:rPr>
        <w:t xml:space="preserve">It is not permissible to transfer this Invitation to Bid to another natural or legal person.  </w:t>
      </w:r>
    </w:p>
    <w:p w:rsidR="00CD2218" w:rsidRPr="006C375E" w:rsidRDefault="00CD2218" w:rsidP="00CD2218">
      <w:pPr>
        <w:jc w:val="both"/>
        <w:rPr>
          <w:rFonts w:asciiTheme="minorHAnsi" w:hAnsiTheme="minorHAnsi" w:cstheme="minorHAnsi"/>
          <w:sz w:val="22"/>
          <w:szCs w:val="22"/>
        </w:rPr>
      </w:pPr>
    </w:p>
    <w:p w:rsidR="00CD2218" w:rsidRPr="006C375E" w:rsidRDefault="00CD2218" w:rsidP="00CD2218">
      <w:pPr>
        <w:jc w:val="both"/>
        <w:rPr>
          <w:rFonts w:asciiTheme="minorHAnsi" w:hAnsiTheme="minorHAnsi" w:cstheme="minorHAnsi"/>
          <w:b/>
          <w:sz w:val="22"/>
          <w:szCs w:val="22"/>
        </w:rPr>
      </w:pPr>
      <w:r w:rsidRPr="006C375E">
        <w:rPr>
          <w:rFonts w:asciiTheme="minorHAnsi" w:hAnsiTheme="minorHAnsi" w:cstheme="minorHAnsi"/>
          <w:sz w:val="22"/>
          <w:szCs w:val="22"/>
        </w:rPr>
        <w:t xml:space="preserve">Any questions which you may have in relation to this Invitation to Bid must be </w:t>
      </w:r>
      <w:r>
        <w:rPr>
          <w:rFonts w:asciiTheme="minorHAnsi" w:hAnsiTheme="minorHAnsi" w:cstheme="minorHAnsi"/>
          <w:sz w:val="22"/>
          <w:szCs w:val="22"/>
        </w:rPr>
        <w:t>raised in accordance with the instructions contained in the Clarification of bidding documents paragraph of the Instructions to Bidders</w:t>
      </w:r>
      <w:r w:rsidRPr="006C375E">
        <w:rPr>
          <w:rFonts w:asciiTheme="minorHAnsi" w:hAnsiTheme="minorHAnsi" w:cstheme="minorHAnsi"/>
          <w:sz w:val="22"/>
          <w:szCs w:val="22"/>
        </w:rPr>
        <w:t>.</w:t>
      </w:r>
    </w:p>
    <w:p w:rsidR="00CD2218" w:rsidRDefault="00CD2218" w:rsidP="00CD2218">
      <w:pPr>
        <w:tabs>
          <w:tab w:val="left" w:pos="7836"/>
        </w:tabs>
        <w:rPr>
          <w:rFonts w:asciiTheme="minorHAnsi" w:hAnsiTheme="minorHAnsi" w:cstheme="minorHAnsi"/>
          <w:b/>
          <w:szCs w:val="22"/>
        </w:rPr>
      </w:pPr>
    </w:p>
    <w:p w:rsidR="006C7BCC" w:rsidRDefault="006C7BCC" w:rsidP="00CD2218">
      <w:pPr>
        <w:jc w:val="both"/>
        <w:rPr>
          <w:rFonts w:asciiTheme="minorHAnsi" w:hAnsiTheme="minorHAnsi" w:cstheme="minorHAnsi"/>
          <w:sz w:val="22"/>
          <w:szCs w:val="22"/>
        </w:rPr>
      </w:pPr>
    </w:p>
    <w:p w:rsidR="00CD2218" w:rsidRPr="006C375E" w:rsidRDefault="00CD2218" w:rsidP="00CD2218">
      <w:pPr>
        <w:jc w:val="both"/>
        <w:rPr>
          <w:rFonts w:asciiTheme="minorHAnsi" w:hAnsiTheme="minorHAnsi" w:cstheme="minorHAnsi"/>
          <w:sz w:val="22"/>
          <w:szCs w:val="22"/>
        </w:rPr>
      </w:pPr>
      <w:r w:rsidRPr="006C375E">
        <w:rPr>
          <w:rFonts w:asciiTheme="minorHAnsi" w:hAnsiTheme="minorHAnsi" w:cstheme="minorHAnsi"/>
          <w:sz w:val="22"/>
          <w:szCs w:val="22"/>
        </w:rPr>
        <w:t>Yours faithfully</w:t>
      </w:r>
    </w:p>
    <w:p w:rsidR="00CD2218" w:rsidRDefault="00CD2218" w:rsidP="00CD2218">
      <w:pPr>
        <w:jc w:val="both"/>
        <w:rPr>
          <w:rFonts w:asciiTheme="minorHAnsi" w:hAnsiTheme="minorHAnsi" w:cstheme="minorHAnsi"/>
          <w:sz w:val="22"/>
          <w:szCs w:val="22"/>
        </w:rPr>
      </w:pPr>
    </w:p>
    <w:p w:rsidR="006C7BCC" w:rsidRDefault="006C7BCC" w:rsidP="00CD2218">
      <w:pPr>
        <w:jc w:val="both"/>
        <w:rPr>
          <w:rFonts w:asciiTheme="minorHAnsi" w:hAnsiTheme="minorHAnsi" w:cstheme="minorHAnsi"/>
          <w:sz w:val="22"/>
          <w:szCs w:val="22"/>
        </w:rPr>
      </w:pPr>
    </w:p>
    <w:p w:rsidR="006C7BCC" w:rsidRPr="006C375E" w:rsidRDefault="006C7BCC" w:rsidP="00CD2218">
      <w:pPr>
        <w:jc w:val="both"/>
        <w:rPr>
          <w:rFonts w:asciiTheme="minorHAnsi" w:hAnsiTheme="minorHAnsi" w:cstheme="minorHAnsi"/>
          <w:sz w:val="22"/>
          <w:szCs w:val="22"/>
        </w:rPr>
      </w:pPr>
    </w:p>
    <w:p w:rsidR="00CD2218" w:rsidRPr="006C375E" w:rsidRDefault="00CD2218" w:rsidP="00CD2218">
      <w:pPr>
        <w:jc w:val="both"/>
        <w:rPr>
          <w:rFonts w:asciiTheme="minorHAnsi" w:hAnsiTheme="minorHAnsi" w:cstheme="minorHAnsi"/>
          <w:sz w:val="22"/>
          <w:szCs w:val="22"/>
        </w:rPr>
      </w:pPr>
    </w:p>
    <w:p w:rsidR="00CD2218" w:rsidRPr="006C7BCC" w:rsidRDefault="006C7BCC" w:rsidP="00CD2218">
      <w:pPr>
        <w:rPr>
          <w:rFonts w:asciiTheme="minorHAnsi" w:hAnsiTheme="minorHAnsi" w:cstheme="minorHAnsi"/>
          <w:b/>
          <w:sz w:val="22"/>
          <w:szCs w:val="22"/>
        </w:rPr>
      </w:pPr>
      <w:r w:rsidRPr="006C7BCC">
        <w:rPr>
          <w:rFonts w:asciiTheme="minorHAnsi" w:hAnsiTheme="minorHAnsi" w:cstheme="minorHAnsi"/>
          <w:b/>
          <w:sz w:val="22"/>
          <w:szCs w:val="22"/>
        </w:rPr>
        <w:t>Chris Gilbert</w:t>
      </w:r>
    </w:p>
    <w:p w:rsidR="00CD2218" w:rsidRPr="006C7BCC" w:rsidRDefault="006C7BCC" w:rsidP="00CD2218">
      <w:pPr>
        <w:rPr>
          <w:rFonts w:asciiTheme="minorHAnsi" w:hAnsiTheme="minorHAnsi" w:cstheme="minorHAnsi"/>
          <w:sz w:val="22"/>
          <w:szCs w:val="22"/>
        </w:rPr>
      </w:pPr>
      <w:r w:rsidRPr="006C7BCC">
        <w:rPr>
          <w:rFonts w:asciiTheme="minorHAnsi" w:hAnsiTheme="minorHAnsi" w:cstheme="minorHAnsi"/>
          <w:sz w:val="22"/>
          <w:szCs w:val="22"/>
        </w:rPr>
        <w:t>S</w:t>
      </w:r>
      <w:r w:rsidR="004D63CA">
        <w:rPr>
          <w:rFonts w:asciiTheme="minorHAnsi" w:hAnsiTheme="minorHAnsi" w:cstheme="minorHAnsi"/>
          <w:sz w:val="22"/>
          <w:szCs w:val="22"/>
        </w:rPr>
        <w:t>enior Procurement Manager</w:t>
      </w:r>
    </w:p>
    <w:p w:rsidR="006C7BCC" w:rsidRPr="006C7BCC" w:rsidRDefault="006C7BCC" w:rsidP="00CD2218">
      <w:pPr>
        <w:rPr>
          <w:rFonts w:asciiTheme="minorHAnsi" w:hAnsiTheme="minorHAnsi" w:cstheme="minorHAnsi"/>
          <w:sz w:val="22"/>
          <w:szCs w:val="22"/>
        </w:rPr>
      </w:pPr>
      <w:r w:rsidRPr="006C7BCC">
        <w:rPr>
          <w:rFonts w:asciiTheme="minorHAnsi" w:hAnsiTheme="minorHAnsi" w:cstheme="minorHAnsi"/>
          <w:sz w:val="22"/>
          <w:szCs w:val="22"/>
        </w:rPr>
        <w:t>Crown Agents</w:t>
      </w:r>
    </w:p>
    <w:p w:rsidR="00CD2218" w:rsidRDefault="00CD2218" w:rsidP="00CD2218">
      <w:pPr>
        <w:rPr>
          <w:rFonts w:asciiTheme="minorHAnsi" w:hAnsiTheme="minorHAnsi" w:cstheme="minorHAnsi"/>
          <w:sz w:val="22"/>
          <w:szCs w:val="22"/>
        </w:rPr>
      </w:pPr>
      <w:proofErr w:type="gramStart"/>
      <w:r w:rsidRPr="006C7BCC">
        <w:rPr>
          <w:rFonts w:asciiTheme="minorHAnsi" w:hAnsiTheme="minorHAnsi" w:cstheme="minorHAnsi"/>
          <w:sz w:val="22"/>
          <w:szCs w:val="22"/>
        </w:rPr>
        <w:t>Email :</w:t>
      </w:r>
      <w:proofErr w:type="gramEnd"/>
      <w:r w:rsidRPr="006C7BCC">
        <w:rPr>
          <w:rFonts w:asciiTheme="minorHAnsi" w:hAnsiTheme="minorHAnsi" w:cstheme="minorHAnsi"/>
          <w:sz w:val="22"/>
          <w:szCs w:val="22"/>
        </w:rPr>
        <w:t xml:space="preserve"> </w:t>
      </w:r>
      <w:r w:rsidR="006C7BCC" w:rsidRPr="006C7BCC">
        <w:rPr>
          <w:rFonts w:asciiTheme="minorHAnsi" w:hAnsiTheme="minorHAnsi" w:cstheme="minorHAnsi"/>
          <w:sz w:val="22"/>
          <w:szCs w:val="22"/>
        </w:rPr>
        <w:t xml:space="preserve"> </w:t>
      </w:r>
      <w:hyperlink r:id="rId14" w:history="1">
        <w:r w:rsidR="006C7BCC" w:rsidRPr="003704B1">
          <w:rPr>
            <w:rStyle w:val="Hyperlink"/>
            <w:rFonts w:asciiTheme="minorHAnsi" w:hAnsiTheme="minorHAnsi" w:cstheme="minorHAnsi"/>
            <w:sz w:val="22"/>
            <w:szCs w:val="22"/>
          </w:rPr>
          <w:t>chris.gilbert@crownagents.co.uk</w:t>
        </w:r>
      </w:hyperlink>
    </w:p>
    <w:p w:rsidR="006C7BCC" w:rsidRPr="006C7BCC" w:rsidRDefault="006C7BCC" w:rsidP="00CD2218">
      <w:pPr>
        <w:rPr>
          <w:rFonts w:asciiTheme="minorHAnsi" w:hAnsiTheme="minorHAnsi" w:cstheme="minorHAnsi"/>
          <w:sz w:val="22"/>
          <w:szCs w:val="22"/>
        </w:rPr>
      </w:pPr>
    </w:p>
    <w:p w:rsidR="00F0046D" w:rsidRDefault="00F0046D">
      <w:pPr>
        <w:spacing w:after="200" w:line="276" w:lineRule="auto"/>
        <w:rPr>
          <w:rFonts w:asciiTheme="minorHAnsi" w:hAnsiTheme="minorHAnsi" w:cstheme="minorHAnsi"/>
          <w:b/>
          <w:szCs w:val="22"/>
        </w:rPr>
      </w:pPr>
      <w:r>
        <w:rPr>
          <w:rFonts w:asciiTheme="minorHAnsi" w:hAnsiTheme="minorHAnsi" w:cstheme="minorHAnsi"/>
          <w:b/>
          <w:szCs w:val="22"/>
        </w:rPr>
        <w:br w:type="page"/>
      </w:r>
    </w:p>
    <w:p w:rsidR="00CD2218" w:rsidRDefault="00CD2218" w:rsidP="00CD2218">
      <w:pPr>
        <w:rPr>
          <w:rFonts w:asciiTheme="minorHAnsi" w:hAnsiTheme="minorHAnsi" w:cstheme="minorHAnsi"/>
          <w:b/>
          <w:szCs w:val="22"/>
        </w:rPr>
      </w:pPr>
    </w:p>
    <w:p w:rsidR="00CD2218" w:rsidRPr="00D45847" w:rsidRDefault="00CD2218" w:rsidP="00CD2218">
      <w:pPr>
        <w:jc w:val="right"/>
        <w:rPr>
          <w:rFonts w:ascii="Calibri" w:hAnsi="Calibri" w:cs="Calibri"/>
          <w:b/>
          <w:sz w:val="22"/>
          <w:szCs w:val="22"/>
        </w:rPr>
      </w:pPr>
      <w:r w:rsidRPr="00E32C33">
        <w:rPr>
          <w:rFonts w:ascii="Calibri" w:hAnsi="Calibri" w:cs="Calibri"/>
          <w:b/>
          <w:sz w:val="22"/>
          <w:szCs w:val="22"/>
        </w:rPr>
        <w:t xml:space="preserve">APPENDIX </w:t>
      </w:r>
      <w:r w:rsidR="00046340" w:rsidRPr="00E32C33">
        <w:rPr>
          <w:rFonts w:ascii="Calibri" w:hAnsi="Calibri" w:cs="Calibri"/>
          <w:b/>
          <w:sz w:val="22"/>
          <w:szCs w:val="22"/>
        </w:rPr>
        <w:t>A</w:t>
      </w:r>
    </w:p>
    <w:p w:rsidR="00CD2218" w:rsidRPr="00D45847" w:rsidRDefault="00CD2218" w:rsidP="00CD2218">
      <w:pPr>
        <w:jc w:val="center"/>
        <w:rPr>
          <w:rFonts w:ascii="Calibri" w:hAnsi="Calibri" w:cs="Calibri"/>
          <w:b/>
          <w:sz w:val="22"/>
          <w:szCs w:val="22"/>
        </w:rPr>
      </w:pPr>
      <w:r w:rsidRPr="00D45847">
        <w:rPr>
          <w:rFonts w:ascii="Calibri" w:hAnsi="Calibri" w:cs="Calibri"/>
          <w:b/>
          <w:sz w:val="22"/>
          <w:szCs w:val="22"/>
        </w:rPr>
        <w:t>BRITISH TECHNICAL CO-OPERATION ASSISTANCE</w:t>
      </w:r>
      <w:r w:rsidRPr="00D45847" w:rsidDel="00C0624F">
        <w:rPr>
          <w:rFonts w:ascii="Calibri" w:hAnsi="Calibri" w:cs="Calibri"/>
          <w:b/>
          <w:sz w:val="22"/>
          <w:szCs w:val="22"/>
        </w:rPr>
        <w:t xml:space="preserve"> </w:t>
      </w:r>
    </w:p>
    <w:p w:rsidR="00CD2218" w:rsidRPr="00DA21F2" w:rsidRDefault="00CD2218" w:rsidP="00CD2218">
      <w:pPr>
        <w:jc w:val="center"/>
        <w:rPr>
          <w:rFonts w:ascii="Calibri" w:hAnsi="Calibri" w:cs="Calibri"/>
          <w:b/>
          <w:sz w:val="22"/>
          <w:szCs w:val="22"/>
        </w:rPr>
      </w:pPr>
      <w:r w:rsidRPr="00DA21F2">
        <w:rPr>
          <w:rFonts w:ascii="Calibri" w:hAnsi="Calibri" w:cs="Calibri"/>
          <w:b/>
          <w:sz w:val="22"/>
          <w:szCs w:val="22"/>
        </w:rPr>
        <w:t>INSTRUCTIONS TO BIDDERS</w:t>
      </w:r>
    </w:p>
    <w:p w:rsidR="00CD2218" w:rsidRPr="00D45847" w:rsidRDefault="00CD2218" w:rsidP="00CD2218">
      <w:pPr>
        <w:jc w:val="both"/>
        <w:rPr>
          <w:rFonts w:ascii="Calibri" w:hAnsi="Calibri" w:cs="Calibri"/>
          <w:sz w:val="22"/>
          <w:szCs w:val="22"/>
        </w:rPr>
      </w:pPr>
    </w:p>
    <w:p w:rsidR="00CD2218" w:rsidRPr="00D45847" w:rsidRDefault="00CD2218" w:rsidP="00CD2218">
      <w:pPr>
        <w:jc w:val="both"/>
        <w:rPr>
          <w:rFonts w:ascii="Calibri" w:hAnsi="Calibri" w:cs="Calibri"/>
          <w:b/>
          <w:bCs/>
          <w:sz w:val="22"/>
          <w:szCs w:val="22"/>
        </w:rPr>
      </w:pPr>
      <w:r w:rsidRPr="00D45847">
        <w:rPr>
          <w:rFonts w:ascii="Calibri" w:hAnsi="Calibri" w:cs="Calibri"/>
          <w:b/>
          <w:bCs/>
          <w:sz w:val="22"/>
          <w:szCs w:val="22"/>
        </w:rPr>
        <w:t>The mission of The Department for International Development (DFID) is to help eradicate poverty in the world’s poorest countries and this is underpinned by the following set of values:</w:t>
      </w:r>
    </w:p>
    <w:p w:rsidR="00CD2218" w:rsidRPr="00D45847" w:rsidRDefault="00CD2218" w:rsidP="00CD2218">
      <w:pPr>
        <w:jc w:val="both"/>
        <w:rPr>
          <w:rFonts w:ascii="Calibri" w:hAnsi="Calibri" w:cs="Calibri"/>
          <w:b/>
          <w:bCs/>
          <w:sz w:val="22"/>
          <w:szCs w:val="22"/>
        </w:rPr>
      </w:pPr>
    </w:p>
    <w:p w:rsidR="00CD2218" w:rsidRPr="00D45847" w:rsidRDefault="00CD2218" w:rsidP="00994FC6">
      <w:pPr>
        <w:numPr>
          <w:ilvl w:val="0"/>
          <w:numId w:val="6"/>
        </w:numPr>
        <w:jc w:val="both"/>
        <w:rPr>
          <w:rFonts w:ascii="Calibri" w:hAnsi="Calibri" w:cs="Calibri"/>
          <w:b/>
          <w:bCs/>
          <w:sz w:val="22"/>
          <w:szCs w:val="22"/>
        </w:rPr>
      </w:pPr>
      <w:r w:rsidRPr="00D45847">
        <w:rPr>
          <w:rFonts w:ascii="Calibri" w:hAnsi="Calibri" w:cs="Calibri"/>
          <w:b/>
          <w:bCs/>
          <w:sz w:val="22"/>
          <w:szCs w:val="22"/>
        </w:rPr>
        <w:t>Ambition and determination to eliminate poverty</w:t>
      </w:r>
    </w:p>
    <w:p w:rsidR="00CD2218" w:rsidRPr="00D45847" w:rsidRDefault="00CD2218" w:rsidP="00994FC6">
      <w:pPr>
        <w:numPr>
          <w:ilvl w:val="0"/>
          <w:numId w:val="6"/>
        </w:numPr>
        <w:jc w:val="both"/>
        <w:rPr>
          <w:rFonts w:ascii="Calibri" w:hAnsi="Calibri" w:cs="Calibri"/>
          <w:b/>
          <w:bCs/>
          <w:sz w:val="22"/>
          <w:szCs w:val="22"/>
        </w:rPr>
      </w:pPr>
      <w:r w:rsidRPr="00D45847">
        <w:rPr>
          <w:rFonts w:ascii="Calibri" w:hAnsi="Calibri" w:cs="Calibri"/>
          <w:b/>
          <w:bCs/>
          <w:sz w:val="22"/>
          <w:szCs w:val="22"/>
        </w:rPr>
        <w:t>Ability to work effectively with others</w:t>
      </w:r>
    </w:p>
    <w:p w:rsidR="00CD2218" w:rsidRPr="00D45847" w:rsidRDefault="00CD2218" w:rsidP="00994FC6">
      <w:pPr>
        <w:numPr>
          <w:ilvl w:val="0"/>
          <w:numId w:val="6"/>
        </w:numPr>
        <w:jc w:val="both"/>
        <w:rPr>
          <w:rFonts w:ascii="Calibri" w:hAnsi="Calibri" w:cs="Calibri"/>
          <w:b/>
          <w:bCs/>
          <w:sz w:val="22"/>
          <w:szCs w:val="22"/>
        </w:rPr>
      </w:pPr>
      <w:r w:rsidRPr="00D45847">
        <w:rPr>
          <w:rFonts w:ascii="Calibri" w:hAnsi="Calibri" w:cs="Calibri"/>
          <w:b/>
          <w:bCs/>
          <w:sz w:val="22"/>
          <w:szCs w:val="22"/>
        </w:rPr>
        <w:t>Desire to listen, learn and be creative</w:t>
      </w:r>
    </w:p>
    <w:p w:rsidR="00CD2218" w:rsidRPr="00D45847" w:rsidRDefault="00CD2218" w:rsidP="00994FC6">
      <w:pPr>
        <w:numPr>
          <w:ilvl w:val="0"/>
          <w:numId w:val="6"/>
        </w:numPr>
        <w:jc w:val="both"/>
        <w:rPr>
          <w:rFonts w:ascii="Calibri" w:hAnsi="Calibri" w:cs="Calibri"/>
          <w:b/>
          <w:bCs/>
          <w:sz w:val="22"/>
          <w:szCs w:val="22"/>
        </w:rPr>
      </w:pPr>
      <w:r w:rsidRPr="00D45847">
        <w:rPr>
          <w:rFonts w:ascii="Calibri" w:hAnsi="Calibri" w:cs="Calibri"/>
          <w:b/>
          <w:bCs/>
          <w:sz w:val="22"/>
          <w:szCs w:val="22"/>
        </w:rPr>
        <w:t>Diversity and the need to balance work and private life</w:t>
      </w:r>
    </w:p>
    <w:p w:rsidR="00CD2218" w:rsidRPr="00D45847" w:rsidRDefault="00CD2218" w:rsidP="00994FC6">
      <w:pPr>
        <w:numPr>
          <w:ilvl w:val="0"/>
          <w:numId w:val="6"/>
        </w:numPr>
        <w:jc w:val="both"/>
        <w:rPr>
          <w:rFonts w:ascii="Calibri" w:hAnsi="Calibri" w:cs="Calibri"/>
          <w:b/>
          <w:bCs/>
          <w:sz w:val="22"/>
          <w:szCs w:val="22"/>
        </w:rPr>
      </w:pPr>
      <w:r w:rsidRPr="00D45847">
        <w:rPr>
          <w:rFonts w:ascii="Calibri" w:hAnsi="Calibri" w:cs="Calibri"/>
          <w:b/>
          <w:bCs/>
          <w:sz w:val="22"/>
          <w:szCs w:val="22"/>
        </w:rPr>
        <w:t>Professionalism and knowledge</w:t>
      </w:r>
    </w:p>
    <w:p w:rsidR="00CD2218" w:rsidRPr="00D45847" w:rsidRDefault="00CD2218" w:rsidP="00CD2218">
      <w:pPr>
        <w:jc w:val="both"/>
        <w:rPr>
          <w:rFonts w:ascii="Calibri" w:hAnsi="Calibri" w:cs="Calibri"/>
          <w:bCs/>
          <w:sz w:val="22"/>
          <w:szCs w:val="22"/>
        </w:rPr>
      </w:pPr>
    </w:p>
    <w:p w:rsidR="00CD2218" w:rsidRPr="00D45847" w:rsidRDefault="00CD2218" w:rsidP="00CD2218">
      <w:pPr>
        <w:jc w:val="both"/>
        <w:rPr>
          <w:rFonts w:ascii="Calibri" w:hAnsi="Calibri" w:cs="Calibri"/>
          <w:b/>
          <w:bCs/>
          <w:sz w:val="22"/>
          <w:szCs w:val="22"/>
        </w:rPr>
      </w:pPr>
      <w:r w:rsidRPr="00D45847">
        <w:rPr>
          <w:rFonts w:ascii="Calibri" w:hAnsi="Calibri" w:cs="Calibri"/>
          <w:b/>
          <w:bCs/>
          <w:sz w:val="22"/>
          <w:szCs w:val="22"/>
        </w:rPr>
        <w:t>DFID wishes to work with suppliers who embrace the above</w:t>
      </w:r>
      <w:r w:rsidR="00883D96">
        <w:rPr>
          <w:rFonts w:ascii="Calibri" w:hAnsi="Calibri" w:cs="Calibri"/>
          <w:b/>
          <w:bCs/>
          <w:sz w:val="22"/>
          <w:szCs w:val="22"/>
        </w:rPr>
        <w:t xml:space="preserve"> values</w:t>
      </w:r>
      <w:r w:rsidRPr="00D45847">
        <w:rPr>
          <w:rFonts w:ascii="Calibri" w:hAnsi="Calibri" w:cs="Calibri"/>
          <w:b/>
          <w:bCs/>
          <w:sz w:val="22"/>
          <w:szCs w:val="22"/>
        </w:rPr>
        <w:t>, and also demonstrate Corporate Social Responsibility (CSR) by taking account of economic, social and environmental factors. These practices, whether operated locally, regionally or internationally, should also comply with International Labour Organisation (ILO) core standards on labour and social matters.</w:t>
      </w:r>
    </w:p>
    <w:p w:rsidR="00CD2218" w:rsidRPr="00D45847" w:rsidRDefault="00CD2218" w:rsidP="00CD2218">
      <w:pPr>
        <w:jc w:val="both"/>
        <w:rPr>
          <w:rFonts w:ascii="Calibri" w:hAnsi="Calibri" w:cs="Calibri"/>
          <w:bCs/>
          <w:sz w:val="22"/>
          <w:szCs w:val="22"/>
        </w:rPr>
      </w:pPr>
    </w:p>
    <w:p w:rsidR="00883D96" w:rsidRPr="00D45847" w:rsidRDefault="00CD2218" w:rsidP="00883D96">
      <w:pPr>
        <w:jc w:val="both"/>
        <w:rPr>
          <w:rFonts w:ascii="Calibri" w:hAnsi="Calibri" w:cs="Calibri"/>
          <w:b/>
          <w:bCs/>
          <w:sz w:val="22"/>
          <w:szCs w:val="22"/>
        </w:rPr>
      </w:pPr>
      <w:r w:rsidRPr="00D45847">
        <w:rPr>
          <w:rFonts w:ascii="Calibri" w:hAnsi="Calibri" w:cs="Calibri"/>
          <w:b/>
          <w:bCs/>
          <w:sz w:val="22"/>
          <w:szCs w:val="22"/>
        </w:rPr>
        <w:t xml:space="preserve">DFID endorses UK Government policy on sustainable development produced by the Department for Environment, Food, and Rural Affairs which can be found at </w:t>
      </w:r>
      <w:r w:rsidR="00883D96" w:rsidRPr="00BC7C1A">
        <w:rPr>
          <w:rFonts w:asciiTheme="minorHAnsi" w:eastAsiaTheme="minorHAnsi" w:hAnsiTheme="minorHAnsi" w:cs="Arial"/>
          <w:color w:val="000000"/>
          <w:sz w:val="22"/>
          <w:szCs w:val="22"/>
          <w:lang w:eastAsia="en-US"/>
        </w:rPr>
        <w:t>(</w:t>
      </w:r>
      <w:r w:rsidR="00883D96" w:rsidRPr="00BC7C1A">
        <w:rPr>
          <w:rFonts w:asciiTheme="minorHAnsi" w:eastAsiaTheme="minorHAnsi" w:hAnsiTheme="minorHAnsi" w:cs="Arial"/>
          <w:color w:val="0066FF"/>
          <w:sz w:val="22"/>
          <w:szCs w:val="22"/>
          <w:lang w:eastAsia="en-US"/>
        </w:rPr>
        <w:t>Encouraging businesses to manage their impact on the environment -Policies - Inside Government - GOV.UK</w:t>
      </w:r>
      <w:r w:rsidR="00883D96" w:rsidRPr="00BC7C1A">
        <w:rPr>
          <w:rFonts w:asciiTheme="minorHAnsi" w:eastAsiaTheme="minorHAnsi" w:hAnsiTheme="minorHAnsi" w:cs="Arial"/>
          <w:color w:val="000000"/>
          <w:sz w:val="22"/>
          <w:szCs w:val="22"/>
          <w:lang w:eastAsia="en-US"/>
        </w:rPr>
        <w:t>)</w:t>
      </w:r>
    </w:p>
    <w:p w:rsidR="00883D96" w:rsidRDefault="00883D96" w:rsidP="00883D96">
      <w:pPr>
        <w:rPr>
          <w:rFonts w:ascii="Calibri" w:hAnsi="Calibri"/>
          <w:sz w:val="22"/>
        </w:rPr>
      </w:pPr>
    </w:p>
    <w:p w:rsidR="00883D96" w:rsidRPr="004D63CA" w:rsidRDefault="00883D96" w:rsidP="00883D96">
      <w:pPr>
        <w:jc w:val="both"/>
        <w:rPr>
          <w:rFonts w:ascii="Calibri" w:hAnsi="Calibri" w:cs="Calibri"/>
          <w:sz w:val="22"/>
          <w:szCs w:val="22"/>
        </w:rPr>
      </w:pPr>
      <w:r>
        <w:rPr>
          <w:rFonts w:ascii="Calibri" w:hAnsi="Calibri"/>
          <w:b/>
          <w:sz w:val="22"/>
        </w:rPr>
        <w:t>DFID</w:t>
      </w:r>
      <w:r w:rsidRPr="000664A4">
        <w:rPr>
          <w:rFonts w:ascii="Calibri" w:hAnsi="Calibri"/>
          <w:b/>
          <w:sz w:val="22"/>
        </w:rPr>
        <w:t xml:space="preserve"> principles and approaches are covered in more detail in the </w:t>
      </w:r>
      <w:r w:rsidRPr="00BC7C1A">
        <w:rPr>
          <w:rFonts w:asciiTheme="minorHAnsi" w:eastAsiaTheme="minorHAnsi" w:hAnsiTheme="minorHAnsi" w:cs="Arial"/>
          <w:b/>
          <w:sz w:val="22"/>
          <w:szCs w:val="22"/>
          <w:lang w:eastAsia="en-US"/>
        </w:rPr>
        <w:t xml:space="preserve">‘Our procurement policies and </w:t>
      </w:r>
      <w:r w:rsidRPr="004D63CA">
        <w:rPr>
          <w:rFonts w:asciiTheme="minorHAnsi" w:eastAsiaTheme="minorHAnsi" w:hAnsiTheme="minorHAnsi" w:cs="Arial"/>
          <w:b/>
          <w:sz w:val="22"/>
          <w:szCs w:val="22"/>
          <w:lang w:eastAsia="en-US"/>
        </w:rPr>
        <w:t>initiatives’ section on the DFID website</w:t>
      </w:r>
      <w:r w:rsidRPr="004D63CA" w:rsidDel="00454E52">
        <w:rPr>
          <w:rFonts w:ascii="Calibri" w:hAnsi="Calibri"/>
          <w:b/>
          <w:sz w:val="22"/>
          <w:szCs w:val="22"/>
        </w:rPr>
        <w:t xml:space="preserve"> </w:t>
      </w:r>
      <w:r w:rsidRPr="004D63CA">
        <w:rPr>
          <w:rFonts w:ascii="Arial" w:eastAsiaTheme="minorHAnsi" w:hAnsi="Arial" w:cs="Arial"/>
          <w:color w:val="000000"/>
          <w:sz w:val="22"/>
          <w:szCs w:val="22"/>
          <w:lang w:eastAsia="en-US"/>
        </w:rPr>
        <w:t>(</w:t>
      </w:r>
      <w:r w:rsidRPr="004D63CA">
        <w:rPr>
          <w:rFonts w:asciiTheme="minorHAnsi" w:eastAsiaTheme="minorHAnsi" w:hAnsiTheme="minorHAnsi" w:cs="Arial"/>
          <w:color w:val="0066FF"/>
          <w:sz w:val="22"/>
          <w:szCs w:val="22"/>
          <w:lang w:eastAsia="en-US"/>
        </w:rPr>
        <w:t>Procurement at DFID - Inside Government - GOV.UK</w:t>
      </w:r>
      <w:r w:rsidRPr="004D63CA">
        <w:rPr>
          <w:rFonts w:ascii="Arial" w:eastAsiaTheme="minorHAnsi" w:hAnsi="Arial" w:cs="Arial"/>
          <w:color w:val="000000"/>
          <w:sz w:val="22"/>
          <w:szCs w:val="22"/>
          <w:lang w:eastAsia="en-US"/>
        </w:rPr>
        <w:t>)</w:t>
      </w:r>
    </w:p>
    <w:p w:rsidR="00CD2218" w:rsidRPr="00D45847" w:rsidRDefault="00CD2218" w:rsidP="00CD2218">
      <w:pPr>
        <w:jc w:val="both"/>
        <w:rPr>
          <w:rFonts w:ascii="Calibri" w:hAnsi="Calibri" w:cs="Calibri"/>
          <w:sz w:val="22"/>
          <w:szCs w:val="22"/>
        </w:rPr>
      </w:pPr>
    </w:p>
    <w:p w:rsidR="00CD2218" w:rsidRDefault="00CD2218" w:rsidP="00CD2218">
      <w:pPr>
        <w:jc w:val="both"/>
        <w:rPr>
          <w:rFonts w:ascii="Calibri" w:hAnsi="Calibri" w:cs="Calibri"/>
        </w:rPr>
      </w:pPr>
      <w:r w:rsidRPr="00D45847">
        <w:rPr>
          <w:rFonts w:ascii="Calibri" w:hAnsi="Calibri" w:cs="Calibri"/>
          <w:b/>
          <w:sz w:val="22"/>
          <w:szCs w:val="22"/>
        </w:rPr>
        <w:t>Funding:</w:t>
      </w:r>
      <w:r w:rsidRPr="00D45847">
        <w:rPr>
          <w:rFonts w:ascii="Calibri" w:hAnsi="Calibri" w:cs="Calibri"/>
          <w:sz w:val="22"/>
          <w:szCs w:val="22"/>
        </w:rPr>
        <w:t xml:space="preserve"> It is intended that funding will be made available by </w:t>
      </w:r>
      <w:r>
        <w:rPr>
          <w:rFonts w:ascii="Calibri" w:hAnsi="Calibri" w:cs="Calibri"/>
          <w:sz w:val="22"/>
          <w:szCs w:val="22"/>
        </w:rPr>
        <w:t>the Principal</w:t>
      </w:r>
      <w:r w:rsidRPr="00D45847">
        <w:rPr>
          <w:rFonts w:ascii="Calibri" w:hAnsi="Calibri" w:cs="Calibri"/>
          <w:sz w:val="22"/>
          <w:szCs w:val="22"/>
        </w:rPr>
        <w:t xml:space="preserve">.  In preparing your bid you should take into account that funding by </w:t>
      </w:r>
      <w:r>
        <w:rPr>
          <w:rFonts w:ascii="Calibri" w:hAnsi="Calibri" w:cs="Calibri"/>
          <w:sz w:val="22"/>
          <w:szCs w:val="22"/>
        </w:rPr>
        <w:t>the Principal</w:t>
      </w:r>
      <w:r w:rsidRPr="00D45847">
        <w:rPr>
          <w:rFonts w:ascii="Calibri" w:hAnsi="Calibri" w:cs="Calibri"/>
          <w:sz w:val="22"/>
          <w:szCs w:val="22"/>
        </w:rPr>
        <w:t xml:space="preserve"> carries a low risk of </w:t>
      </w:r>
      <w:proofErr w:type="gramStart"/>
      <w:r w:rsidRPr="00D45847">
        <w:rPr>
          <w:rFonts w:ascii="Calibri" w:hAnsi="Calibri" w:cs="Calibri"/>
          <w:sz w:val="22"/>
          <w:szCs w:val="22"/>
        </w:rPr>
        <w:t>non</w:t>
      </w:r>
      <w:proofErr w:type="gramEnd"/>
      <w:r w:rsidRPr="00D45847">
        <w:rPr>
          <w:rFonts w:ascii="Calibri" w:hAnsi="Calibri" w:cs="Calibri"/>
          <w:sz w:val="22"/>
          <w:szCs w:val="22"/>
        </w:rPr>
        <w:t xml:space="preserve"> or late payment.</w:t>
      </w:r>
      <w:r w:rsidRPr="00D45847">
        <w:rPr>
          <w:rFonts w:ascii="Calibri" w:hAnsi="Calibri" w:cs="Calibri"/>
        </w:rPr>
        <w:t xml:space="preserve"> </w:t>
      </w:r>
    </w:p>
    <w:p w:rsidR="0058232A" w:rsidRDefault="0058232A" w:rsidP="00CD2218">
      <w:pPr>
        <w:jc w:val="both"/>
        <w:rPr>
          <w:rFonts w:ascii="Calibri" w:hAnsi="Calibri" w:cs="Calibri"/>
        </w:rPr>
      </w:pPr>
    </w:p>
    <w:p w:rsidR="0058232A" w:rsidRDefault="0058232A" w:rsidP="00F0046D">
      <w:pPr>
        <w:jc w:val="both"/>
        <w:rPr>
          <w:rFonts w:ascii="Calibri" w:hAnsi="Calibri" w:cs="Calibri"/>
          <w:sz w:val="22"/>
          <w:szCs w:val="22"/>
        </w:rPr>
      </w:pPr>
      <w:r>
        <w:rPr>
          <w:rFonts w:ascii="Calibri" w:hAnsi="Calibri" w:cs="Calibri"/>
          <w:b/>
          <w:sz w:val="22"/>
          <w:szCs w:val="22"/>
        </w:rPr>
        <w:t>Value for Money</w:t>
      </w:r>
      <w:r w:rsidRPr="00825297">
        <w:rPr>
          <w:rFonts w:ascii="Calibri" w:hAnsi="Calibri" w:cs="Calibri"/>
          <w:b/>
          <w:sz w:val="22"/>
          <w:szCs w:val="22"/>
        </w:rPr>
        <w:t>:</w:t>
      </w:r>
      <w:r w:rsidRPr="00825297">
        <w:rPr>
          <w:rFonts w:ascii="Calibri" w:hAnsi="Calibri" w:cs="Calibri"/>
          <w:sz w:val="22"/>
          <w:szCs w:val="22"/>
        </w:rPr>
        <w:t xml:space="preserve"> </w:t>
      </w:r>
    </w:p>
    <w:p w:rsidR="0058232A" w:rsidRDefault="0058232A" w:rsidP="004138C5">
      <w:pPr>
        <w:tabs>
          <w:tab w:val="left" w:pos="0"/>
        </w:tabs>
        <w:jc w:val="both"/>
        <w:rPr>
          <w:rFonts w:ascii="Calibri" w:hAnsi="Calibri" w:cs="Calibri"/>
          <w:sz w:val="22"/>
          <w:szCs w:val="22"/>
        </w:rPr>
      </w:pPr>
      <w:r w:rsidRPr="00825297">
        <w:rPr>
          <w:rFonts w:ascii="Calibri" w:hAnsi="Calibri" w:cs="Calibri"/>
          <w:sz w:val="22"/>
          <w:szCs w:val="22"/>
        </w:rPr>
        <w:t xml:space="preserve">You should also note that a primary requisite of the U.K. Government in relation to the disbursement of </w:t>
      </w:r>
      <w:r>
        <w:rPr>
          <w:rFonts w:ascii="Calibri" w:hAnsi="Calibri" w:cs="Calibri"/>
          <w:sz w:val="22"/>
          <w:szCs w:val="22"/>
        </w:rPr>
        <w:t xml:space="preserve">International Aid </w:t>
      </w:r>
      <w:r w:rsidRPr="00825297">
        <w:rPr>
          <w:rFonts w:ascii="Calibri" w:hAnsi="Calibri" w:cs="Calibri"/>
          <w:sz w:val="22"/>
          <w:szCs w:val="22"/>
        </w:rPr>
        <w:t xml:space="preserve">Funds is that maximum value for money is obtained.  </w:t>
      </w:r>
      <w:r>
        <w:rPr>
          <w:rFonts w:ascii="Calibri" w:hAnsi="Calibri" w:cs="Calibri"/>
          <w:sz w:val="22"/>
          <w:szCs w:val="22"/>
        </w:rPr>
        <w:t>Therefore</w:t>
      </w:r>
      <w:r w:rsidRPr="00825297">
        <w:rPr>
          <w:rFonts w:ascii="Calibri" w:hAnsi="Calibri" w:cs="Calibri"/>
          <w:sz w:val="22"/>
          <w:szCs w:val="22"/>
        </w:rPr>
        <w:t xml:space="preserve"> bids are </w:t>
      </w:r>
      <w:r>
        <w:rPr>
          <w:rFonts w:ascii="Calibri" w:hAnsi="Calibri" w:cs="Calibri"/>
          <w:sz w:val="22"/>
          <w:szCs w:val="22"/>
        </w:rPr>
        <w:t xml:space="preserve">being </w:t>
      </w:r>
      <w:r w:rsidRPr="00825297">
        <w:rPr>
          <w:rFonts w:ascii="Calibri" w:hAnsi="Calibri" w:cs="Calibri"/>
          <w:sz w:val="22"/>
          <w:szCs w:val="22"/>
        </w:rPr>
        <w:t>sought on a competitive basis and all bid</w:t>
      </w:r>
      <w:r>
        <w:rPr>
          <w:rFonts w:ascii="Calibri" w:hAnsi="Calibri" w:cs="Calibri"/>
          <w:sz w:val="22"/>
          <w:szCs w:val="22"/>
        </w:rPr>
        <w:t>s</w:t>
      </w:r>
      <w:r w:rsidRPr="00825297">
        <w:rPr>
          <w:rFonts w:ascii="Calibri" w:hAnsi="Calibri" w:cs="Calibri"/>
          <w:sz w:val="22"/>
          <w:szCs w:val="22"/>
        </w:rPr>
        <w:t xml:space="preserve"> will be subject to detailed scrutiny to ensure value for money is obtained. </w:t>
      </w:r>
    </w:p>
    <w:p w:rsidR="007F6555" w:rsidRDefault="007F6555" w:rsidP="00CD2218">
      <w:pPr>
        <w:jc w:val="both"/>
        <w:rPr>
          <w:rFonts w:ascii="Calibri" w:hAnsi="Calibri" w:cs="Calibri"/>
          <w:sz w:val="22"/>
          <w:szCs w:val="22"/>
        </w:rPr>
      </w:pPr>
    </w:p>
    <w:p w:rsidR="00994FC6" w:rsidRPr="00994FC6" w:rsidRDefault="00994FC6" w:rsidP="00CD2218">
      <w:pPr>
        <w:jc w:val="both"/>
        <w:rPr>
          <w:rFonts w:ascii="Calibri" w:hAnsi="Calibri" w:cs="Calibri"/>
          <w:b/>
          <w:sz w:val="22"/>
          <w:szCs w:val="22"/>
          <w:u w:val="single"/>
        </w:rPr>
      </w:pPr>
      <w:r w:rsidRPr="00994FC6">
        <w:rPr>
          <w:rFonts w:ascii="Calibri" w:hAnsi="Calibri" w:cs="Calibri"/>
          <w:b/>
          <w:sz w:val="22"/>
          <w:szCs w:val="22"/>
          <w:u w:val="single"/>
        </w:rPr>
        <w:t>PRE-QUALIFICATION QUESTIONNAIRE FOR OPEN COMPETITION</w:t>
      </w:r>
      <w:r w:rsidR="004D63CA">
        <w:rPr>
          <w:rFonts w:ascii="Calibri" w:hAnsi="Calibri" w:cs="Calibri"/>
          <w:b/>
          <w:sz w:val="22"/>
          <w:szCs w:val="22"/>
          <w:u w:val="single"/>
        </w:rPr>
        <w:t xml:space="preserve"> – </w:t>
      </w:r>
      <w:r w:rsidR="00CE105C">
        <w:rPr>
          <w:rFonts w:ascii="Calibri" w:hAnsi="Calibri" w:cs="Calibri"/>
          <w:b/>
          <w:sz w:val="22"/>
          <w:szCs w:val="22"/>
          <w:u w:val="single"/>
        </w:rPr>
        <w:t>INSTRUCTIONS TO BIDDERS</w:t>
      </w:r>
    </w:p>
    <w:p w:rsidR="00994FC6" w:rsidRDefault="00994FC6" w:rsidP="00CD2218">
      <w:pPr>
        <w:jc w:val="both"/>
        <w:rPr>
          <w:rFonts w:ascii="Calibri" w:hAnsi="Calibri" w:cs="Calibri"/>
          <w:sz w:val="22"/>
          <w:szCs w:val="22"/>
        </w:rPr>
      </w:pPr>
    </w:p>
    <w:p w:rsidR="00994FC6" w:rsidRPr="004D63CA" w:rsidRDefault="00994FC6" w:rsidP="00994FC6">
      <w:pPr>
        <w:jc w:val="both"/>
        <w:rPr>
          <w:rFonts w:ascii="Calibri" w:hAnsi="Calibri" w:cs="Calibri"/>
          <w:b/>
          <w:sz w:val="22"/>
          <w:szCs w:val="22"/>
        </w:rPr>
      </w:pPr>
      <w:r w:rsidRPr="004D63CA">
        <w:rPr>
          <w:rFonts w:ascii="Calibri" w:hAnsi="Calibri" w:cs="Calibri"/>
          <w:b/>
          <w:sz w:val="22"/>
          <w:szCs w:val="22"/>
        </w:rPr>
        <w:t>Instructions for Completion</w:t>
      </w:r>
    </w:p>
    <w:p w:rsidR="00994FC6" w:rsidRPr="004D63CA" w:rsidRDefault="00994FC6" w:rsidP="00994FC6">
      <w:pPr>
        <w:jc w:val="both"/>
        <w:rPr>
          <w:rFonts w:ascii="Calibri" w:hAnsi="Calibri" w:cs="Calibri"/>
          <w:sz w:val="22"/>
          <w:szCs w:val="22"/>
        </w:rPr>
      </w:pPr>
      <w:r w:rsidRPr="004D63CA">
        <w:rPr>
          <w:rFonts w:ascii="Calibri" w:hAnsi="Calibri" w:cs="Calibri"/>
          <w:sz w:val="22"/>
          <w:szCs w:val="22"/>
        </w:rPr>
        <w:t>Excep</w:t>
      </w:r>
      <w:r w:rsidR="004D63CA" w:rsidRPr="004D63CA">
        <w:rPr>
          <w:rFonts w:ascii="Calibri" w:hAnsi="Calibri" w:cs="Calibri"/>
          <w:sz w:val="22"/>
          <w:szCs w:val="22"/>
        </w:rPr>
        <w:t>t as otherwise permitted below,</w:t>
      </w:r>
      <w:r w:rsidRPr="004D63CA">
        <w:rPr>
          <w:rFonts w:ascii="Calibri" w:hAnsi="Calibri" w:cs="Calibri"/>
          <w:sz w:val="22"/>
          <w:szCs w:val="22"/>
        </w:rPr>
        <w:t xml:space="preserve"> bidders</w:t>
      </w:r>
      <w:r w:rsidR="0011521F">
        <w:rPr>
          <w:rFonts w:ascii="Calibri" w:hAnsi="Calibri" w:cs="Calibri"/>
          <w:sz w:val="22"/>
          <w:szCs w:val="22"/>
        </w:rPr>
        <w:t xml:space="preserve"> shall complete all parts of the</w:t>
      </w:r>
      <w:r w:rsidRPr="004D63CA">
        <w:rPr>
          <w:rFonts w:ascii="Calibri" w:hAnsi="Calibri" w:cs="Calibri"/>
          <w:sz w:val="22"/>
          <w:szCs w:val="22"/>
        </w:rPr>
        <w:t xml:space="preserve"> PQQ comprising Parts A, B and C and to submit it in accordance with the instructions detailed below.  </w:t>
      </w:r>
    </w:p>
    <w:p w:rsidR="00994FC6" w:rsidRPr="004D63CA" w:rsidRDefault="00994FC6" w:rsidP="00994FC6">
      <w:pPr>
        <w:jc w:val="both"/>
        <w:rPr>
          <w:rFonts w:ascii="Calibri" w:hAnsi="Calibri" w:cs="Calibri"/>
          <w:sz w:val="22"/>
          <w:szCs w:val="22"/>
        </w:rPr>
      </w:pPr>
    </w:p>
    <w:p w:rsidR="00994FC6" w:rsidRPr="004D63CA" w:rsidRDefault="00994FC6" w:rsidP="00994FC6">
      <w:pPr>
        <w:jc w:val="both"/>
        <w:rPr>
          <w:rFonts w:ascii="Calibri" w:hAnsi="Calibri" w:cs="Calibri"/>
          <w:sz w:val="22"/>
          <w:szCs w:val="22"/>
        </w:rPr>
      </w:pPr>
      <w:r w:rsidRPr="004D63CA">
        <w:rPr>
          <w:rFonts w:ascii="Calibri" w:hAnsi="Calibri" w:cs="Calibri"/>
          <w:sz w:val="22"/>
          <w:szCs w:val="22"/>
        </w:rPr>
        <w:t xml:space="preserve">Except as otherwise permitted below, bidders shall answer </w:t>
      </w:r>
      <w:r w:rsidRPr="004D63CA">
        <w:rPr>
          <w:rFonts w:ascii="Calibri" w:hAnsi="Calibri" w:cs="Calibri"/>
          <w:b/>
          <w:sz w:val="22"/>
          <w:szCs w:val="22"/>
          <w:u w:val="single"/>
        </w:rPr>
        <w:t>all</w:t>
      </w:r>
      <w:r w:rsidRPr="004D63CA">
        <w:rPr>
          <w:rFonts w:ascii="Calibri" w:hAnsi="Calibri" w:cs="Calibri"/>
          <w:sz w:val="22"/>
          <w:szCs w:val="22"/>
        </w:rPr>
        <w:t xml:space="preserve"> questions as accurately and concisely as possible in the same order as the questions are presented.  Where a question is not relevant to the bidder, this should be indicated with “N/A,” and if you do not know the answer you should write “Not Known”</w:t>
      </w:r>
    </w:p>
    <w:p w:rsidR="00994FC6" w:rsidRPr="004D63CA" w:rsidRDefault="00994FC6" w:rsidP="00994FC6">
      <w:pPr>
        <w:jc w:val="both"/>
        <w:rPr>
          <w:rFonts w:ascii="Calibri" w:hAnsi="Calibri" w:cs="Calibri"/>
          <w:sz w:val="22"/>
          <w:szCs w:val="22"/>
        </w:rPr>
      </w:pPr>
    </w:p>
    <w:p w:rsidR="00994FC6" w:rsidRPr="004D63CA" w:rsidRDefault="00994FC6" w:rsidP="00994FC6">
      <w:pPr>
        <w:jc w:val="both"/>
        <w:rPr>
          <w:rFonts w:ascii="Calibri" w:hAnsi="Calibri" w:cs="Calibri"/>
          <w:sz w:val="22"/>
          <w:szCs w:val="22"/>
        </w:rPr>
      </w:pPr>
      <w:r w:rsidRPr="004D63CA">
        <w:rPr>
          <w:rFonts w:ascii="Calibri" w:hAnsi="Calibri" w:cs="Calibri"/>
          <w:sz w:val="22"/>
          <w:szCs w:val="22"/>
        </w:rPr>
        <w:lastRenderedPageBreak/>
        <w:t>All questions shall be answered in English.</w:t>
      </w:r>
    </w:p>
    <w:p w:rsidR="00994FC6" w:rsidRPr="004D63CA" w:rsidRDefault="00994FC6" w:rsidP="00994FC6">
      <w:pPr>
        <w:tabs>
          <w:tab w:val="left" w:pos="7836"/>
        </w:tabs>
        <w:rPr>
          <w:rFonts w:ascii="Calibri" w:hAnsi="Calibri" w:cs="Calibri"/>
          <w:sz w:val="22"/>
          <w:szCs w:val="22"/>
        </w:rPr>
      </w:pPr>
    </w:p>
    <w:p w:rsidR="00994FC6" w:rsidRPr="004D63CA" w:rsidRDefault="00994FC6" w:rsidP="00994FC6">
      <w:pPr>
        <w:jc w:val="both"/>
        <w:rPr>
          <w:rFonts w:ascii="Calibri" w:hAnsi="Calibri" w:cs="Calibri"/>
          <w:sz w:val="22"/>
          <w:szCs w:val="22"/>
        </w:rPr>
      </w:pPr>
      <w:r w:rsidRPr="004D63CA">
        <w:rPr>
          <w:rFonts w:ascii="Calibri" w:hAnsi="Calibri" w:cs="Calibri"/>
          <w:sz w:val="22"/>
          <w:szCs w:val="22"/>
        </w:rPr>
        <w:t>The information provided by bidders in response to this PQQ will be checked for completeness and compliance with the instructions before responses are evaluated.</w:t>
      </w:r>
    </w:p>
    <w:p w:rsidR="00994FC6" w:rsidRPr="004D63CA" w:rsidRDefault="00994FC6" w:rsidP="00994FC6">
      <w:pPr>
        <w:tabs>
          <w:tab w:val="left" w:pos="7836"/>
        </w:tabs>
        <w:rPr>
          <w:rFonts w:ascii="Calibri" w:hAnsi="Calibri" w:cs="Calibri"/>
          <w:sz w:val="22"/>
          <w:szCs w:val="22"/>
        </w:rPr>
      </w:pPr>
    </w:p>
    <w:p w:rsidR="00994FC6" w:rsidRPr="004D63CA" w:rsidRDefault="00994FC6" w:rsidP="00994FC6">
      <w:pPr>
        <w:tabs>
          <w:tab w:val="left" w:pos="7836"/>
        </w:tabs>
        <w:jc w:val="both"/>
        <w:rPr>
          <w:rFonts w:ascii="Calibri" w:hAnsi="Calibri" w:cs="Calibri"/>
          <w:sz w:val="22"/>
          <w:szCs w:val="22"/>
        </w:rPr>
      </w:pPr>
      <w:r w:rsidRPr="004D63CA">
        <w:rPr>
          <w:rFonts w:ascii="Calibri" w:hAnsi="Calibri" w:cs="Calibri"/>
          <w:sz w:val="22"/>
          <w:szCs w:val="22"/>
        </w:rPr>
        <w:t xml:space="preserve">Crown Agents reserves the right, at its absolute discretion, to exclude any PQQ response from further consideration under this competitive bidding exercise where a bidder fails to provide all the required information, fails to provide a satisfactory response to any question, or fails to supply documentation referred to in its response, within the specified timescale.  In the event that none of the responses received from bidders are deemed satisfactory, Crown Agents reserves the right to terminate the competitive bidding exercise and where appropriate re-advertise the competitive bidding exercise. </w:t>
      </w:r>
    </w:p>
    <w:p w:rsidR="00994FC6" w:rsidRPr="004D63CA" w:rsidRDefault="00994FC6" w:rsidP="00994FC6">
      <w:pPr>
        <w:jc w:val="both"/>
        <w:rPr>
          <w:rFonts w:ascii="Calibri" w:hAnsi="Calibri" w:cs="Calibri"/>
          <w:sz w:val="22"/>
          <w:szCs w:val="22"/>
        </w:rPr>
      </w:pPr>
    </w:p>
    <w:p w:rsidR="00994FC6" w:rsidRPr="004D63CA" w:rsidRDefault="00994FC6" w:rsidP="00994FC6">
      <w:pPr>
        <w:jc w:val="both"/>
        <w:rPr>
          <w:rFonts w:ascii="Calibri" w:hAnsi="Calibri" w:cs="Calibri"/>
          <w:sz w:val="22"/>
          <w:szCs w:val="22"/>
        </w:rPr>
      </w:pPr>
      <w:r w:rsidRPr="004D63CA">
        <w:rPr>
          <w:rFonts w:ascii="Calibri" w:hAnsi="Calibri" w:cs="Calibri"/>
          <w:sz w:val="22"/>
          <w:szCs w:val="22"/>
        </w:rPr>
        <w:t>Bidders must be explicit and comprehensive in their response to this PQQ, as this will be the single source of information on which responses will be evaluated.  Bidders are advised neither to make any assumptions about their past or current supplier relationships with Crown Agents, nor to assume that such prior business relationships will be taken into account in the evaluation procedure where information about the same is not specifically requested in this PQQ.</w:t>
      </w:r>
    </w:p>
    <w:p w:rsidR="00994FC6" w:rsidRPr="004D63CA" w:rsidRDefault="00994FC6" w:rsidP="00994FC6">
      <w:pPr>
        <w:jc w:val="both"/>
        <w:outlineLvl w:val="0"/>
        <w:rPr>
          <w:rFonts w:ascii="Calibri" w:hAnsi="Calibri" w:cs="Calibri"/>
          <w:sz w:val="22"/>
          <w:szCs w:val="22"/>
        </w:rPr>
      </w:pPr>
    </w:p>
    <w:p w:rsidR="00994FC6" w:rsidRPr="004D63CA" w:rsidRDefault="00994FC6" w:rsidP="00994FC6">
      <w:pPr>
        <w:jc w:val="both"/>
        <w:outlineLvl w:val="0"/>
        <w:rPr>
          <w:rFonts w:ascii="Calibri" w:hAnsi="Calibri" w:cs="Calibri"/>
          <w:sz w:val="22"/>
          <w:szCs w:val="22"/>
        </w:rPr>
      </w:pPr>
      <w:r w:rsidRPr="008C7D37">
        <w:rPr>
          <w:rFonts w:ascii="Calibri" w:hAnsi="Calibri" w:cs="Calibri"/>
          <w:sz w:val="22"/>
          <w:szCs w:val="22"/>
        </w:rPr>
        <w:t>The completed PQQ must be submitted as one signed original</w:t>
      </w:r>
      <w:r w:rsidR="00A97327" w:rsidRPr="008C7D37">
        <w:rPr>
          <w:rFonts w:ascii="Calibri" w:hAnsi="Calibri" w:cs="Calibri"/>
          <w:sz w:val="22"/>
          <w:szCs w:val="22"/>
        </w:rPr>
        <w:t xml:space="preserve"> and one copy</w:t>
      </w:r>
      <w:r w:rsidRPr="008C7D37">
        <w:rPr>
          <w:rFonts w:ascii="Calibri" w:hAnsi="Calibri" w:cs="Calibri"/>
          <w:sz w:val="22"/>
          <w:szCs w:val="22"/>
        </w:rPr>
        <w:t>, and</w:t>
      </w:r>
      <w:r w:rsidR="00A97327" w:rsidRPr="008C7D37">
        <w:rPr>
          <w:rFonts w:ascii="Calibri" w:hAnsi="Calibri" w:cs="Calibri"/>
          <w:sz w:val="22"/>
          <w:szCs w:val="22"/>
        </w:rPr>
        <w:t xml:space="preserve"> returned in a separate envelope together with the documents requested in the PQQ. T</w:t>
      </w:r>
      <w:r w:rsidRPr="008C7D37">
        <w:rPr>
          <w:rFonts w:ascii="Calibri" w:hAnsi="Calibri" w:cs="Calibri"/>
          <w:sz w:val="22"/>
          <w:szCs w:val="22"/>
        </w:rPr>
        <w:t>he envelope should be marked with the Crown Agents’ reference shown at the head of this PQQ</w:t>
      </w:r>
      <w:r w:rsidR="008C7D37" w:rsidRPr="008C7D37">
        <w:rPr>
          <w:rFonts w:ascii="Calibri" w:hAnsi="Calibri" w:cs="Calibri"/>
          <w:sz w:val="22"/>
          <w:szCs w:val="22"/>
        </w:rPr>
        <w:t xml:space="preserve"> and the words, “Not to </w:t>
      </w:r>
      <w:r w:rsidR="008C7D37" w:rsidRPr="00EA47DA">
        <w:rPr>
          <w:rFonts w:ascii="Calibri" w:hAnsi="Calibri" w:cs="Calibri"/>
          <w:sz w:val="22"/>
          <w:szCs w:val="22"/>
        </w:rPr>
        <w:t xml:space="preserve">be opened before the bid closing date </w:t>
      </w:r>
      <w:r w:rsidR="006633DB" w:rsidRPr="00EA47DA">
        <w:rPr>
          <w:rFonts w:ascii="Calibri" w:hAnsi="Calibri" w:cs="Calibri"/>
          <w:sz w:val="22"/>
          <w:szCs w:val="22"/>
        </w:rPr>
        <w:t>11</w:t>
      </w:r>
      <w:r w:rsidR="004A47D1" w:rsidRPr="00EA47DA">
        <w:rPr>
          <w:rFonts w:ascii="Calibri" w:hAnsi="Calibri" w:cs="Calibri"/>
          <w:sz w:val="22"/>
          <w:szCs w:val="22"/>
          <w:vertAlign w:val="superscript"/>
        </w:rPr>
        <w:t>th</w:t>
      </w:r>
      <w:r w:rsidR="004A47D1" w:rsidRPr="00EA47DA">
        <w:rPr>
          <w:rFonts w:ascii="Calibri" w:hAnsi="Calibri" w:cs="Calibri"/>
          <w:sz w:val="22"/>
          <w:szCs w:val="22"/>
        </w:rPr>
        <w:t xml:space="preserve"> </w:t>
      </w:r>
      <w:r w:rsidR="007A519E" w:rsidRPr="00EA47DA">
        <w:rPr>
          <w:rFonts w:ascii="Calibri" w:hAnsi="Calibri" w:cs="Calibri"/>
          <w:sz w:val="22"/>
          <w:szCs w:val="22"/>
        </w:rPr>
        <w:t>January</w:t>
      </w:r>
      <w:r w:rsidR="004A47D1" w:rsidRPr="00EA47DA">
        <w:rPr>
          <w:rFonts w:ascii="Calibri" w:hAnsi="Calibri" w:cs="Calibri"/>
          <w:sz w:val="22"/>
          <w:szCs w:val="22"/>
        </w:rPr>
        <w:t xml:space="preserve"> 201</w:t>
      </w:r>
      <w:r w:rsidR="007A519E" w:rsidRPr="00EA47DA">
        <w:rPr>
          <w:rFonts w:ascii="Calibri" w:hAnsi="Calibri" w:cs="Calibri"/>
          <w:sz w:val="22"/>
          <w:szCs w:val="22"/>
        </w:rPr>
        <w:t>6</w:t>
      </w:r>
      <w:r w:rsidR="004A47D1" w:rsidRPr="00EA47DA">
        <w:rPr>
          <w:rFonts w:ascii="Calibri" w:hAnsi="Calibri" w:cs="Calibri"/>
          <w:sz w:val="22"/>
          <w:szCs w:val="22"/>
        </w:rPr>
        <w:t xml:space="preserve"> at 13:00”</w:t>
      </w:r>
      <w:r w:rsidRPr="00EA47DA">
        <w:rPr>
          <w:rFonts w:ascii="Calibri" w:hAnsi="Calibri" w:cs="Calibri"/>
          <w:sz w:val="22"/>
          <w:szCs w:val="22"/>
        </w:rPr>
        <w:t>.   Failure to comply with this</w:t>
      </w:r>
      <w:r w:rsidRPr="008C7D37">
        <w:rPr>
          <w:rFonts w:ascii="Calibri" w:hAnsi="Calibri" w:cs="Calibri"/>
          <w:sz w:val="22"/>
          <w:szCs w:val="22"/>
        </w:rPr>
        <w:t xml:space="preserve"> requirement will render a</w:t>
      </w:r>
      <w:r w:rsidRPr="004D63CA">
        <w:rPr>
          <w:rFonts w:ascii="Calibri" w:hAnsi="Calibri" w:cs="Calibri"/>
          <w:sz w:val="22"/>
          <w:szCs w:val="22"/>
        </w:rPr>
        <w:t xml:space="preserve"> bidder’s response ineligible for consideration.</w:t>
      </w:r>
    </w:p>
    <w:p w:rsidR="00994FC6" w:rsidRPr="004D63CA" w:rsidRDefault="00994FC6" w:rsidP="00994FC6">
      <w:pPr>
        <w:jc w:val="both"/>
        <w:rPr>
          <w:rFonts w:ascii="Calibri" w:hAnsi="Calibri" w:cs="Calibri"/>
          <w:sz w:val="22"/>
          <w:szCs w:val="22"/>
        </w:rPr>
      </w:pPr>
    </w:p>
    <w:p w:rsidR="00994FC6" w:rsidRPr="004D63CA" w:rsidRDefault="00994FC6" w:rsidP="00994FC6">
      <w:pPr>
        <w:jc w:val="both"/>
        <w:rPr>
          <w:rFonts w:ascii="Calibri" w:hAnsi="Calibri" w:cs="Calibri"/>
          <w:b/>
          <w:sz w:val="22"/>
          <w:szCs w:val="22"/>
        </w:rPr>
      </w:pPr>
      <w:r w:rsidRPr="004D63CA">
        <w:rPr>
          <w:rFonts w:ascii="Calibri" w:hAnsi="Calibri" w:cs="Calibri"/>
          <w:b/>
          <w:sz w:val="22"/>
          <w:szCs w:val="22"/>
        </w:rPr>
        <w:t>Disclosures</w:t>
      </w:r>
    </w:p>
    <w:p w:rsidR="00994FC6" w:rsidRPr="004D63CA" w:rsidRDefault="00994FC6" w:rsidP="00994FC6">
      <w:pPr>
        <w:jc w:val="both"/>
        <w:rPr>
          <w:rFonts w:ascii="Calibri" w:hAnsi="Calibri" w:cs="Calibri"/>
          <w:sz w:val="22"/>
          <w:szCs w:val="22"/>
        </w:rPr>
      </w:pPr>
      <w:r w:rsidRPr="004D63CA">
        <w:rPr>
          <w:rFonts w:ascii="Calibri" w:hAnsi="Calibri" w:cs="Calibri"/>
          <w:sz w:val="22"/>
          <w:szCs w:val="22"/>
        </w:rPr>
        <w:t xml:space="preserve">The  bidder or any of the  bidder’s sub-contractors must disclose in a separate annex to their completed PQQ response or statement if they are, or have reason to believe that they may have been, or are subject to any proceedings that may be listed by the World Bank in its “Listing of Ineligible Firms” or “Listing of Firms, Letters of Reprimand” posted at </w:t>
      </w:r>
      <w:hyperlink r:id="rId15" w:history="1">
        <w:r w:rsidRPr="004D63CA">
          <w:rPr>
            <w:rStyle w:val="Hyperlink"/>
            <w:rFonts w:ascii="Calibri" w:hAnsi="Calibri" w:cs="Calibri"/>
            <w:sz w:val="22"/>
            <w:szCs w:val="22"/>
          </w:rPr>
          <w:t>http://www.worldbank.org</w:t>
        </w:r>
      </w:hyperlink>
      <w:r w:rsidRPr="004D63CA">
        <w:rPr>
          <w:rFonts w:ascii="Calibri" w:hAnsi="Calibri" w:cs="Calibri"/>
          <w:sz w:val="22"/>
          <w:szCs w:val="22"/>
        </w:rPr>
        <w:t xml:space="preserve"> or any similar list maintained by any other donor of development funding, or any contracting authority. </w:t>
      </w:r>
    </w:p>
    <w:p w:rsidR="00994FC6" w:rsidRPr="004D63CA" w:rsidRDefault="00994FC6" w:rsidP="00994FC6">
      <w:pPr>
        <w:jc w:val="both"/>
        <w:rPr>
          <w:rFonts w:ascii="Calibri" w:hAnsi="Calibri" w:cs="Calibri"/>
          <w:sz w:val="22"/>
          <w:szCs w:val="22"/>
        </w:rPr>
      </w:pPr>
    </w:p>
    <w:p w:rsidR="00994FC6" w:rsidRPr="004D63CA" w:rsidRDefault="00994FC6" w:rsidP="00994FC6">
      <w:pPr>
        <w:jc w:val="both"/>
        <w:rPr>
          <w:rFonts w:ascii="Calibri" w:hAnsi="Calibri" w:cs="Calibri"/>
          <w:sz w:val="22"/>
          <w:szCs w:val="22"/>
        </w:rPr>
      </w:pPr>
      <w:r w:rsidRPr="004D63CA">
        <w:rPr>
          <w:rFonts w:ascii="Calibri" w:hAnsi="Calibri" w:cs="Calibri"/>
          <w:sz w:val="22"/>
          <w:szCs w:val="22"/>
        </w:rPr>
        <w:t>The above disclosure extends to any company in the same group as the  bidder (including but not limited to parent, subsidiary and sister companies and companies with common shareholders whether direct or indirect and parties with whom the  bidder is associated) in respect of this PQQ.</w:t>
      </w:r>
    </w:p>
    <w:p w:rsidR="00994FC6" w:rsidRPr="004D63CA" w:rsidRDefault="00994FC6" w:rsidP="00994FC6">
      <w:pPr>
        <w:jc w:val="both"/>
        <w:rPr>
          <w:rFonts w:ascii="Calibri" w:hAnsi="Calibri" w:cs="Calibri"/>
          <w:sz w:val="22"/>
          <w:szCs w:val="22"/>
        </w:rPr>
      </w:pPr>
    </w:p>
    <w:p w:rsidR="00994FC6" w:rsidRPr="004D63CA" w:rsidRDefault="00994FC6" w:rsidP="00994FC6">
      <w:pPr>
        <w:jc w:val="both"/>
        <w:rPr>
          <w:rFonts w:ascii="Calibri" w:hAnsi="Calibri" w:cs="Calibri"/>
          <w:sz w:val="22"/>
          <w:szCs w:val="22"/>
        </w:rPr>
      </w:pPr>
      <w:r w:rsidRPr="004D63CA">
        <w:rPr>
          <w:rFonts w:ascii="Calibri" w:hAnsi="Calibri" w:cs="Calibri"/>
          <w:sz w:val="22"/>
          <w:szCs w:val="22"/>
        </w:rPr>
        <w:t>Where any misconduct or complaint is disclosed, it will be used by Crown Agents to evaluate the declaration made in Parts B and C of this PQQ.  Mandatory exclusions of bidders under the requirements of the Regulations will be applied where appropriate.  Crown Agents reserve the right (at their absolute discretion) to seek additional information from the bidder or other competent authorities where considered necessary by Crown Agents in order to make a decision on a bidder’s eligibility to participate further in this competitive bidding exercise.</w:t>
      </w:r>
    </w:p>
    <w:p w:rsidR="00994FC6" w:rsidRPr="004D63CA" w:rsidRDefault="00994FC6" w:rsidP="00994FC6">
      <w:pPr>
        <w:jc w:val="both"/>
        <w:rPr>
          <w:rFonts w:ascii="Calibri" w:hAnsi="Calibri" w:cs="Calibri"/>
          <w:sz w:val="22"/>
          <w:szCs w:val="22"/>
        </w:rPr>
      </w:pPr>
    </w:p>
    <w:p w:rsidR="00994FC6" w:rsidRPr="004D63CA" w:rsidRDefault="00994FC6" w:rsidP="00994FC6">
      <w:pPr>
        <w:jc w:val="both"/>
        <w:rPr>
          <w:rFonts w:ascii="Calibri" w:hAnsi="Calibri" w:cs="Calibri"/>
          <w:b/>
          <w:sz w:val="22"/>
          <w:szCs w:val="22"/>
        </w:rPr>
      </w:pPr>
      <w:r w:rsidRPr="004D63CA">
        <w:rPr>
          <w:rFonts w:ascii="Calibri" w:hAnsi="Calibri" w:cs="Calibri"/>
          <w:b/>
          <w:sz w:val="22"/>
          <w:szCs w:val="22"/>
        </w:rPr>
        <w:t xml:space="preserve">Conflict of Interest </w:t>
      </w:r>
    </w:p>
    <w:p w:rsidR="00994FC6" w:rsidRPr="004D63CA" w:rsidRDefault="00935217" w:rsidP="00994FC6">
      <w:pPr>
        <w:jc w:val="both"/>
        <w:rPr>
          <w:rFonts w:ascii="Calibri" w:hAnsi="Calibri" w:cs="Calibri"/>
          <w:sz w:val="22"/>
          <w:szCs w:val="22"/>
        </w:rPr>
      </w:pPr>
      <w:r>
        <w:rPr>
          <w:rFonts w:ascii="Calibri" w:hAnsi="Calibri" w:cs="Calibri"/>
          <w:sz w:val="22"/>
          <w:szCs w:val="22"/>
        </w:rPr>
        <w:t>B</w:t>
      </w:r>
      <w:r w:rsidR="00994FC6" w:rsidRPr="004D63CA">
        <w:rPr>
          <w:rFonts w:ascii="Calibri" w:hAnsi="Calibri" w:cs="Calibri"/>
          <w:sz w:val="22"/>
          <w:szCs w:val="22"/>
        </w:rPr>
        <w:t xml:space="preserve">idders must disclose in their PQQ response any circumstances, including personal, financial and business activities that will, or might, give rise to a conflict of interest by taking part in this competitive bidding exercise or if awarded the contract.  This also applies to any sub-contractors </w:t>
      </w:r>
      <w:r w:rsidR="00994FC6" w:rsidRPr="004D63CA">
        <w:rPr>
          <w:rFonts w:ascii="Calibri" w:hAnsi="Calibri" w:cs="Calibri"/>
          <w:sz w:val="22"/>
          <w:szCs w:val="22"/>
        </w:rPr>
        <w:lastRenderedPageBreak/>
        <w:t>to be proposed by the bidder.  Where bidders identify any potential conflicts they should state how they intend to avoid such conflicts.  Crown Agents (at their absolute discretion) reserve the right to reject any PQQ which, in Crown Agents’ opinion, gives rise, or could potentially give rise to a conflict of interest.</w:t>
      </w:r>
    </w:p>
    <w:p w:rsidR="00994FC6" w:rsidRPr="00935217" w:rsidRDefault="00994FC6" w:rsidP="00994FC6">
      <w:pPr>
        <w:jc w:val="both"/>
        <w:rPr>
          <w:rFonts w:ascii="Calibri" w:hAnsi="Calibri" w:cs="Calibri"/>
          <w:b/>
          <w:sz w:val="22"/>
          <w:szCs w:val="22"/>
        </w:rPr>
      </w:pPr>
    </w:p>
    <w:p w:rsidR="00935217" w:rsidRPr="00935217" w:rsidRDefault="00935217" w:rsidP="00935217">
      <w:pPr>
        <w:jc w:val="both"/>
        <w:rPr>
          <w:rFonts w:ascii="Calibri" w:hAnsi="Calibri" w:cs="Calibri"/>
          <w:b/>
          <w:sz w:val="22"/>
          <w:szCs w:val="22"/>
        </w:rPr>
      </w:pPr>
      <w:r w:rsidRPr="00935217">
        <w:rPr>
          <w:rFonts w:ascii="Calibri" w:hAnsi="Calibri" w:cs="Calibri"/>
          <w:b/>
          <w:sz w:val="22"/>
          <w:szCs w:val="22"/>
        </w:rPr>
        <w:t>Submission of PQQ</w:t>
      </w:r>
    </w:p>
    <w:p w:rsidR="00935217" w:rsidRPr="00935217" w:rsidRDefault="00935217" w:rsidP="00935217">
      <w:pPr>
        <w:jc w:val="both"/>
        <w:rPr>
          <w:rFonts w:ascii="Calibri" w:hAnsi="Calibri" w:cs="Calibri"/>
          <w:sz w:val="22"/>
          <w:szCs w:val="22"/>
        </w:rPr>
      </w:pPr>
      <w:r w:rsidRPr="00935217">
        <w:rPr>
          <w:rFonts w:ascii="Calibri" w:hAnsi="Calibri" w:cs="Calibri"/>
          <w:sz w:val="22"/>
          <w:szCs w:val="22"/>
        </w:rPr>
        <w:t xml:space="preserve">Your submission of the PQQ must be made in accordance with the process as described </w:t>
      </w:r>
      <w:r>
        <w:rPr>
          <w:rFonts w:ascii="Calibri" w:hAnsi="Calibri" w:cs="Calibri"/>
          <w:sz w:val="22"/>
          <w:szCs w:val="22"/>
        </w:rPr>
        <w:t>in the Instructions for Completion.</w:t>
      </w:r>
    </w:p>
    <w:p w:rsidR="00994FC6" w:rsidRPr="00935217" w:rsidRDefault="00994FC6" w:rsidP="00994FC6">
      <w:pPr>
        <w:jc w:val="both"/>
        <w:rPr>
          <w:rFonts w:asciiTheme="minorHAnsi" w:hAnsiTheme="minorHAnsi" w:cstheme="minorHAnsi"/>
          <w:sz w:val="22"/>
          <w:szCs w:val="22"/>
        </w:rPr>
      </w:pPr>
    </w:p>
    <w:p w:rsidR="00994FC6" w:rsidRPr="004D63CA" w:rsidRDefault="00994FC6" w:rsidP="00994FC6">
      <w:pPr>
        <w:jc w:val="both"/>
        <w:rPr>
          <w:rFonts w:ascii="Calibri" w:hAnsi="Calibri" w:cs="Calibri"/>
          <w:sz w:val="22"/>
          <w:szCs w:val="22"/>
        </w:rPr>
      </w:pPr>
      <w:r w:rsidRPr="00935217">
        <w:rPr>
          <w:rFonts w:ascii="Calibri" w:hAnsi="Calibri" w:cs="Calibri"/>
          <w:sz w:val="22"/>
          <w:szCs w:val="22"/>
        </w:rPr>
        <w:t>If you are unable to complete and submit the PQQ, please advise us immediately by e-mail or fax, if</w:t>
      </w:r>
      <w:r w:rsidRPr="004D63CA">
        <w:rPr>
          <w:rFonts w:ascii="Calibri" w:hAnsi="Calibri" w:cs="Calibri"/>
          <w:sz w:val="22"/>
          <w:szCs w:val="22"/>
        </w:rPr>
        <w:t xml:space="preserve"> possible, stating the reasons.</w:t>
      </w:r>
    </w:p>
    <w:p w:rsidR="00994FC6" w:rsidRPr="004D63CA" w:rsidRDefault="00994FC6" w:rsidP="00994FC6">
      <w:pPr>
        <w:jc w:val="both"/>
        <w:rPr>
          <w:rFonts w:ascii="Calibri" w:hAnsi="Calibri" w:cs="Calibri"/>
          <w:sz w:val="22"/>
          <w:szCs w:val="22"/>
        </w:rPr>
      </w:pPr>
    </w:p>
    <w:p w:rsidR="00994FC6" w:rsidRPr="004D63CA" w:rsidRDefault="00994FC6" w:rsidP="00994FC6">
      <w:pPr>
        <w:jc w:val="both"/>
        <w:rPr>
          <w:rFonts w:ascii="Calibri" w:hAnsi="Calibri" w:cs="Calibri"/>
          <w:sz w:val="22"/>
          <w:szCs w:val="22"/>
        </w:rPr>
      </w:pPr>
      <w:r w:rsidRPr="004D63CA">
        <w:rPr>
          <w:rFonts w:ascii="Calibri" w:hAnsi="Calibri" w:cs="Calibri"/>
          <w:sz w:val="22"/>
          <w:szCs w:val="22"/>
        </w:rPr>
        <w:t xml:space="preserve">Failure to submit a PQQ in PDF format may (at Crown Agents’ absolute discretion) result in rejection of your PQQ. </w:t>
      </w:r>
    </w:p>
    <w:p w:rsidR="00994FC6" w:rsidRPr="004D63CA" w:rsidRDefault="00994FC6" w:rsidP="00994FC6">
      <w:pPr>
        <w:jc w:val="both"/>
        <w:rPr>
          <w:rFonts w:ascii="Calibri" w:hAnsi="Calibri" w:cs="Calibri"/>
          <w:sz w:val="22"/>
          <w:szCs w:val="22"/>
        </w:rPr>
      </w:pPr>
    </w:p>
    <w:p w:rsidR="00994FC6" w:rsidRPr="004D63CA" w:rsidRDefault="00994FC6" w:rsidP="00994FC6">
      <w:pPr>
        <w:jc w:val="both"/>
        <w:rPr>
          <w:rFonts w:ascii="Calibri" w:hAnsi="Calibri" w:cs="Calibri"/>
          <w:b/>
          <w:sz w:val="22"/>
          <w:szCs w:val="22"/>
        </w:rPr>
      </w:pPr>
      <w:r w:rsidRPr="004D63CA">
        <w:rPr>
          <w:rFonts w:ascii="Calibri" w:hAnsi="Calibri" w:cs="Calibri"/>
          <w:b/>
          <w:sz w:val="22"/>
          <w:szCs w:val="22"/>
        </w:rPr>
        <w:t>Sub-contracting Arrangements</w:t>
      </w:r>
    </w:p>
    <w:p w:rsidR="00053183" w:rsidRDefault="00053183" w:rsidP="00994FC6">
      <w:pPr>
        <w:jc w:val="both"/>
        <w:rPr>
          <w:rFonts w:ascii="Calibri" w:hAnsi="Calibri" w:cs="Calibri"/>
          <w:sz w:val="22"/>
          <w:szCs w:val="22"/>
          <w:highlight w:val="yellow"/>
        </w:rPr>
      </w:pPr>
    </w:p>
    <w:p w:rsidR="00053183" w:rsidRPr="00DF57A6" w:rsidRDefault="00053183" w:rsidP="00994FC6">
      <w:pPr>
        <w:jc w:val="both"/>
        <w:rPr>
          <w:rFonts w:ascii="Calibri" w:hAnsi="Calibri" w:cs="Calibri"/>
          <w:sz w:val="22"/>
          <w:szCs w:val="22"/>
        </w:rPr>
      </w:pPr>
      <w:r w:rsidRPr="00DF57A6">
        <w:rPr>
          <w:rFonts w:ascii="Calibri" w:hAnsi="Calibri" w:cs="Calibri"/>
          <w:sz w:val="22"/>
          <w:szCs w:val="22"/>
        </w:rPr>
        <w:t>Note that it is a requirement of this ITB that bidders confirm details for their local agent who must be registered in Nigeria.</w:t>
      </w:r>
    </w:p>
    <w:p w:rsidR="00053183" w:rsidRPr="00DF57A6" w:rsidRDefault="00053183" w:rsidP="00994FC6">
      <w:pPr>
        <w:jc w:val="both"/>
        <w:rPr>
          <w:rFonts w:ascii="Calibri" w:hAnsi="Calibri" w:cs="Calibri"/>
          <w:sz w:val="22"/>
          <w:szCs w:val="22"/>
        </w:rPr>
      </w:pPr>
    </w:p>
    <w:p w:rsidR="00994FC6" w:rsidRPr="00DF57A6" w:rsidRDefault="00994FC6" w:rsidP="00994FC6">
      <w:pPr>
        <w:jc w:val="both"/>
        <w:rPr>
          <w:rFonts w:ascii="Calibri" w:hAnsi="Calibri" w:cs="Calibri"/>
          <w:sz w:val="22"/>
          <w:szCs w:val="22"/>
        </w:rPr>
      </w:pPr>
      <w:r w:rsidRPr="00DF57A6">
        <w:rPr>
          <w:rFonts w:ascii="Calibri" w:hAnsi="Calibri" w:cs="Calibri"/>
          <w:sz w:val="22"/>
          <w:szCs w:val="22"/>
        </w:rPr>
        <w:t xml:space="preserve">Where the bidder proposes to use a sub-contractor or a local distributor to deliver the </w:t>
      </w:r>
      <w:r w:rsidR="00D61041" w:rsidRPr="00DF57A6">
        <w:rPr>
          <w:rFonts w:ascii="Calibri" w:hAnsi="Calibri" w:cs="Calibri"/>
          <w:sz w:val="22"/>
          <w:szCs w:val="22"/>
        </w:rPr>
        <w:t>G</w:t>
      </w:r>
      <w:r w:rsidRPr="00DF57A6">
        <w:rPr>
          <w:rFonts w:ascii="Calibri" w:hAnsi="Calibri" w:cs="Calibri"/>
          <w:sz w:val="22"/>
          <w:szCs w:val="22"/>
        </w:rPr>
        <w:t>oods and</w:t>
      </w:r>
      <w:r w:rsidR="00D61041" w:rsidRPr="00DF57A6">
        <w:rPr>
          <w:rFonts w:ascii="Calibri" w:hAnsi="Calibri" w:cs="Calibri"/>
          <w:sz w:val="22"/>
          <w:szCs w:val="22"/>
        </w:rPr>
        <w:t xml:space="preserve"> S</w:t>
      </w:r>
      <w:r w:rsidRPr="00DF57A6">
        <w:rPr>
          <w:rFonts w:ascii="Calibri" w:hAnsi="Calibri" w:cs="Calibri"/>
          <w:sz w:val="22"/>
          <w:szCs w:val="22"/>
        </w:rPr>
        <w:t>ervices to be procured under this competitive bidding exercise, all information requested should be given in respect of the prime contractor and the sub-contractor.</w:t>
      </w:r>
    </w:p>
    <w:p w:rsidR="00994FC6" w:rsidRPr="00DF57A6" w:rsidRDefault="00994FC6" w:rsidP="00994FC6">
      <w:pPr>
        <w:jc w:val="both"/>
        <w:rPr>
          <w:rFonts w:ascii="Calibri" w:hAnsi="Calibri" w:cs="Calibri"/>
          <w:sz w:val="22"/>
          <w:szCs w:val="22"/>
        </w:rPr>
      </w:pPr>
    </w:p>
    <w:p w:rsidR="00994FC6" w:rsidRPr="004D63CA" w:rsidRDefault="00994FC6" w:rsidP="00994FC6">
      <w:pPr>
        <w:jc w:val="both"/>
        <w:rPr>
          <w:rFonts w:ascii="Calibri" w:hAnsi="Calibri" w:cs="Calibri"/>
          <w:sz w:val="22"/>
          <w:szCs w:val="22"/>
        </w:rPr>
      </w:pPr>
      <w:r w:rsidRPr="00DF57A6">
        <w:rPr>
          <w:rFonts w:ascii="Calibri" w:hAnsi="Calibri" w:cs="Calibri"/>
          <w:sz w:val="22"/>
          <w:szCs w:val="22"/>
        </w:rPr>
        <w:t>Where sub-contractors or local distributors will play a significant role in the delivery of the goods and services under any resulting contract, please indicate in a separate annex the composition of</w:t>
      </w:r>
      <w:r w:rsidRPr="004D63CA">
        <w:rPr>
          <w:rFonts w:ascii="Calibri" w:hAnsi="Calibri" w:cs="Calibri"/>
          <w:sz w:val="22"/>
          <w:szCs w:val="22"/>
        </w:rPr>
        <w:t xml:space="preserve"> the supply chain, indicating which member of the supply chain will be responsible for elements of the delivery of the goods and services. It should be noted that contractual responsibility under any contract resulting from this competitive bidding exercise will always rest with the prime contractor.</w:t>
      </w:r>
    </w:p>
    <w:p w:rsidR="00994FC6" w:rsidRPr="004D63CA" w:rsidRDefault="00994FC6" w:rsidP="00994FC6">
      <w:pPr>
        <w:jc w:val="both"/>
        <w:rPr>
          <w:rFonts w:ascii="Calibri" w:hAnsi="Calibri" w:cs="Calibri"/>
          <w:sz w:val="22"/>
          <w:szCs w:val="22"/>
        </w:rPr>
      </w:pPr>
    </w:p>
    <w:p w:rsidR="00994FC6" w:rsidRPr="004D63CA" w:rsidRDefault="00994FC6" w:rsidP="00994FC6">
      <w:pPr>
        <w:jc w:val="both"/>
        <w:rPr>
          <w:rFonts w:ascii="Calibri" w:hAnsi="Calibri" w:cs="Calibri"/>
          <w:sz w:val="22"/>
          <w:szCs w:val="22"/>
        </w:rPr>
      </w:pPr>
      <w:r w:rsidRPr="004D63CA">
        <w:rPr>
          <w:rFonts w:ascii="Calibri" w:hAnsi="Calibri" w:cs="Calibri"/>
          <w:sz w:val="22"/>
          <w:szCs w:val="22"/>
        </w:rPr>
        <w:t xml:space="preserve">It is recognised that arrangements in relation to sub-contracting may be subject to future change.  However, bidders should be aware that where sub-contractors are to play a significant role, any changes to those sub-contracting arrangements may constitute a material change and therefore at the sole and absolute discretion of Crown Agents, may affect the eligibility of the bidder to proceed further in the competitive bidding exercise or to provide the goods and services.  </w:t>
      </w:r>
    </w:p>
    <w:p w:rsidR="00994FC6" w:rsidRPr="004D63CA" w:rsidRDefault="00994FC6" w:rsidP="00994FC6">
      <w:pPr>
        <w:jc w:val="both"/>
        <w:rPr>
          <w:rFonts w:ascii="Calibri" w:hAnsi="Calibri" w:cs="Calibri"/>
          <w:b/>
          <w:sz w:val="22"/>
          <w:szCs w:val="22"/>
        </w:rPr>
      </w:pPr>
    </w:p>
    <w:p w:rsidR="00994FC6" w:rsidRPr="004D63CA" w:rsidRDefault="00994FC6" w:rsidP="00994FC6">
      <w:pPr>
        <w:jc w:val="both"/>
        <w:rPr>
          <w:rFonts w:ascii="Calibri" w:hAnsi="Calibri" w:cs="Calibri"/>
          <w:b/>
          <w:sz w:val="22"/>
          <w:szCs w:val="22"/>
        </w:rPr>
      </w:pPr>
      <w:r w:rsidRPr="004D63CA">
        <w:rPr>
          <w:rFonts w:ascii="Calibri" w:hAnsi="Calibri" w:cs="Calibri"/>
          <w:b/>
          <w:sz w:val="22"/>
          <w:szCs w:val="22"/>
        </w:rPr>
        <w:t xml:space="preserve">Consortia Arrangements </w:t>
      </w:r>
    </w:p>
    <w:p w:rsidR="00994FC6" w:rsidRPr="004D63CA" w:rsidRDefault="00994FC6" w:rsidP="00994FC6">
      <w:pPr>
        <w:jc w:val="both"/>
        <w:rPr>
          <w:rFonts w:ascii="Calibri" w:hAnsi="Calibri" w:cs="Calibri"/>
          <w:sz w:val="22"/>
          <w:szCs w:val="22"/>
        </w:rPr>
      </w:pPr>
      <w:r w:rsidRPr="004D63CA">
        <w:rPr>
          <w:rFonts w:ascii="Calibri" w:hAnsi="Calibri" w:cs="Calibri"/>
          <w:sz w:val="22"/>
          <w:szCs w:val="22"/>
        </w:rPr>
        <w:t>If the bidder is a consortium, the following information must be provided:</w:t>
      </w:r>
    </w:p>
    <w:p w:rsidR="00994FC6" w:rsidRPr="004D63CA" w:rsidRDefault="00994FC6" w:rsidP="00994FC6">
      <w:pPr>
        <w:jc w:val="both"/>
        <w:rPr>
          <w:rFonts w:ascii="Calibri" w:hAnsi="Calibri" w:cs="Calibri"/>
          <w:sz w:val="22"/>
          <w:szCs w:val="22"/>
        </w:rPr>
      </w:pPr>
    </w:p>
    <w:p w:rsidR="00994FC6" w:rsidRPr="004D63CA" w:rsidRDefault="00994FC6" w:rsidP="00994FC6">
      <w:pPr>
        <w:numPr>
          <w:ilvl w:val="0"/>
          <w:numId w:val="28"/>
        </w:numPr>
        <w:jc w:val="both"/>
        <w:rPr>
          <w:rFonts w:ascii="Calibri" w:hAnsi="Calibri" w:cs="Calibri"/>
          <w:sz w:val="22"/>
          <w:szCs w:val="22"/>
        </w:rPr>
      </w:pPr>
      <w:r w:rsidRPr="004D63CA">
        <w:rPr>
          <w:rFonts w:ascii="Calibri" w:hAnsi="Calibri" w:cs="Calibri"/>
          <w:sz w:val="22"/>
          <w:szCs w:val="22"/>
        </w:rPr>
        <w:t>Full details of the consortium, and</w:t>
      </w:r>
    </w:p>
    <w:p w:rsidR="00994FC6" w:rsidRPr="004D63CA" w:rsidRDefault="00994FC6" w:rsidP="00994FC6">
      <w:pPr>
        <w:numPr>
          <w:ilvl w:val="0"/>
          <w:numId w:val="28"/>
        </w:numPr>
        <w:jc w:val="both"/>
        <w:rPr>
          <w:rFonts w:ascii="Calibri" w:hAnsi="Calibri" w:cs="Calibri"/>
          <w:sz w:val="22"/>
          <w:szCs w:val="22"/>
        </w:rPr>
      </w:pPr>
      <w:r w:rsidRPr="004D63CA">
        <w:rPr>
          <w:rFonts w:ascii="Calibri" w:hAnsi="Calibri" w:cs="Calibri"/>
          <w:sz w:val="22"/>
          <w:szCs w:val="22"/>
        </w:rPr>
        <w:t>The information sought in this PQQ in respect of each of the consortium’s constituent members as part of a single composite response.</w:t>
      </w:r>
    </w:p>
    <w:p w:rsidR="00994FC6" w:rsidRPr="004D63CA" w:rsidRDefault="00994FC6" w:rsidP="00994FC6">
      <w:pPr>
        <w:jc w:val="both"/>
        <w:rPr>
          <w:rFonts w:ascii="Calibri" w:hAnsi="Calibri" w:cs="Calibri"/>
          <w:sz w:val="22"/>
          <w:szCs w:val="22"/>
        </w:rPr>
      </w:pPr>
    </w:p>
    <w:p w:rsidR="00994FC6" w:rsidRPr="004D63CA" w:rsidRDefault="00994FC6" w:rsidP="00994FC6">
      <w:pPr>
        <w:jc w:val="both"/>
        <w:rPr>
          <w:rFonts w:ascii="Calibri" w:hAnsi="Calibri" w:cs="Calibri"/>
          <w:sz w:val="22"/>
          <w:szCs w:val="22"/>
        </w:rPr>
      </w:pPr>
      <w:r w:rsidRPr="004D63CA">
        <w:rPr>
          <w:rFonts w:ascii="Calibri" w:hAnsi="Calibri" w:cs="Calibri"/>
          <w:sz w:val="22"/>
          <w:szCs w:val="22"/>
        </w:rPr>
        <w:t xml:space="preserve">Where the consortium proposes to form a corporate entity for the performance of the contract if awarded the same, bidders should provide details of the actual or proposed percentage shareholding of the constituent members within the consortium in a separate Annex to your completed PQQ.  If a consortium is not proposing to form a corporate entity, full details of the </w:t>
      </w:r>
      <w:r w:rsidRPr="004D63CA">
        <w:rPr>
          <w:rFonts w:ascii="Calibri" w:hAnsi="Calibri" w:cs="Calibri"/>
          <w:sz w:val="22"/>
          <w:szCs w:val="22"/>
        </w:rPr>
        <w:lastRenderedPageBreak/>
        <w:t>alternative proposed arrangements should be provided in a separate annex.  However, please note that Crown Agents reserve the right to require that a successful consortium shall form a single legal entity.  Crown Agents reserve the right to request evidence of the consortium agreement.</w:t>
      </w:r>
    </w:p>
    <w:p w:rsidR="00994FC6" w:rsidRPr="004D63CA" w:rsidRDefault="00994FC6" w:rsidP="00994FC6">
      <w:pPr>
        <w:jc w:val="both"/>
        <w:rPr>
          <w:rFonts w:ascii="Calibri" w:hAnsi="Calibri" w:cs="Calibri"/>
          <w:sz w:val="22"/>
          <w:szCs w:val="22"/>
        </w:rPr>
      </w:pPr>
    </w:p>
    <w:p w:rsidR="00994FC6" w:rsidRPr="004D63CA" w:rsidRDefault="00994FC6" w:rsidP="00994FC6">
      <w:pPr>
        <w:jc w:val="both"/>
        <w:rPr>
          <w:rFonts w:ascii="Calibri" w:hAnsi="Calibri" w:cs="Calibri"/>
          <w:sz w:val="22"/>
          <w:szCs w:val="22"/>
        </w:rPr>
      </w:pPr>
      <w:r w:rsidRPr="004D63CA">
        <w:rPr>
          <w:rFonts w:ascii="Calibri" w:hAnsi="Calibri" w:cs="Calibri"/>
          <w:sz w:val="22"/>
          <w:szCs w:val="22"/>
        </w:rPr>
        <w:t>Crown Agents recognises that arrangements in relation to consortia may (within limits) be subject to future change. Bidders should therefore respond in the light of the arrangements as currently envisaged.  Bidders are reminded that any future proposed change in relation to consortia must be notified to Crown Agents, so that a further assessment can be made by applying the selection criteria to the new information provided.</w:t>
      </w:r>
    </w:p>
    <w:p w:rsidR="00994FC6" w:rsidRPr="004D63CA" w:rsidRDefault="00994FC6" w:rsidP="00994FC6">
      <w:pPr>
        <w:jc w:val="both"/>
        <w:rPr>
          <w:rFonts w:ascii="Calibri" w:hAnsi="Calibri" w:cs="Calibri"/>
          <w:sz w:val="22"/>
          <w:szCs w:val="22"/>
        </w:rPr>
      </w:pPr>
    </w:p>
    <w:p w:rsidR="00994FC6" w:rsidRPr="004D63CA" w:rsidRDefault="00994FC6" w:rsidP="00994FC6">
      <w:pPr>
        <w:jc w:val="both"/>
        <w:rPr>
          <w:rFonts w:ascii="Calibri" w:hAnsi="Calibri" w:cs="Calibri"/>
          <w:sz w:val="22"/>
          <w:szCs w:val="22"/>
        </w:rPr>
      </w:pPr>
      <w:r w:rsidRPr="004D63CA">
        <w:rPr>
          <w:rFonts w:ascii="Calibri" w:hAnsi="Calibri" w:cs="Calibri"/>
          <w:sz w:val="22"/>
          <w:szCs w:val="22"/>
        </w:rPr>
        <w:t>Following any such assessment, Crown Agents reserve the right to exclude a bidder in accordance with the evaluation methodology contained in this PQQ.</w:t>
      </w:r>
    </w:p>
    <w:p w:rsidR="00994FC6" w:rsidRPr="004D63CA" w:rsidRDefault="00994FC6" w:rsidP="00994FC6">
      <w:pPr>
        <w:jc w:val="both"/>
        <w:rPr>
          <w:rFonts w:ascii="Calibri" w:hAnsi="Calibri" w:cs="Calibri"/>
          <w:b/>
          <w:sz w:val="22"/>
          <w:szCs w:val="22"/>
        </w:rPr>
      </w:pPr>
    </w:p>
    <w:p w:rsidR="00994FC6" w:rsidRPr="004D63CA" w:rsidRDefault="00994FC6" w:rsidP="00994FC6">
      <w:pPr>
        <w:jc w:val="both"/>
        <w:rPr>
          <w:rFonts w:ascii="Calibri" w:hAnsi="Calibri" w:cs="Calibri"/>
          <w:b/>
          <w:sz w:val="22"/>
          <w:szCs w:val="22"/>
        </w:rPr>
      </w:pPr>
      <w:r w:rsidRPr="004D63CA">
        <w:rPr>
          <w:rFonts w:ascii="Calibri" w:hAnsi="Calibri" w:cs="Calibri"/>
          <w:b/>
          <w:sz w:val="22"/>
          <w:szCs w:val="22"/>
        </w:rPr>
        <w:t>Bidder contact point</w:t>
      </w:r>
    </w:p>
    <w:p w:rsidR="00994FC6" w:rsidRPr="004D63CA" w:rsidRDefault="00994FC6" w:rsidP="00994FC6">
      <w:pPr>
        <w:jc w:val="both"/>
        <w:rPr>
          <w:rFonts w:ascii="Calibri" w:hAnsi="Calibri" w:cs="Calibri"/>
          <w:sz w:val="22"/>
          <w:szCs w:val="22"/>
        </w:rPr>
      </w:pPr>
      <w:r w:rsidRPr="004D63CA">
        <w:rPr>
          <w:rFonts w:ascii="Calibri" w:hAnsi="Calibri" w:cs="Calibri"/>
          <w:sz w:val="22"/>
          <w:szCs w:val="22"/>
        </w:rPr>
        <w:t>Bidders shall include a single point of contact for their responses to the PQQ.  Crown Agents will not be responsible for contacting the bidder through any route other than the nominated contact.  The bidder must therefore notify any changes relating to the contact to Crown Agents promptly and in writing.</w:t>
      </w:r>
    </w:p>
    <w:p w:rsidR="00994FC6" w:rsidRPr="004D63CA" w:rsidRDefault="00994FC6" w:rsidP="00994FC6">
      <w:pPr>
        <w:jc w:val="both"/>
        <w:rPr>
          <w:rFonts w:ascii="Calibri" w:hAnsi="Calibri" w:cs="Calibri"/>
          <w:sz w:val="22"/>
          <w:szCs w:val="22"/>
        </w:rPr>
      </w:pPr>
    </w:p>
    <w:p w:rsidR="00994FC6" w:rsidRPr="004D63CA" w:rsidRDefault="00994FC6" w:rsidP="00994FC6">
      <w:pPr>
        <w:jc w:val="both"/>
        <w:rPr>
          <w:rFonts w:ascii="Calibri" w:hAnsi="Calibri" w:cs="Calibri"/>
          <w:b/>
          <w:sz w:val="22"/>
          <w:szCs w:val="22"/>
        </w:rPr>
      </w:pPr>
      <w:r w:rsidRPr="004D63CA">
        <w:rPr>
          <w:rFonts w:ascii="Calibri" w:hAnsi="Calibri" w:cs="Calibri"/>
          <w:b/>
          <w:sz w:val="22"/>
          <w:szCs w:val="22"/>
        </w:rPr>
        <w:t xml:space="preserve">Selection of Bidders </w:t>
      </w:r>
    </w:p>
    <w:p w:rsidR="00994FC6" w:rsidRPr="004D63CA" w:rsidRDefault="00994FC6" w:rsidP="00994FC6">
      <w:pPr>
        <w:jc w:val="both"/>
        <w:rPr>
          <w:rFonts w:ascii="Calibri" w:hAnsi="Calibri" w:cs="Calibri"/>
          <w:sz w:val="22"/>
          <w:szCs w:val="22"/>
        </w:rPr>
      </w:pPr>
      <w:r w:rsidRPr="004D63CA">
        <w:rPr>
          <w:rFonts w:ascii="Calibri" w:hAnsi="Calibri" w:cs="Calibri"/>
          <w:sz w:val="22"/>
          <w:szCs w:val="22"/>
        </w:rPr>
        <w:t>Crown Agents reserve</w:t>
      </w:r>
      <w:r w:rsidR="00A543C9">
        <w:rPr>
          <w:rFonts w:ascii="Calibri" w:hAnsi="Calibri" w:cs="Calibri"/>
          <w:sz w:val="22"/>
          <w:szCs w:val="22"/>
        </w:rPr>
        <w:t>s</w:t>
      </w:r>
      <w:r w:rsidRPr="004D63CA">
        <w:rPr>
          <w:rFonts w:ascii="Calibri" w:hAnsi="Calibri" w:cs="Calibri"/>
          <w:sz w:val="22"/>
          <w:szCs w:val="22"/>
        </w:rPr>
        <w:t xml:space="preserve"> the right to disqualify any bidder who fails to;</w:t>
      </w:r>
    </w:p>
    <w:p w:rsidR="00994FC6" w:rsidRPr="004D63CA" w:rsidRDefault="00994FC6" w:rsidP="00994FC6">
      <w:pPr>
        <w:jc w:val="both"/>
        <w:rPr>
          <w:rFonts w:ascii="Calibri" w:hAnsi="Calibri" w:cs="Calibri"/>
          <w:sz w:val="22"/>
          <w:szCs w:val="22"/>
        </w:rPr>
      </w:pPr>
    </w:p>
    <w:p w:rsidR="00994FC6" w:rsidRPr="004D63CA" w:rsidRDefault="00994FC6" w:rsidP="00994FC6">
      <w:pPr>
        <w:numPr>
          <w:ilvl w:val="0"/>
          <w:numId w:val="27"/>
        </w:numPr>
        <w:jc w:val="both"/>
        <w:rPr>
          <w:rFonts w:ascii="Calibri" w:hAnsi="Calibri" w:cs="Calibri"/>
          <w:sz w:val="22"/>
          <w:szCs w:val="22"/>
        </w:rPr>
      </w:pPr>
      <w:r w:rsidRPr="004D63CA">
        <w:rPr>
          <w:rFonts w:ascii="Calibri" w:hAnsi="Calibri" w:cs="Calibri"/>
          <w:sz w:val="22"/>
          <w:szCs w:val="22"/>
        </w:rPr>
        <w:t xml:space="preserve">Complete and return the declaration in respect of the grounds for mandatory or discretionary rejection as attached at Parts B and C to the PQQ. </w:t>
      </w:r>
    </w:p>
    <w:p w:rsidR="00994FC6" w:rsidRPr="004D63CA" w:rsidRDefault="00994FC6" w:rsidP="00994FC6">
      <w:pPr>
        <w:ind w:left="360"/>
        <w:jc w:val="both"/>
        <w:rPr>
          <w:rFonts w:ascii="Calibri" w:hAnsi="Calibri" w:cs="Calibri"/>
          <w:sz w:val="22"/>
          <w:szCs w:val="22"/>
        </w:rPr>
      </w:pPr>
    </w:p>
    <w:p w:rsidR="00994FC6" w:rsidRPr="004D63CA" w:rsidRDefault="00994FC6" w:rsidP="00994FC6">
      <w:pPr>
        <w:numPr>
          <w:ilvl w:val="0"/>
          <w:numId w:val="27"/>
        </w:numPr>
        <w:jc w:val="both"/>
        <w:rPr>
          <w:rFonts w:ascii="Calibri" w:hAnsi="Calibri" w:cs="Calibri"/>
          <w:sz w:val="22"/>
          <w:szCs w:val="22"/>
        </w:rPr>
      </w:pPr>
      <w:r w:rsidRPr="004D63CA">
        <w:rPr>
          <w:rFonts w:ascii="Calibri" w:hAnsi="Calibri" w:cs="Calibri"/>
          <w:sz w:val="22"/>
          <w:szCs w:val="22"/>
        </w:rPr>
        <w:t>Provide a satisfactory response to any questions in the PQQ, or inadequately or incorrectly completes any question.</w:t>
      </w:r>
    </w:p>
    <w:p w:rsidR="00994FC6" w:rsidRPr="004D63CA" w:rsidRDefault="00994FC6" w:rsidP="00994FC6">
      <w:pPr>
        <w:ind w:left="360"/>
        <w:jc w:val="both"/>
        <w:rPr>
          <w:rFonts w:ascii="Calibri" w:hAnsi="Calibri" w:cs="Calibri"/>
          <w:sz w:val="22"/>
          <w:szCs w:val="22"/>
        </w:rPr>
      </w:pPr>
    </w:p>
    <w:p w:rsidR="00994FC6" w:rsidRPr="004D63CA" w:rsidRDefault="00994FC6" w:rsidP="00994FC6">
      <w:pPr>
        <w:jc w:val="both"/>
        <w:rPr>
          <w:rFonts w:ascii="Calibri" w:hAnsi="Calibri" w:cs="Calibri"/>
          <w:sz w:val="22"/>
          <w:szCs w:val="22"/>
        </w:rPr>
      </w:pPr>
      <w:r w:rsidRPr="004D63CA">
        <w:rPr>
          <w:rFonts w:ascii="Calibri" w:hAnsi="Calibri" w:cs="Calibri"/>
          <w:sz w:val="22"/>
          <w:szCs w:val="22"/>
        </w:rPr>
        <w:t>Bidders who are not disqualified in accordance with the above grounds or any of the other grounds stated in this PQQ, shall be preliminarily evaluated on the basis of their response</w:t>
      </w:r>
      <w:r w:rsidR="000B32FF">
        <w:rPr>
          <w:rFonts w:ascii="Calibri" w:hAnsi="Calibri" w:cs="Calibri"/>
          <w:sz w:val="22"/>
          <w:szCs w:val="22"/>
        </w:rPr>
        <w:t>s</w:t>
      </w:r>
      <w:r w:rsidRPr="004D63CA">
        <w:rPr>
          <w:rFonts w:ascii="Calibri" w:hAnsi="Calibri" w:cs="Calibri"/>
          <w:sz w:val="22"/>
          <w:szCs w:val="22"/>
        </w:rPr>
        <w:t xml:space="preserve"> </w:t>
      </w:r>
      <w:r w:rsidR="000B32FF">
        <w:rPr>
          <w:rFonts w:ascii="Calibri" w:hAnsi="Calibri" w:cs="Calibri"/>
          <w:sz w:val="22"/>
          <w:szCs w:val="22"/>
        </w:rPr>
        <w:t>to</w:t>
      </w:r>
      <w:r w:rsidRPr="004D63CA">
        <w:rPr>
          <w:rFonts w:ascii="Calibri" w:hAnsi="Calibri" w:cs="Calibri"/>
          <w:sz w:val="22"/>
          <w:szCs w:val="22"/>
        </w:rPr>
        <w:t xml:space="preserve"> the Pass/Fail requirements and their economic and financial standing and the</w:t>
      </w:r>
      <w:r w:rsidR="000B32FF">
        <w:rPr>
          <w:rFonts w:ascii="Calibri" w:hAnsi="Calibri" w:cs="Calibri"/>
          <w:sz w:val="22"/>
          <w:szCs w:val="22"/>
        </w:rPr>
        <w:t>ir</w:t>
      </w:r>
      <w:r w:rsidRPr="004D63CA">
        <w:rPr>
          <w:rFonts w:ascii="Calibri" w:hAnsi="Calibri" w:cs="Calibri"/>
          <w:sz w:val="22"/>
          <w:szCs w:val="22"/>
        </w:rPr>
        <w:t xml:space="preserve"> technical or professional ability in accordance with Regulations 56, 78, 58 or 59 of the Regulations.  Bidders who pass the Pass/Fail </w:t>
      </w:r>
      <w:r w:rsidRPr="000B32FF">
        <w:rPr>
          <w:rFonts w:ascii="Calibri" w:hAnsi="Calibri" w:cs="Calibri"/>
          <w:sz w:val="22"/>
          <w:szCs w:val="22"/>
        </w:rPr>
        <w:t>requirement</w:t>
      </w:r>
      <w:r w:rsidR="000B32FF" w:rsidRPr="000B32FF">
        <w:rPr>
          <w:rFonts w:ascii="Calibri" w:hAnsi="Calibri" w:cs="Calibri"/>
          <w:sz w:val="22"/>
          <w:szCs w:val="22"/>
        </w:rPr>
        <w:t>s</w:t>
      </w:r>
      <w:r w:rsidRPr="000B32FF">
        <w:rPr>
          <w:rFonts w:ascii="Calibri" w:hAnsi="Calibri" w:cs="Calibri"/>
          <w:sz w:val="22"/>
          <w:szCs w:val="22"/>
        </w:rPr>
        <w:t xml:space="preserve"> will continue to technical evaluation</w:t>
      </w:r>
      <w:r w:rsidRPr="004D63CA">
        <w:rPr>
          <w:rFonts w:ascii="Calibri" w:hAnsi="Calibri" w:cs="Calibri"/>
          <w:sz w:val="22"/>
          <w:szCs w:val="22"/>
        </w:rPr>
        <w:t xml:space="preserve"> in this competitive bidding exercise.</w:t>
      </w:r>
    </w:p>
    <w:p w:rsidR="00994FC6" w:rsidRPr="004D63CA" w:rsidRDefault="00994FC6" w:rsidP="00994FC6">
      <w:pPr>
        <w:jc w:val="both"/>
        <w:rPr>
          <w:rFonts w:ascii="Calibri" w:hAnsi="Calibri" w:cs="Calibri"/>
          <w:sz w:val="22"/>
          <w:szCs w:val="22"/>
        </w:rPr>
      </w:pPr>
    </w:p>
    <w:p w:rsidR="00994FC6" w:rsidRPr="004D63CA" w:rsidRDefault="00994FC6" w:rsidP="00994FC6">
      <w:pPr>
        <w:jc w:val="both"/>
        <w:rPr>
          <w:rFonts w:ascii="Calibri" w:hAnsi="Calibri" w:cs="Calibri"/>
          <w:sz w:val="22"/>
          <w:szCs w:val="22"/>
        </w:rPr>
      </w:pPr>
      <w:r w:rsidRPr="004D63CA">
        <w:rPr>
          <w:rFonts w:ascii="Calibri" w:hAnsi="Calibri" w:cs="Calibri"/>
          <w:sz w:val="22"/>
          <w:szCs w:val="22"/>
        </w:rPr>
        <w:t>Where a bidder has a valid reason for being unable to provide the information requested in relation to economic and financial standing, other information considered appropriate by Crown Agents shall be accepted.</w:t>
      </w:r>
    </w:p>
    <w:p w:rsidR="00994FC6" w:rsidRPr="004D63CA" w:rsidRDefault="00994FC6" w:rsidP="00994FC6">
      <w:pPr>
        <w:jc w:val="both"/>
        <w:rPr>
          <w:rFonts w:ascii="Calibri" w:hAnsi="Calibri" w:cs="Calibri"/>
          <w:sz w:val="22"/>
          <w:szCs w:val="22"/>
        </w:rPr>
      </w:pPr>
    </w:p>
    <w:p w:rsidR="00994FC6" w:rsidRPr="004D63CA" w:rsidRDefault="00994FC6" w:rsidP="00994FC6">
      <w:pPr>
        <w:jc w:val="both"/>
        <w:rPr>
          <w:rFonts w:ascii="Calibri" w:hAnsi="Calibri" w:cs="Calibri"/>
          <w:sz w:val="22"/>
          <w:szCs w:val="22"/>
        </w:rPr>
      </w:pPr>
      <w:r w:rsidRPr="004D63CA">
        <w:rPr>
          <w:rFonts w:ascii="Calibri" w:hAnsi="Calibri" w:cs="Calibri"/>
          <w:sz w:val="22"/>
          <w:szCs w:val="22"/>
        </w:rPr>
        <w:t xml:space="preserve">A copy of your completed and signed PQQ, together with all supporting documentation that you provide with your PQQ response shall be incorporated by reference in any resulting Contract. </w:t>
      </w:r>
    </w:p>
    <w:p w:rsidR="00994FC6" w:rsidRDefault="00994FC6" w:rsidP="00994FC6">
      <w:pPr>
        <w:jc w:val="both"/>
        <w:rPr>
          <w:rFonts w:asciiTheme="minorHAnsi" w:hAnsiTheme="minorHAnsi" w:cstheme="minorHAnsi"/>
          <w:sz w:val="22"/>
          <w:szCs w:val="22"/>
        </w:rPr>
      </w:pPr>
    </w:p>
    <w:p w:rsidR="00994FC6" w:rsidRPr="00A543C9" w:rsidRDefault="00A543C9" w:rsidP="00CD2218">
      <w:pPr>
        <w:jc w:val="both"/>
        <w:rPr>
          <w:rFonts w:ascii="Calibri" w:hAnsi="Calibri" w:cs="Calibri"/>
          <w:b/>
          <w:sz w:val="22"/>
          <w:szCs w:val="22"/>
          <w:u w:val="single"/>
        </w:rPr>
      </w:pPr>
      <w:r w:rsidRPr="00A543C9">
        <w:rPr>
          <w:rFonts w:ascii="Calibri" w:hAnsi="Calibri" w:cs="Calibri"/>
          <w:b/>
          <w:sz w:val="22"/>
          <w:szCs w:val="22"/>
          <w:u w:val="single"/>
        </w:rPr>
        <w:t xml:space="preserve">INVITATION TO BID – </w:t>
      </w:r>
      <w:r w:rsidR="00CE105C">
        <w:rPr>
          <w:rFonts w:ascii="Calibri" w:hAnsi="Calibri" w:cs="Calibri"/>
          <w:b/>
          <w:sz w:val="22"/>
          <w:szCs w:val="22"/>
          <w:u w:val="single"/>
        </w:rPr>
        <w:t>INSTRUCTIONS TO BIDDERS</w:t>
      </w:r>
    </w:p>
    <w:p w:rsidR="00994FC6" w:rsidRPr="004D63CA" w:rsidRDefault="00994FC6" w:rsidP="00CD2218">
      <w:pPr>
        <w:jc w:val="both"/>
        <w:rPr>
          <w:rFonts w:ascii="Calibri" w:hAnsi="Calibri" w:cs="Calibri"/>
          <w:sz w:val="22"/>
          <w:szCs w:val="22"/>
        </w:rPr>
      </w:pPr>
    </w:p>
    <w:p w:rsidR="00CD2218" w:rsidRDefault="00CD2218" w:rsidP="00CD2218">
      <w:pPr>
        <w:jc w:val="both"/>
        <w:rPr>
          <w:rFonts w:ascii="Calibri" w:hAnsi="Calibri" w:cs="Calibri"/>
          <w:b/>
          <w:bCs/>
          <w:sz w:val="22"/>
          <w:szCs w:val="22"/>
        </w:rPr>
      </w:pPr>
      <w:r w:rsidRPr="00D45847">
        <w:rPr>
          <w:rFonts w:ascii="Calibri" w:hAnsi="Calibri" w:cs="Calibri"/>
          <w:b/>
          <w:bCs/>
          <w:sz w:val="22"/>
          <w:szCs w:val="22"/>
        </w:rPr>
        <w:t xml:space="preserve">Variant Bids: </w:t>
      </w:r>
      <w:r w:rsidRPr="00D45847">
        <w:rPr>
          <w:rFonts w:ascii="Calibri" w:hAnsi="Calibri" w:cs="Calibri"/>
          <w:sz w:val="22"/>
          <w:szCs w:val="22"/>
        </w:rPr>
        <w:t xml:space="preserve">Variant bids are not </w:t>
      </w:r>
      <w:r>
        <w:rPr>
          <w:rFonts w:ascii="Calibri" w:hAnsi="Calibri" w:cs="Calibri"/>
          <w:sz w:val="22"/>
          <w:szCs w:val="22"/>
        </w:rPr>
        <w:t>acceptable</w:t>
      </w:r>
      <w:r w:rsidRPr="00D45847">
        <w:rPr>
          <w:rFonts w:ascii="Calibri" w:hAnsi="Calibri" w:cs="Calibri"/>
          <w:sz w:val="22"/>
          <w:szCs w:val="22"/>
        </w:rPr>
        <w:t xml:space="preserve"> and only one bid may be submitted by each </w:t>
      </w:r>
      <w:r>
        <w:rPr>
          <w:rFonts w:ascii="Calibri" w:hAnsi="Calibri" w:cs="Calibri"/>
          <w:sz w:val="22"/>
          <w:szCs w:val="22"/>
        </w:rPr>
        <w:t>b</w:t>
      </w:r>
      <w:r w:rsidRPr="00D45847">
        <w:rPr>
          <w:rFonts w:ascii="Calibri" w:hAnsi="Calibri" w:cs="Calibri"/>
          <w:sz w:val="22"/>
          <w:szCs w:val="22"/>
        </w:rPr>
        <w:t xml:space="preserve">idder. </w:t>
      </w:r>
      <w:r>
        <w:rPr>
          <w:rFonts w:ascii="Calibri" w:hAnsi="Calibri" w:cs="Calibri"/>
          <w:sz w:val="22"/>
          <w:szCs w:val="22"/>
        </w:rPr>
        <w:t xml:space="preserve"> </w:t>
      </w:r>
      <w:r w:rsidRPr="00D45847">
        <w:rPr>
          <w:rFonts w:ascii="Calibri" w:hAnsi="Calibri" w:cs="Calibri"/>
          <w:sz w:val="22"/>
          <w:szCs w:val="22"/>
        </w:rPr>
        <w:t>Any alternative bids submitted will be rejected</w:t>
      </w:r>
      <w:r w:rsidRPr="00D45847">
        <w:rPr>
          <w:rFonts w:ascii="Calibri" w:hAnsi="Calibri" w:cs="Calibri"/>
          <w:b/>
          <w:bCs/>
          <w:sz w:val="22"/>
          <w:szCs w:val="22"/>
        </w:rPr>
        <w:t xml:space="preserve">. </w:t>
      </w:r>
      <w:r>
        <w:rPr>
          <w:rFonts w:ascii="Calibri" w:hAnsi="Calibri" w:cs="Calibri"/>
          <w:b/>
          <w:bCs/>
          <w:sz w:val="22"/>
          <w:szCs w:val="22"/>
        </w:rPr>
        <w:t xml:space="preserve"> </w:t>
      </w:r>
      <w:r>
        <w:rPr>
          <w:rFonts w:ascii="Calibri" w:hAnsi="Calibri" w:cs="Calibri"/>
          <w:sz w:val="22"/>
          <w:szCs w:val="22"/>
        </w:rPr>
        <w:t>For the avoidance of doubt</w:t>
      </w:r>
      <w:r w:rsidRPr="00D45847">
        <w:rPr>
          <w:rFonts w:ascii="Calibri" w:hAnsi="Calibri" w:cs="Calibri"/>
          <w:sz w:val="22"/>
          <w:szCs w:val="22"/>
        </w:rPr>
        <w:t>,</w:t>
      </w:r>
      <w:r w:rsidRPr="00D45847">
        <w:rPr>
          <w:rFonts w:ascii="Calibri" w:hAnsi="Calibri" w:cs="Calibri"/>
          <w:b/>
          <w:bCs/>
          <w:sz w:val="22"/>
          <w:szCs w:val="22"/>
        </w:rPr>
        <w:t xml:space="preserve"> </w:t>
      </w:r>
      <w:r w:rsidRPr="00D45847">
        <w:rPr>
          <w:rFonts w:ascii="Calibri" w:hAnsi="Calibri" w:cs="Calibri"/>
          <w:sz w:val="22"/>
          <w:szCs w:val="22"/>
        </w:rPr>
        <w:t xml:space="preserve">it is permissible to submit an alternative element within the </w:t>
      </w:r>
      <w:r>
        <w:rPr>
          <w:rFonts w:ascii="Calibri" w:hAnsi="Calibri" w:cs="Calibri"/>
          <w:sz w:val="22"/>
          <w:szCs w:val="22"/>
        </w:rPr>
        <w:t>Bid S</w:t>
      </w:r>
      <w:r w:rsidRPr="00D45847">
        <w:rPr>
          <w:rFonts w:ascii="Calibri" w:hAnsi="Calibri" w:cs="Calibri"/>
          <w:sz w:val="22"/>
          <w:szCs w:val="22"/>
        </w:rPr>
        <w:t xml:space="preserve">pecification </w:t>
      </w:r>
      <w:r>
        <w:rPr>
          <w:rFonts w:ascii="Calibri" w:hAnsi="Calibri" w:cs="Calibri"/>
          <w:sz w:val="22"/>
          <w:szCs w:val="22"/>
        </w:rPr>
        <w:t xml:space="preserve">and Statement of Compliance but only </w:t>
      </w:r>
      <w:r w:rsidRPr="00D45847">
        <w:rPr>
          <w:rFonts w:ascii="Calibri" w:hAnsi="Calibri" w:cs="Calibri"/>
          <w:sz w:val="22"/>
          <w:szCs w:val="22"/>
        </w:rPr>
        <w:lastRenderedPageBreak/>
        <w:t xml:space="preserve">where such alternatives are called for in the </w:t>
      </w:r>
      <w:r>
        <w:rPr>
          <w:rFonts w:ascii="Calibri" w:hAnsi="Calibri" w:cs="Calibri"/>
          <w:sz w:val="22"/>
          <w:szCs w:val="22"/>
        </w:rPr>
        <w:t>Bid S</w:t>
      </w:r>
      <w:r w:rsidRPr="00D45847">
        <w:rPr>
          <w:rFonts w:ascii="Calibri" w:hAnsi="Calibri" w:cs="Calibri"/>
          <w:sz w:val="22"/>
          <w:szCs w:val="22"/>
        </w:rPr>
        <w:t xml:space="preserve">pecification </w:t>
      </w:r>
      <w:r>
        <w:rPr>
          <w:rFonts w:ascii="Calibri" w:hAnsi="Calibri" w:cs="Calibri"/>
          <w:sz w:val="22"/>
          <w:szCs w:val="22"/>
        </w:rPr>
        <w:t xml:space="preserve">and on the basis that </w:t>
      </w:r>
      <w:r w:rsidRPr="00D45847">
        <w:rPr>
          <w:rFonts w:ascii="Calibri" w:hAnsi="Calibri" w:cs="Calibri"/>
          <w:sz w:val="22"/>
          <w:szCs w:val="22"/>
        </w:rPr>
        <w:t xml:space="preserve">that </w:t>
      </w:r>
      <w:r>
        <w:rPr>
          <w:rFonts w:ascii="Calibri" w:hAnsi="Calibri" w:cs="Calibri"/>
          <w:sz w:val="22"/>
          <w:szCs w:val="22"/>
        </w:rPr>
        <w:t xml:space="preserve">the </w:t>
      </w:r>
      <w:r w:rsidRPr="00D45847">
        <w:rPr>
          <w:rFonts w:ascii="Calibri" w:hAnsi="Calibri" w:cs="Calibri"/>
          <w:sz w:val="22"/>
          <w:szCs w:val="22"/>
        </w:rPr>
        <w:t xml:space="preserve">alternative does not materially change the </w:t>
      </w:r>
      <w:r>
        <w:rPr>
          <w:rFonts w:ascii="Calibri" w:hAnsi="Calibri" w:cs="Calibri"/>
          <w:sz w:val="22"/>
          <w:szCs w:val="22"/>
        </w:rPr>
        <w:t>requirements of the Bid S</w:t>
      </w:r>
      <w:r w:rsidRPr="00D45847">
        <w:rPr>
          <w:rFonts w:ascii="Calibri" w:hAnsi="Calibri" w:cs="Calibri"/>
          <w:sz w:val="22"/>
          <w:szCs w:val="22"/>
        </w:rPr>
        <w:t xml:space="preserve">pecification. </w:t>
      </w:r>
      <w:r>
        <w:rPr>
          <w:rFonts w:ascii="Calibri" w:hAnsi="Calibri" w:cs="Calibri"/>
          <w:sz w:val="22"/>
          <w:szCs w:val="22"/>
        </w:rPr>
        <w:t xml:space="preserve"> Crown Agents reserve</w:t>
      </w:r>
      <w:r w:rsidR="00D35371">
        <w:rPr>
          <w:rFonts w:ascii="Calibri" w:hAnsi="Calibri" w:cs="Calibri"/>
          <w:sz w:val="22"/>
          <w:szCs w:val="22"/>
        </w:rPr>
        <w:t>s</w:t>
      </w:r>
      <w:r>
        <w:rPr>
          <w:rFonts w:ascii="Calibri" w:hAnsi="Calibri" w:cs="Calibri"/>
          <w:sz w:val="22"/>
          <w:szCs w:val="22"/>
        </w:rPr>
        <w:t xml:space="preserve"> the right to determine at its sole and absolute discretion whether any such alternative does materially change the requirements of the Bid Specification and Statement of Compliance.  </w:t>
      </w:r>
      <w:r w:rsidRPr="00D45847">
        <w:rPr>
          <w:rFonts w:ascii="Calibri" w:hAnsi="Calibri" w:cs="Calibri"/>
          <w:b/>
          <w:bCs/>
          <w:sz w:val="22"/>
          <w:szCs w:val="22"/>
        </w:rPr>
        <w:t xml:space="preserve">It is the responsibility of the bidder to comply with the instructions contained at the foot of the </w:t>
      </w:r>
      <w:r>
        <w:rPr>
          <w:rFonts w:ascii="Calibri" w:hAnsi="Calibri" w:cs="Calibri"/>
          <w:b/>
          <w:bCs/>
          <w:sz w:val="22"/>
          <w:szCs w:val="22"/>
        </w:rPr>
        <w:t>Bid</w:t>
      </w:r>
      <w:r w:rsidRPr="00D45847">
        <w:rPr>
          <w:rFonts w:ascii="Calibri" w:hAnsi="Calibri" w:cs="Calibri"/>
          <w:b/>
          <w:bCs/>
          <w:sz w:val="22"/>
          <w:szCs w:val="22"/>
        </w:rPr>
        <w:t xml:space="preserve"> Specification and Statement of Compliance. </w:t>
      </w:r>
      <w:r>
        <w:rPr>
          <w:rFonts w:ascii="Calibri" w:hAnsi="Calibri" w:cs="Calibri"/>
          <w:b/>
          <w:bCs/>
          <w:sz w:val="22"/>
          <w:szCs w:val="22"/>
        </w:rPr>
        <w:t xml:space="preserve"> If in Crown Agents’ opinion, any such </w:t>
      </w:r>
      <w:r w:rsidRPr="00D45847">
        <w:rPr>
          <w:rFonts w:ascii="Calibri" w:hAnsi="Calibri" w:cs="Calibri"/>
          <w:b/>
          <w:bCs/>
          <w:sz w:val="22"/>
          <w:szCs w:val="22"/>
        </w:rPr>
        <w:t xml:space="preserve">instructions </w:t>
      </w:r>
      <w:r>
        <w:rPr>
          <w:rFonts w:ascii="Calibri" w:hAnsi="Calibri" w:cs="Calibri"/>
          <w:b/>
          <w:bCs/>
          <w:sz w:val="22"/>
          <w:szCs w:val="22"/>
        </w:rPr>
        <w:t xml:space="preserve">have not been adhered to then Crown Agents reserves the right at its absolute discretion to reject </w:t>
      </w:r>
      <w:r w:rsidR="00197710">
        <w:rPr>
          <w:rFonts w:ascii="Calibri" w:hAnsi="Calibri" w:cs="Calibri"/>
          <w:b/>
          <w:bCs/>
          <w:sz w:val="22"/>
          <w:szCs w:val="22"/>
        </w:rPr>
        <w:t>the bid</w:t>
      </w:r>
      <w:r w:rsidRPr="00D45847">
        <w:rPr>
          <w:rFonts w:ascii="Calibri" w:hAnsi="Calibri" w:cs="Calibri"/>
          <w:b/>
          <w:bCs/>
          <w:sz w:val="22"/>
          <w:szCs w:val="22"/>
        </w:rPr>
        <w:t>.</w:t>
      </w:r>
    </w:p>
    <w:p w:rsidR="0011521F" w:rsidRDefault="0011521F" w:rsidP="00B17F3C">
      <w:pPr>
        <w:jc w:val="both"/>
        <w:rPr>
          <w:rFonts w:ascii="Calibri" w:hAnsi="Calibri" w:cs="Calibri"/>
          <w:b/>
          <w:bCs/>
          <w:sz w:val="22"/>
          <w:szCs w:val="22"/>
        </w:rPr>
      </w:pPr>
    </w:p>
    <w:p w:rsidR="00B17F3C" w:rsidRPr="00F70ED1" w:rsidRDefault="00B17F3C" w:rsidP="00B17F3C">
      <w:pPr>
        <w:jc w:val="both"/>
        <w:rPr>
          <w:rFonts w:ascii="Calibri" w:hAnsi="Calibri" w:cs="Calibri"/>
          <w:sz w:val="22"/>
          <w:szCs w:val="22"/>
        </w:rPr>
      </w:pPr>
      <w:r w:rsidRPr="00F70ED1">
        <w:rPr>
          <w:rFonts w:ascii="Calibri" w:hAnsi="Calibri" w:cs="Calibri"/>
          <w:b/>
          <w:bCs/>
          <w:sz w:val="22"/>
          <w:szCs w:val="22"/>
        </w:rPr>
        <w:t>Change</w:t>
      </w:r>
      <w:r>
        <w:rPr>
          <w:rFonts w:ascii="Calibri" w:hAnsi="Calibri" w:cs="Calibri"/>
          <w:b/>
          <w:bCs/>
          <w:sz w:val="22"/>
          <w:szCs w:val="22"/>
        </w:rPr>
        <w:t>s</w:t>
      </w:r>
      <w:r w:rsidRPr="00F70ED1">
        <w:rPr>
          <w:rFonts w:ascii="Calibri" w:hAnsi="Calibri" w:cs="Calibri"/>
          <w:b/>
          <w:bCs/>
          <w:sz w:val="22"/>
          <w:szCs w:val="22"/>
        </w:rPr>
        <w:t xml:space="preserve"> in Scope of Supply: </w:t>
      </w:r>
      <w:r w:rsidRPr="00F70ED1">
        <w:rPr>
          <w:rFonts w:ascii="Calibri" w:hAnsi="Calibri" w:cs="Calibri"/>
          <w:bCs/>
          <w:sz w:val="22"/>
          <w:szCs w:val="22"/>
        </w:rPr>
        <w:t xml:space="preserve"> </w:t>
      </w:r>
      <w:r w:rsidRPr="00F70ED1">
        <w:rPr>
          <w:rFonts w:ascii="Calibri" w:hAnsi="Calibri" w:cs="Calibri"/>
          <w:sz w:val="22"/>
          <w:szCs w:val="22"/>
        </w:rPr>
        <w:t>Subject to available funding,</w:t>
      </w:r>
      <w:r w:rsidRPr="00F70ED1">
        <w:rPr>
          <w:rFonts w:ascii="Calibri" w:hAnsi="Calibri" w:cs="Calibri"/>
          <w:bCs/>
          <w:sz w:val="22"/>
          <w:szCs w:val="22"/>
        </w:rPr>
        <w:t xml:space="preserve"> </w:t>
      </w:r>
      <w:r w:rsidRPr="00F70ED1">
        <w:rPr>
          <w:rFonts w:ascii="Calibri" w:hAnsi="Calibri" w:cs="Calibri"/>
          <w:sz w:val="22"/>
          <w:szCs w:val="22"/>
        </w:rPr>
        <w:t>Crown Agents reserves the right to negotiate with the preferred bidder, prior to the award of Contract, for an increase or decrease in the quantities to be supplied up to a maximum of twenty percent (20%) of the quantities detailed in the ITB.</w:t>
      </w:r>
    </w:p>
    <w:p w:rsidR="00B17F3C" w:rsidRPr="00F70ED1" w:rsidRDefault="00B17F3C" w:rsidP="00B17F3C">
      <w:pPr>
        <w:jc w:val="both"/>
        <w:rPr>
          <w:rFonts w:ascii="Calibri" w:hAnsi="Calibri" w:cs="Calibri"/>
          <w:sz w:val="22"/>
          <w:szCs w:val="22"/>
        </w:rPr>
      </w:pPr>
    </w:p>
    <w:p w:rsidR="00B17F3C" w:rsidRPr="00F70ED1" w:rsidRDefault="00B17F3C" w:rsidP="00B17F3C">
      <w:pPr>
        <w:jc w:val="both"/>
        <w:rPr>
          <w:rFonts w:ascii="Calibri" w:hAnsi="Calibri" w:cs="Calibri"/>
          <w:sz w:val="22"/>
          <w:szCs w:val="22"/>
        </w:rPr>
      </w:pPr>
      <w:r w:rsidRPr="00F70ED1">
        <w:rPr>
          <w:rFonts w:ascii="Calibri" w:hAnsi="Calibri" w:cs="Calibri"/>
          <w:sz w:val="22"/>
          <w:szCs w:val="22"/>
        </w:rPr>
        <w:t xml:space="preserve">Furthermore following an award of Contract, if the Principal has sufficient budget available for the provision of Goods </w:t>
      </w:r>
      <w:r>
        <w:rPr>
          <w:rFonts w:ascii="Calibri" w:hAnsi="Calibri" w:cs="Calibri"/>
          <w:sz w:val="22"/>
          <w:szCs w:val="22"/>
        </w:rPr>
        <w:t xml:space="preserve">and Services </w:t>
      </w:r>
      <w:r w:rsidRPr="00F70ED1">
        <w:rPr>
          <w:rFonts w:ascii="Calibri" w:hAnsi="Calibri" w:cs="Calibri"/>
          <w:sz w:val="22"/>
          <w:szCs w:val="22"/>
        </w:rPr>
        <w:t xml:space="preserve">the same or similar to the Goods </w:t>
      </w:r>
      <w:r>
        <w:rPr>
          <w:rFonts w:ascii="Calibri" w:hAnsi="Calibri" w:cs="Calibri"/>
          <w:sz w:val="22"/>
          <w:szCs w:val="22"/>
        </w:rPr>
        <w:t xml:space="preserve">and Services offered </w:t>
      </w:r>
      <w:r w:rsidRPr="00F70ED1">
        <w:rPr>
          <w:rFonts w:ascii="Calibri" w:hAnsi="Calibri" w:cs="Calibri"/>
          <w:sz w:val="22"/>
          <w:szCs w:val="22"/>
        </w:rPr>
        <w:t xml:space="preserve">that has not been allocated to the Contract Price, the parties may agree in writing an extension to the scope of Goods </w:t>
      </w:r>
      <w:r>
        <w:rPr>
          <w:rFonts w:ascii="Calibri" w:hAnsi="Calibri" w:cs="Calibri"/>
          <w:sz w:val="22"/>
          <w:szCs w:val="22"/>
        </w:rPr>
        <w:t xml:space="preserve">and Services </w:t>
      </w:r>
      <w:r w:rsidRPr="00F70ED1">
        <w:rPr>
          <w:rFonts w:ascii="Calibri" w:hAnsi="Calibri" w:cs="Calibri"/>
          <w:sz w:val="22"/>
          <w:szCs w:val="22"/>
        </w:rPr>
        <w:t xml:space="preserve">whereby the Supplier shall provide the goods the same or similar to the Goods </w:t>
      </w:r>
      <w:r>
        <w:rPr>
          <w:rFonts w:ascii="Calibri" w:hAnsi="Calibri" w:cs="Calibri"/>
          <w:sz w:val="22"/>
          <w:szCs w:val="22"/>
        </w:rPr>
        <w:t xml:space="preserve">and Services </w:t>
      </w:r>
      <w:r w:rsidRPr="00F70ED1">
        <w:rPr>
          <w:rFonts w:ascii="Calibri" w:hAnsi="Calibri" w:cs="Calibri"/>
          <w:sz w:val="22"/>
          <w:szCs w:val="22"/>
        </w:rPr>
        <w:t xml:space="preserve">to be supplied under the Contract. </w:t>
      </w:r>
    </w:p>
    <w:p w:rsidR="00B17F3C" w:rsidRPr="00F70ED1" w:rsidRDefault="00B17F3C" w:rsidP="00B17F3C">
      <w:pPr>
        <w:jc w:val="both"/>
        <w:rPr>
          <w:rFonts w:ascii="Calibri" w:hAnsi="Calibri" w:cs="Calibri"/>
          <w:sz w:val="22"/>
          <w:szCs w:val="22"/>
        </w:rPr>
      </w:pPr>
    </w:p>
    <w:p w:rsidR="00B17F3C" w:rsidRPr="00F70ED1" w:rsidRDefault="00B17F3C" w:rsidP="00B17F3C">
      <w:pPr>
        <w:jc w:val="both"/>
        <w:rPr>
          <w:rFonts w:ascii="Calibri" w:hAnsi="Calibri" w:cs="Calibri"/>
          <w:sz w:val="22"/>
          <w:szCs w:val="22"/>
        </w:rPr>
      </w:pPr>
      <w:r w:rsidRPr="00F70ED1">
        <w:rPr>
          <w:rFonts w:ascii="Calibri" w:hAnsi="Calibri" w:cs="Calibri"/>
          <w:sz w:val="22"/>
          <w:szCs w:val="22"/>
        </w:rPr>
        <w:t>Any amendment to the Contract Price or commercial terms resulting from an Amendment made in accordance with this clause shall be based on prices and terms no less favourable to Crown Agents than as set out in the Contract for the Goods</w:t>
      </w:r>
      <w:r>
        <w:rPr>
          <w:rFonts w:ascii="Calibri" w:hAnsi="Calibri" w:cs="Calibri"/>
          <w:sz w:val="22"/>
          <w:szCs w:val="22"/>
        </w:rPr>
        <w:t xml:space="preserve"> and Services</w:t>
      </w:r>
      <w:r w:rsidRPr="00F70ED1">
        <w:rPr>
          <w:rFonts w:ascii="Calibri" w:hAnsi="Calibri" w:cs="Calibri"/>
          <w:sz w:val="22"/>
          <w:szCs w:val="22"/>
        </w:rPr>
        <w:t>.</w:t>
      </w:r>
    </w:p>
    <w:p w:rsidR="00B17F3C" w:rsidRDefault="00B17F3C" w:rsidP="00CD2218">
      <w:pPr>
        <w:jc w:val="both"/>
        <w:rPr>
          <w:rFonts w:ascii="Calibri" w:hAnsi="Calibri" w:cs="Calibri"/>
          <w:b/>
          <w:bCs/>
          <w:sz w:val="22"/>
          <w:szCs w:val="22"/>
        </w:rPr>
      </w:pPr>
    </w:p>
    <w:p w:rsidR="00CD2218" w:rsidRPr="00D45847" w:rsidRDefault="00CD2218" w:rsidP="00CD2218">
      <w:pPr>
        <w:jc w:val="both"/>
        <w:rPr>
          <w:rFonts w:ascii="Calibri" w:hAnsi="Calibri" w:cs="Calibri"/>
          <w:sz w:val="22"/>
          <w:szCs w:val="22"/>
        </w:rPr>
      </w:pPr>
      <w:r w:rsidRPr="00D45847">
        <w:rPr>
          <w:rFonts w:ascii="Calibri" w:hAnsi="Calibri" w:cs="Calibri"/>
          <w:b/>
          <w:bCs/>
          <w:sz w:val="22"/>
          <w:szCs w:val="22"/>
        </w:rPr>
        <w:t xml:space="preserve">Mandatory Standstill Period: </w:t>
      </w:r>
      <w:r w:rsidRPr="00D45847">
        <w:rPr>
          <w:rFonts w:ascii="Calibri" w:hAnsi="Calibri" w:cs="Calibri"/>
          <w:sz w:val="22"/>
          <w:szCs w:val="22"/>
        </w:rPr>
        <w:t xml:space="preserve">In accordance with the </w:t>
      </w:r>
      <w:r>
        <w:rPr>
          <w:rFonts w:ascii="Calibri" w:hAnsi="Calibri" w:cs="Calibri"/>
          <w:sz w:val="22"/>
          <w:szCs w:val="22"/>
        </w:rPr>
        <w:t>Public Contracts Regulations 20</w:t>
      </w:r>
      <w:r w:rsidR="0074399C">
        <w:rPr>
          <w:rFonts w:ascii="Calibri" w:hAnsi="Calibri" w:cs="Calibri"/>
          <w:sz w:val="22"/>
          <w:szCs w:val="22"/>
        </w:rPr>
        <w:t>15</w:t>
      </w:r>
      <w:r>
        <w:rPr>
          <w:rFonts w:ascii="Calibri" w:hAnsi="Calibri" w:cs="Calibri"/>
          <w:sz w:val="22"/>
          <w:szCs w:val="22"/>
        </w:rPr>
        <w:t xml:space="preserve"> (as amended) (“the Regulations”)</w:t>
      </w:r>
      <w:r w:rsidRPr="00D45847">
        <w:rPr>
          <w:rFonts w:ascii="Calibri" w:hAnsi="Calibri" w:cs="Calibri"/>
          <w:sz w:val="22"/>
          <w:szCs w:val="22"/>
        </w:rPr>
        <w:t xml:space="preserve">, the provisions of the Mandatory Standstill Period will apply to any resulting award of Contract. </w:t>
      </w:r>
      <w:r>
        <w:rPr>
          <w:rFonts w:ascii="Calibri" w:hAnsi="Calibri" w:cs="Calibri"/>
          <w:sz w:val="22"/>
          <w:szCs w:val="22"/>
        </w:rPr>
        <w:t xml:space="preserve"> </w:t>
      </w:r>
      <w:r w:rsidRPr="00D45847">
        <w:rPr>
          <w:rFonts w:ascii="Calibri" w:hAnsi="Calibri" w:cs="Calibri"/>
          <w:sz w:val="22"/>
          <w:szCs w:val="22"/>
        </w:rPr>
        <w:t xml:space="preserve">A minimum ten (10) calendar days standstill period between communicating the </w:t>
      </w:r>
      <w:r>
        <w:rPr>
          <w:rFonts w:ascii="Calibri" w:hAnsi="Calibri" w:cs="Calibri"/>
          <w:sz w:val="22"/>
          <w:szCs w:val="22"/>
        </w:rPr>
        <w:t>C</w:t>
      </w:r>
      <w:r w:rsidRPr="00D45847">
        <w:rPr>
          <w:rFonts w:ascii="Calibri" w:hAnsi="Calibri" w:cs="Calibri"/>
          <w:sz w:val="22"/>
          <w:szCs w:val="22"/>
        </w:rPr>
        <w:t xml:space="preserve">ontract award decision to all bidders and the date of </w:t>
      </w:r>
      <w:r>
        <w:rPr>
          <w:rFonts w:ascii="Calibri" w:hAnsi="Calibri" w:cs="Calibri"/>
          <w:sz w:val="22"/>
          <w:szCs w:val="22"/>
        </w:rPr>
        <w:t>execution</w:t>
      </w:r>
      <w:r w:rsidRPr="00D45847">
        <w:rPr>
          <w:rFonts w:ascii="Calibri" w:hAnsi="Calibri" w:cs="Calibri"/>
          <w:sz w:val="22"/>
          <w:szCs w:val="22"/>
        </w:rPr>
        <w:t xml:space="preserve"> of the </w:t>
      </w:r>
      <w:r>
        <w:rPr>
          <w:rFonts w:ascii="Calibri" w:hAnsi="Calibri" w:cs="Calibri"/>
          <w:sz w:val="22"/>
          <w:szCs w:val="22"/>
        </w:rPr>
        <w:t>c</w:t>
      </w:r>
      <w:r w:rsidRPr="00D45847">
        <w:rPr>
          <w:rFonts w:ascii="Calibri" w:hAnsi="Calibri" w:cs="Calibri"/>
          <w:sz w:val="22"/>
          <w:szCs w:val="22"/>
        </w:rPr>
        <w:t>ontract will apply</w:t>
      </w:r>
    </w:p>
    <w:p w:rsidR="00CD2218" w:rsidRPr="00D45847" w:rsidRDefault="00CD2218" w:rsidP="00CD2218">
      <w:pPr>
        <w:jc w:val="both"/>
        <w:rPr>
          <w:rFonts w:ascii="Calibri" w:hAnsi="Calibri" w:cs="Calibri"/>
          <w:sz w:val="22"/>
          <w:szCs w:val="22"/>
        </w:rPr>
      </w:pPr>
    </w:p>
    <w:p w:rsidR="00CD2218" w:rsidRDefault="00CD2218" w:rsidP="00CD2218">
      <w:pPr>
        <w:suppressAutoHyphens/>
        <w:jc w:val="both"/>
        <w:rPr>
          <w:rFonts w:ascii="Calibri" w:hAnsi="Calibri" w:cs="Calibri"/>
          <w:sz w:val="22"/>
          <w:szCs w:val="22"/>
        </w:rPr>
      </w:pPr>
      <w:r w:rsidRPr="008C2297">
        <w:rPr>
          <w:rFonts w:ascii="Calibri" w:hAnsi="Calibri" w:cs="Calibri"/>
          <w:b/>
          <w:sz w:val="22"/>
          <w:szCs w:val="22"/>
        </w:rPr>
        <w:t xml:space="preserve">Clarification of Bidding Documents: </w:t>
      </w:r>
      <w:r>
        <w:rPr>
          <w:rFonts w:ascii="Calibri" w:hAnsi="Calibri" w:cs="Calibri"/>
          <w:sz w:val="22"/>
          <w:szCs w:val="22"/>
        </w:rPr>
        <w:t>A</w:t>
      </w:r>
      <w:r w:rsidRPr="008C2297">
        <w:rPr>
          <w:rFonts w:ascii="Calibri" w:hAnsi="Calibri" w:cs="Calibri"/>
          <w:sz w:val="22"/>
          <w:szCs w:val="22"/>
        </w:rPr>
        <w:t xml:space="preserve">ny </w:t>
      </w:r>
      <w:r>
        <w:rPr>
          <w:rFonts w:ascii="Calibri" w:hAnsi="Calibri" w:cs="Calibri"/>
          <w:sz w:val="22"/>
          <w:szCs w:val="22"/>
        </w:rPr>
        <w:t xml:space="preserve">request for </w:t>
      </w:r>
      <w:r w:rsidRPr="008C2297">
        <w:rPr>
          <w:rFonts w:ascii="Calibri" w:hAnsi="Calibri" w:cs="Calibri"/>
          <w:sz w:val="22"/>
          <w:szCs w:val="22"/>
        </w:rPr>
        <w:t>clarification of th</w:t>
      </w:r>
      <w:r>
        <w:rPr>
          <w:rFonts w:ascii="Calibri" w:hAnsi="Calibri" w:cs="Calibri"/>
          <w:sz w:val="22"/>
          <w:szCs w:val="22"/>
        </w:rPr>
        <w:t>is ITB</w:t>
      </w:r>
      <w:r w:rsidRPr="008C2297">
        <w:rPr>
          <w:rFonts w:ascii="Calibri" w:hAnsi="Calibri" w:cs="Calibri"/>
          <w:sz w:val="22"/>
          <w:szCs w:val="22"/>
        </w:rPr>
        <w:t xml:space="preserve"> </w:t>
      </w:r>
      <w:r>
        <w:rPr>
          <w:rFonts w:ascii="Calibri" w:hAnsi="Calibri" w:cs="Calibri"/>
          <w:sz w:val="22"/>
          <w:szCs w:val="22"/>
        </w:rPr>
        <w:t>must be submitted to</w:t>
      </w:r>
      <w:r w:rsidRPr="008C2297">
        <w:rPr>
          <w:rFonts w:ascii="Calibri" w:hAnsi="Calibri" w:cs="Calibri"/>
          <w:sz w:val="22"/>
          <w:szCs w:val="22"/>
        </w:rPr>
        <w:t xml:space="preserve"> </w:t>
      </w:r>
      <w:r w:rsidR="00CF0991" w:rsidRPr="00EA47DA">
        <w:rPr>
          <w:rFonts w:ascii="Calibri" w:hAnsi="Calibri" w:cs="Calibri"/>
          <w:sz w:val="22"/>
          <w:szCs w:val="22"/>
        </w:rPr>
        <w:t>Chris Gilbert</w:t>
      </w:r>
      <w:r w:rsidRPr="00EA47DA">
        <w:rPr>
          <w:rFonts w:ascii="Calibri" w:hAnsi="Calibri" w:cs="Calibri"/>
          <w:sz w:val="22"/>
          <w:szCs w:val="22"/>
        </w:rPr>
        <w:t xml:space="preserve"> (</w:t>
      </w:r>
      <w:r w:rsidR="000B32FF" w:rsidRPr="00EA47DA">
        <w:rPr>
          <w:rFonts w:ascii="Calibri" w:hAnsi="Calibri" w:cs="Calibri"/>
          <w:sz w:val="22"/>
          <w:szCs w:val="22"/>
        </w:rPr>
        <w:t>chris.gilbert@crownagents.co.uk</w:t>
      </w:r>
      <w:r w:rsidRPr="00EA47DA">
        <w:rPr>
          <w:rFonts w:ascii="Calibri" w:hAnsi="Calibri" w:cs="Calibri"/>
          <w:sz w:val="22"/>
          <w:szCs w:val="22"/>
        </w:rPr>
        <w:t xml:space="preserve">) in writing no later than </w:t>
      </w:r>
      <w:r w:rsidR="00D43D4D" w:rsidRPr="00EA47DA">
        <w:rPr>
          <w:rFonts w:ascii="Calibri" w:hAnsi="Calibri" w:cs="Calibri"/>
          <w:b/>
          <w:sz w:val="22"/>
          <w:szCs w:val="22"/>
        </w:rPr>
        <w:t>4</w:t>
      </w:r>
      <w:r w:rsidR="00D43D4D" w:rsidRPr="00EA47DA">
        <w:rPr>
          <w:rFonts w:ascii="Calibri" w:hAnsi="Calibri" w:cs="Calibri"/>
          <w:b/>
          <w:sz w:val="22"/>
          <w:szCs w:val="22"/>
          <w:vertAlign w:val="superscript"/>
        </w:rPr>
        <w:t>th</w:t>
      </w:r>
      <w:r w:rsidR="00D43D4D" w:rsidRPr="00EA47DA">
        <w:rPr>
          <w:rFonts w:ascii="Calibri" w:hAnsi="Calibri" w:cs="Calibri"/>
          <w:b/>
          <w:sz w:val="22"/>
          <w:szCs w:val="22"/>
        </w:rPr>
        <w:t xml:space="preserve"> January</w:t>
      </w:r>
      <w:r w:rsidR="000B32FF" w:rsidRPr="00EA47DA">
        <w:rPr>
          <w:rFonts w:ascii="Calibri" w:hAnsi="Calibri" w:cs="Calibri"/>
          <w:b/>
          <w:sz w:val="22"/>
          <w:szCs w:val="22"/>
        </w:rPr>
        <w:t xml:space="preserve"> 201</w:t>
      </w:r>
      <w:r w:rsidR="00D43D4D" w:rsidRPr="00EA47DA">
        <w:rPr>
          <w:rFonts w:ascii="Calibri" w:hAnsi="Calibri" w:cs="Calibri"/>
          <w:b/>
          <w:sz w:val="22"/>
          <w:szCs w:val="22"/>
        </w:rPr>
        <w:t>6</w:t>
      </w:r>
      <w:r w:rsidRPr="00EA47DA">
        <w:rPr>
          <w:rFonts w:ascii="Calibri" w:hAnsi="Calibri" w:cs="Calibri"/>
          <w:sz w:val="22"/>
          <w:szCs w:val="22"/>
        </w:rPr>
        <w:t>. Failure</w:t>
      </w:r>
      <w:r w:rsidRPr="00E32C33">
        <w:rPr>
          <w:rFonts w:ascii="Calibri" w:hAnsi="Calibri" w:cs="Calibri"/>
          <w:sz w:val="22"/>
          <w:szCs w:val="22"/>
        </w:rPr>
        <w:t xml:space="preserve"> to do so will mean that Crown Agents is unable to respond to the</w:t>
      </w:r>
      <w:r>
        <w:rPr>
          <w:rFonts w:ascii="Calibri" w:hAnsi="Calibri" w:cs="Calibri"/>
          <w:sz w:val="22"/>
          <w:szCs w:val="22"/>
        </w:rPr>
        <w:t xml:space="preserve"> clarification request. This will ensure that </w:t>
      </w:r>
      <w:r w:rsidRPr="008C2297">
        <w:rPr>
          <w:rFonts w:ascii="Calibri" w:hAnsi="Calibri" w:cs="Calibri"/>
          <w:sz w:val="22"/>
          <w:szCs w:val="22"/>
        </w:rPr>
        <w:t xml:space="preserve">Crown Agents </w:t>
      </w:r>
      <w:r>
        <w:rPr>
          <w:rFonts w:ascii="Calibri" w:hAnsi="Calibri" w:cs="Calibri"/>
          <w:sz w:val="22"/>
          <w:szCs w:val="22"/>
        </w:rPr>
        <w:t xml:space="preserve">is able to supply any </w:t>
      </w:r>
      <w:r w:rsidRPr="008C2297">
        <w:rPr>
          <w:rFonts w:ascii="Calibri" w:hAnsi="Calibri" w:cs="Calibri"/>
          <w:sz w:val="22"/>
          <w:szCs w:val="22"/>
        </w:rPr>
        <w:t xml:space="preserve">clarification </w:t>
      </w:r>
      <w:r>
        <w:rPr>
          <w:rFonts w:ascii="Calibri" w:hAnsi="Calibri" w:cs="Calibri"/>
          <w:sz w:val="22"/>
          <w:szCs w:val="22"/>
        </w:rPr>
        <w:t>to</w:t>
      </w:r>
      <w:r w:rsidRPr="008C2297">
        <w:rPr>
          <w:rFonts w:ascii="Calibri" w:hAnsi="Calibri" w:cs="Calibri"/>
          <w:sz w:val="22"/>
          <w:szCs w:val="22"/>
        </w:rPr>
        <w:t xml:space="preserve"> bidd</w:t>
      </w:r>
      <w:r>
        <w:rPr>
          <w:rFonts w:ascii="Calibri" w:hAnsi="Calibri" w:cs="Calibri"/>
          <w:sz w:val="22"/>
          <w:szCs w:val="22"/>
        </w:rPr>
        <w:t>ers</w:t>
      </w:r>
      <w:r w:rsidRPr="008C2297">
        <w:rPr>
          <w:rFonts w:ascii="Calibri" w:hAnsi="Calibri" w:cs="Calibri"/>
          <w:sz w:val="22"/>
          <w:szCs w:val="22"/>
        </w:rPr>
        <w:t xml:space="preserve"> </w:t>
      </w:r>
      <w:r>
        <w:rPr>
          <w:rFonts w:ascii="Calibri" w:hAnsi="Calibri" w:cs="Calibri"/>
          <w:sz w:val="22"/>
          <w:szCs w:val="22"/>
        </w:rPr>
        <w:t xml:space="preserve">in sufficient time for such to be taken account by bidders in the formulation of their bid.  </w:t>
      </w:r>
      <w:r w:rsidRPr="008C2297">
        <w:rPr>
          <w:rFonts w:ascii="Calibri" w:hAnsi="Calibri" w:cs="Calibri"/>
          <w:sz w:val="22"/>
          <w:szCs w:val="22"/>
        </w:rPr>
        <w:t>Crown Agents</w:t>
      </w:r>
      <w:r>
        <w:rPr>
          <w:rFonts w:ascii="Calibri" w:hAnsi="Calibri" w:cs="Calibri"/>
          <w:sz w:val="22"/>
          <w:szCs w:val="22"/>
        </w:rPr>
        <w:t xml:space="preserve"> will provide written</w:t>
      </w:r>
      <w:r w:rsidRPr="008C2297">
        <w:rPr>
          <w:rFonts w:ascii="Calibri" w:hAnsi="Calibri" w:cs="Calibri"/>
          <w:sz w:val="22"/>
          <w:szCs w:val="22"/>
        </w:rPr>
        <w:t xml:space="preserve"> response</w:t>
      </w:r>
      <w:r>
        <w:rPr>
          <w:rFonts w:ascii="Calibri" w:hAnsi="Calibri" w:cs="Calibri"/>
          <w:sz w:val="22"/>
          <w:szCs w:val="22"/>
        </w:rPr>
        <w:t>s</w:t>
      </w:r>
      <w:r w:rsidRPr="008C2297">
        <w:rPr>
          <w:rFonts w:ascii="Calibri" w:hAnsi="Calibri" w:cs="Calibri"/>
          <w:sz w:val="22"/>
          <w:szCs w:val="22"/>
        </w:rPr>
        <w:t xml:space="preserve"> </w:t>
      </w:r>
      <w:r>
        <w:rPr>
          <w:rFonts w:ascii="Calibri" w:hAnsi="Calibri" w:cs="Calibri"/>
          <w:sz w:val="22"/>
          <w:szCs w:val="22"/>
        </w:rPr>
        <w:t xml:space="preserve">to the </w:t>
      </w:r>
      <w:r w:rsidRPr="008C2297">
        <w:rPr>
          <w:rFonts w:ascii="Calibri" w:hAnsi="Calibri" w:cs="Calibri"/>
          <w:sz w:val="22"/>
          <w:szCs w:val="22"/>
        </w:rPr>
        <w:t xml:space="preserve">clarification </w:t>
      </w:r>
      <w:r>
        <w:rPr>
          <w:rFonts w:ascii="Calibri" w:hAnsi="Calibri" w:cs="Calibri"/>
          <w:sz w:val="22"/>
          <w:szCs w:val="22"/>
        </w:rPr>
        <w:t xml:space="preserve">requests received prior to the deadline but will not respond to clarification requests raised after the deadline.  Where Crown Agents identifies any requirements for new or additional information to be provided, it will ensure that such requirements are notified to bidders as soon as reasonably practicable. Crown Agents will ensure that bidders are afforded non-discriminatory and equal treatment. </w:t>
      </w:r>
      <w:r w:rsidRPr="00210CAE">
        <w:rPr>
          <w:rFonts w:ascii="Calibri" w:hAnsi="Calibri" w:cs="Calibri"/>
          <w:sz w:val="22"/>
          <w:szCs w:val="22"/>
        </w:rPr>
        <w:t xml:space="preserve">Crown Agents may, at its </w:t>
      </w:r>
      <w:r>
        <w:rPr>
          <w:rFonts w:ascii="Calibri" w:hAnsi="Calibri" w:cs="Calibri"/>
          <w:sz w:val="22"/>
          <w:szCs w:val="22"/>
        </w:rPr>
        <w:t xml:space="preserve">sole and </w:t>
      </w:r>
      <w:r w:rsidRPr="00210CAE">
        <w:rPr>
          <w:rFonts w:ascii="Calibri" w:hAnsi="Calibri" w:cs="Calibri"/>
          <w:sz w:val="22"/>
          <w:szCs w:val="22"/>
        </w:rPr>
        <w:t>absolute discretion exten</w:t>
      </w:r>
      <w:r>
        <w:rPr>
          <w:rFonts w:ascii="Calibri" w:hAnsi="Calibri" w:cs="Calibri"/>
          <w:sz w:val="22"/>
          <w:szCs w:val="22"/>
        </w:rPr>
        <w:t>d</w:t>
      </w:r>
      <w:r w:rsidRPr="00210CAE">
        <w:rPr>
          <w:rFonts w:ascii="Calibri" w:hAnsi="Calibri" w:cs="Calibri"/>
          <w:sz w:val="22"/>
          <w:szCs w:val="22"/>
        </w:rPr>
        <w:t xml:space="preserve"> the deadline for submission of bids to provide bidders with sufficient time for any clarification response to be taken into account in their bid.  </w:t>
      </w:r>
    </w:p>
    <w:p w:rsidR="00CD2218" w:rsidRDefault="00CD2218" w:rsidP="00CD2218">
      <w:pPr>
        <w:suppressAutoHyphens/>
        <w:jc w:val="both"/>
        <w:rPr>
          <w:rFonts w:ascii="Calibri" w:hAnsi="Calibri" w:cs="Calibri"/>
          <w:sz w:val="22"/>
          <w:szCs w:val="22"/>
        </w:rPr>
      </w:pPr>
    </w:p>
    <w:p w:rsidR="00CD2218" w:rsidRPr="00427DC3" w:rsidRDefault="00CD2218" w:rsidP="00CD2218">
      <w:pPr>
        <w:suppressAutoHyphens/>
        <w:jc w:val="both"/>
        <w:rPr>
          <w:rFonts w:ascii="Calibri" w:hAnsi="Calibri" w:cs="Calibri"/>
          <w:i/>
          <w:sz w:val="22"/>
          <w:szCs w:val="22"/>
        </w:rPr>
      </w:pPr>
      <w:r>
        <w:rPr>
          <w:rFonts w:ascii="Calibri" w:hAnsi="Calibri" w:cs="Calibri"/>
          <w:sz w:val="22"/>
          <w:szCs w:val="22"/>
        </w:rPr>
        <w:t>Any clarification raised by bidders will be handled as follows</w:t>
      </w:r>
      <w:r w:rsidR="00D61041">
        <w:rPr>
          <w:rFonts w:ascii="Calibri" w:hAnsi="Calibri" w:cs="Calibri"/>
          <w:sz w:val="22"/>
          <w:szCs w:val="22"/>
        </w:rPr>
        <w:t>:</w:t>
      </w:r>
    </w:p>
    <w:p w:rsidR="00CD2218" w:rsidRDefault="00CD2218" w:rsidP="00CD2218">
      <w:pPr>
        <w:suppressAutoHyphens/>
        <w:jc w:val="both"/>
        <w:rPr>
          <w:rFonts w:ascii="Calibri" w:hAnsi="Calibri" w:cs="Calibri"/>
          <w:sz w:val="22"/>
          <w:szCs w:val="22"/>
        </w:rPr>
      </w:pPr>
    </w:p>
    <w:p w:rsidR="00CD2218" w:rsidRDefault="00CD2218" w:rsidP="00CD2218">
      <w:pPr>
        <w:suppressAutoHyphens/>
        <w:jc w:val="both"/>
        <w:rPr>
          <w:rFonts w:ascii="Calibri" w:hAnsi="Calibri" w:cs="Calibri"/>
          <w:sz w:val="22"/>
          <w:szCs w:val="22"/>
        </w:rPr>
      </w:pPr>
      <w:r>
        <w:rPr>
          <w:rFonts w:ascii="Calibri" w:hAnsi="Calibri" w:cs="Calibri"/>
          <w:sz w:val="22"/>
          <w:szCs w:val="22"/>
        </w:rPr>
        <w:t>a) If a bidder considers any response to its questions or requests</w:t>
      </w:r>
      <w:r w:rsidR="00CF0991">
        <w:rPr>
          <w:rFonts w:ascii="Calibri" w:hAnsi="Calibri" w:cs="Calibri"/>
          <w:sz w:val="22"/>
          <w:szCs w:val="22"/>
        </w:rPr>
        <w:t xml:space="preserve"> for clarification would reveal</w:t>
      </w:r>
      <w:r>
        <w:rPr>
          <w:rFonts w:ascii="Calibri" w:hAnsi="Calibri" w:cs="Calibri"/>
          <w:sz w:val="22"/>
          <w:szCs w:val="22"/>
        </w:rPr>
        <w:t xml:space="preserve"> information of a confidential or commercially sensitive nature relating to its business, or in the </w:t>
      </w:r>
      <w:r>
        <w:rPr>
          <w:rFonts w:ascii="Calibri" w:hAnsi="Calibri" w:cs="Calibri"/>
          <w:sz w:val="22"/>
          <w:szCs w:val="22"/>
        </w:rPr>
        <w:lastRenderedPageBreak/>
        <w:t>case of a consortium, the business of any of the consortium members, it should state this clearly and provide reasons.</w:t>
      </w:r>
    </w:p>
    <w:p w:rsidR="00CD2218" w:rsidRDefault="00CD2218" w:rsidP="00CD2218">
      <w:pPr>
        <w:suppressAutoHyphens/>
        <w:jc w:val="both"/>
        <w:rPr>
          <w:rFonts w:ascii="Calibri" w:hAnsi="Calibri" w:cs="Calibri"/>
          <w:sz w:val="22"/>
          <w:szCs w:val="22"/>
        </w:rPr>
      </w:pPr>
    </w:p>
    <w:p w:rsidR="00CD2218" w:rsidRDefault="00CD2218" w:rsidP="00CD2218">
      <w:pPr>
        <w:suppressAutoHyphens/>
        <w:jc w:val="both"/>
        <w:rPr>
          <w:rFonts w:ascii="Calibri" w:hAnsi="Calibri" w:cs="Calibri"/>
          <w:sz w:val="22"/>
          <w:szCs w:val="22"/>
        </w:rPr>
      </w:pPr>
      <w:r>
        <w:rPr>
          <w:rFonts w:ascii="Calibri" w:hAnsi="Calibri" w:cs="Calibri"/>
          <w:sz w:val="22"/>
          <w:szCs w:val="22"/>
        </w:rPr>
        <w:t>b) If a question or request for clarification is identified as being of a confidential or commercially sensitive nature by a bidder but Crown Agents does not agree, it will offer the bidder the opportunity to withdraw the query or request for clarification.  If the query or request is not withdrawn it will be answered accordingly and details provided to all bidders.</w:t>
      </w:r>
    </w:p>
    <w:p w:rsidR="00CD2218" w:rsidRPr="004138C5" w:rsidRDefault="00CD2218" w:rsidP="00CD2218">
      <w:pPr>
        <w:pStyle w:val="Heading7"/>
        <w:tabs>
          <w:tab w:val="left" w:pos="0"/>
        </w:tabs>
        <w:suppressAutoHyphens/>
        <w:spacing w:before="0"/>
        <w:rPr>
          <w:rFonts w:ascii="Calibri" w:hAnsi="Calibri" w:cs="Calibri"/>
          <w:i w:val="0"/>
          <w:sz w:val="22"/>
          <w:szCs w:val="22"/>
        </w:rPr>
      </w:pPr>
    </w:p>
    <w:p w:rsidR="00CD2218" w:rsidRPr="00B05E6D" w:rsidRDefault="00CD2218" w:rsidP="00CD2218">
      <w:pPr>
        <w:pStyle w:val="Heading7"/>
        <w:tabs>
          <w:tab w:val="left" w:pos="0"/>
        </w:tabs>
        <w:suppressAutoHyphens/>
        <w:spacing w:before="0"/>
        <w:rPr>
          <w:rFonts w:ascii="Calibri" w:hAnsi="Calibri" w:cs="Calibri"/>
          <w:i w:val="0"/>
          <w:color w:val="auto"/>
          <w:sz w:val="22"/>
          <w:szCs w:val="22"/>
        </w:rPr>
      </w:pPr>
      <w:r w:rsidRPr="00B05E6D">
        <w:rPr>
          <w:rFonts w:ascii="Calibri" w:hAnsi="Calibri" w:cs="Calibri"/>
          <w:i w:val="0"/>
          <w:color w:val="auto"/>
          <w:sz w:val="22"/>
          <w:szCs w:val="22"/>
        </w:rPr>
        <w:t xml:space="preserve">Requests for clarification and responses may be sent by e-mail to </w:t>
      </w:r>
      <w:r w:rsidR="003B7900" w:rsidRPr="00B05E6D">
        <w:rPr>
          <w:rFonts w:ascii="Calibri" w:hAnsi="Calibri" w:cs="Calibri"/>
          <w:i w:val="0"/>
          <w:color w:val="auto"/>
          <w:sz w:val="22"/>
          <w:szCs w:val="22"/>
        </w:rPr>
        <w:t>Chris Gilbert</w:t>
      </w:r>
      <w:r w:rsidRPr="00B05E6D">
        <w:rPr>
          <w:rFonts w:ascii="Calibri" w:hAnsi="Calibri" w:cs="Calibri"/>
          <w:i w:val="0"/>
          <w:color w:val="auto"/>
          <w:sz w:val="22"/>
          <w:szCs w:val="22"/>
        </w:rPr>
        <w:t xml:space="preserve"> only and will be deemed to have been received at the time that it is received by Crown Agents. The burden of proving receipt of an e-mail will be on the bidder and will not be met solely by a read receipt or sent items report generated by the bidder’s computer.  If deemed receipt is not within business hours (meaning 9.00 am to 5.30 pm Monday to Friday on a day that is not a public holiday in the place of receipt), the notice or other communication is deemed to have been received when business next starts in the place of receipt.  All times are to be read as local time in the place of receipt.</w:t>
      </w:r>
    </w:p>
    <w:p w:rsidR="00CD2218" w:rsidRPr="00814472" w:rsidRDefault="00CD2218" w:rsidP="00CD2218">
      <w:pPr>
        <w:jc w:val="both"/>
        <w:rPr>
          <w:rFonts w:ascii="Calibri" w:hAnsi="Calibri" w:cs="Calibri"/>
          <w:sz w:val="22"/>
          <w:szCs w:val="22"/>
        </w:rPr>
      </w:pPr>
    </w:p>
    <w:p w:rsidR="00CD2218" w:rsidRPr="00B05E6D" w:rsidRDefault="00CD2218" w:rsidP="00CD2218">
      <w:pPr>
        <w:pStyle w:val="Heading7"/>
        <w:tabs>
          <w:tab w:val="left" w:pos="0"/>
        </w:tabs>
        <w:suppressAutoHyphens/>
        <w:spacing w:before="0"/>
        <w:rPr>
          <w:rFonts w:ascii="Calibri" w:hAnsi="Calibri" w:cs="Calibri"/>
          <w:b/>
          <w:i w:val="0"/>
          <w:color w:val="auto"/>
          <w:sz w:val="22"/>
          <w:szCs w:val="22"/>
        </w:rPr>
      </w:pPr>
      <w:r w:rsidRPr="00B05E6D">
        <w:rPr>
          <w:rFonts w:ascii="Calibri" w:hAnsi="Calibri" w:cs="Calibri"/>
          <w:b/>
          <w:i w:val="0"/>
          <w:color w:val="auto"/>
          <w:sz w:val="22"/>
          <w:szCs w:val="22"/>
        </w:rPr>
        <w:t>Amendment of Bidding Documents:</w:t>
      </w:r>
      <w:r w:rsidRPr="00B05E6D">
        <w:rPr>
          <w:rFonts w:ascii="Calibri" w:hAnsi="Calibri" w:cs="Calibri"/>
          <w:b/>
          <w:color w:val="auto"/>
          <w:sz w:val="22"/>
          <w:szCs w:val="22"/>
        </w:rPr>
        <w:t xml:space="preserve"> </w:t>
      </w:r>
      <w:r w:rsidRPr="00B05E6D">
        <w:rPr>
          <w:rFonts w:ascii="Calibri" w:hAnsi="Calibri" w:cs="Calibri"/>
          <w:i w:val="0"/>
          <w:color w:val="auto"/>
          <w:sz w:val="22"/>
          <w:szCs w:val="22"/>
        </w:rPr>
        <w:t xml:space="preserve">At any time prior to the deadline for submission of bids, Crown Agents, for any reason, whether at its own initiative or in response to a clarification requested by a prospective bidder, may (at its absolute discretion) modify the bidding documents in any way. </w:t>
      </w:r>
    </w:p>
    <w:p w:rsidR="00CD2218" w:rsidRPr="00814472" w:rsidRDefault="00CD2218" w:rsidP="00CD2218">
      <w:pPr>
        <w:jc w:val="both"/>
        <w:rPr>
          <w:rFonts w:ascii="Calibri" w:hAnsi="Calibri" w:cs="Calibri"/>
          <w:sz w:val="22"/>
          <w:szCs w:val="22"/>
        </w:rPr>
      </w:pPr>
    </w:p>
    <w:p w:rsidR="00CD2218" w:rsidRPr="00D45847" w:rsidRDefault="00CD2218" w:rsidP="00CD2218">
      <w:pPr>
        <w:jc w:val="both"/>
        <w:rPr>
          <w:rFonts w:ascii="Calibri" w:hAnsi="Calibri" w:cs="Calibri"/>
          <w:sz w:val="22"/>
          <w:szCs w:val="22"/>
        </w:rPr>
      </w:pPr>
      <w:r w:rsidRPr="00D45847">
        <w:rPr>
          <w:rFonts w:ascii="Calibri" w:hAnsi="Calibri" w:cs="Calibri"/>
          <w:sz w:val="22"/>
          <w:szCs w:val="22"/>
        </w:rPr>
        <w:t>All prospective bidders will be notified of the amendment in writing, and the amendment will be binding on them.</w:t>
      </w:r>
    </w:p>
    <w:p w:rsidR="00CD2218" w:rsidRPr="00D45847" w:rsidRDefault="00CD2218" w:rsidP="00CD2218">
      <w:pPr>
        <w:jc w:val="both"/>
        <w:rPr>
          <w:rFonts w:ascii="Calibri" w:hAnsi="Calibri" w:cs="Calibri"/>
          <w:sz w:val="22"/>
          <w:szCs w:val="22"/>
        </w:rPr>
      </w:pPr>
    </w:p>
    <w:p w:rsidR="00CD2218" w:rsidRPr="00D45847" w:rsidRDefault="00CD2218" w:rsidP="00CD2218">
      <w:pPr>
        <w:jc w:val="both"/>
        <w:rPr>
          <w:rFonts w:ascii="Calibri" w:hAnsi="Calibri" w:cs="Calibri"/>
          <w:sz w:val="22"/>
          <w:szCs w:val="22"/>
        </w:rPr>
      </w:pPr>
      <w:r w:rsidRPr="00D45847">
        <w:rPr>
          <w:rFonts w:ascii="Calibri" w:hAnsi="Calibri" w:cs="Calibri"/>
          <w:sz w:val="22"/>
          <w:szCs w:val="22"/>
        </w:rPr>
        <w:t>In order to allow bidders reasonable time in which to take the amendment into account in preparing their bids, Crown Agents</w:t>
      </w:r>
      <w:r>
        <w:rPr>
          <w:rFonts w:ascii="Calibri" w:hAnsi="Calibri" w:cs="Calibri"/>
          <w:sz w:val="22"/>
          <w:szCs w:val="22"/>
        </w:rPr>
        <w:t xml:space="preserve"> (</w:t>
      </w:r>
      <w:r w:rsidRPr="00D45847">
        <w:rPr>
          <w:rFonts w:ascii="Calibri" w:hAnsi="Calibri" w:cs="Calibri"/>
          <w:sz w:val="22"/>
          <w:szCs w:val="22"/>
        </w:rPr>
        <w:t xml:space="preserve">at its </w:t>
      </w:r>
      <w:r>
        <w:rPr>
          <w:rFonts w:ascii="Calibri" w:hAnsi="Calibri" w:cs="Calibri"/>
          <w:sz w:val="22"/>
          <w:szCs w:val="22"/>
        </w:rPr>
        <w:t xml:space="preserve">absolute </w:t>
      </w:r>
      <w:r w:rsidRPr="00D45847">
        <w:rPr>
          <w:rFonts w:ascii="Calibri" w:hAnsi="Calibri" w:cs="Calibri"/>
          <w:sz w:val="22"/>
          <w:szCs w:val="22"/>
        </w:rPr>
        <w:t>discretion</w:t>
      </w:r>
      <w:r>
        <w:rPr>
          <w:rFonts w:ascii="Calibri" w:hAnsi="Calibri" w:cs="Calibri"/>
          <w:sz w:val="22"/>
          <w:szCs w:val="22"/>
        </w:rPr>
        <w:t>)</w:t>
      </w:r>
      <w:r w:rsidRPr="00D45847">
        <w:rPr>
          <w:rFonts w:ascii="Calibri" w:hAnsi="Calibri" w:cs="Calibri"/>
          <w:sz w:val="22"/>
          <w:szCs w:val="22"/>
        </w:rPr>
        <w:t xml:space="preserve"> may extend the deadline for the submission of bids. </w:t>
      </w:r>
    </w:p>
    <w:p w:rsidR="00CD2218" w:rsidRPr="00D45847" w:rsidRDefault="00CD2218" w:rsidP="00CD2218">
      <w:pPr>
        <w:jc w:val="both"/>
        <w:rPr>
          <w:rFonts w:ascii="Calibri" w:hAnsi="Calibri" w:cs="Calibri"/>
          <w:sz w:val="22"/>
          <w:szCs w:val="22"/>
        </w:rPr>
      </w:pPr>
    </w:p>
    <w:p w:rsidR="00CD2218" w:rsidRPr="00D45847" w:rsidRDefault="00CD2218" w:rsidP="00CD2218">
      <w:pPr>
        <w:tabs>
          <w:tab w:val="left" w:pos="0"/>
        </w:tabs>
        <w:suppressAutoHyphens/>
        <w:ind w:right="-72"/>
        <w:jc w:val="both"/>
        <w:rPr>
          <w:rFonts w:ascii="Calibri" w:hAnsi="Calibri" w:cs="Calibri"/>
          <w:b/>
          <w:sz w:val="22"/>
          <w:szCs w:val="22"/>
        </w:rPr>
      </w:pPr>
      <w:r w:rsidRPr="007248B4">
        <w:rPr>
          <w:rFonts w:ascii="Calibri" w:hAnsi="Calibri" w:cs="Calibri"/>
          <w:b/>
          <w:sz w:val="22"/>
          <w:szCs w:val="22"/>
        </w:rPr>
        <w:t>Bid Security.</w:t>
      </w:r>
      <w:r w:rsidRPr="000D4111">
        <w:rPr>
          <w:rFonts w:ascii="Calibri" w:hAnsi="Calibri" w:cs="Calibri"/>
          <w:b/>
          <w:sz w:val="22"/>
          <w:szCs w:val="22"/>
        </w:rPr>
        <w:t xml:space="preserve">  </w:t>
      </w:r>
      <w:r w:rsidRPr="000D4111">
        <w:rPr>
          <w:rFonts w:ascii="Calibri" w:hAnsi="Calibri" w:cs="Calibri"/>
          <w:sz w:val="22"/>
          <w:szCs w:val="22"/>
        </w:rPr>
        <w:t>The bidder shall provide, as part of its bid, a bid security in the amount of 2.5 % of</w:t>
      </w:r>
      <w:r w:rsidRPr="00D45847">
        <w:rPr>
          <w:rFonts w:ascii="Calibri" w:hAnsi="Calibri" w:cs="Calibri"/>
          <w:sz w:val="22"/>
          <w:szCs w:val="22"/>
        </w:rPr>
        <w:t xml:space="preserve"> the bid price. </w:t>
      </w:r>
    </w:p>
    <w:p w:rsidR="00CD2218" w:rsidRPr="00D45847" w:rsidRDefault="00CD2218" w:rsidP="00CD2218">
      <w:pPr>
        <w:tabs>
          <w:tab w:val="left" w:pos="540"/>
        </w:tabs>
        <w:suppressAutoHyphens/>
        <w:ind w:left="709" w:right="-72" w:hanging="709"/>
        <w:jc w:val="both"/>
        <w:rPr>
          <w:rFonts w:ascii="Calibri" w:hAnsi="Calibri" w:cs="Calibri"/>
          <w:sz w:val="22"/>
          <w:szCs w:val="22"/>
        </w:rPr>
      </w:pPr>
    </w:p>
    <w:p w:rsidR="00CD2218" w:rsidRPr="00D45847" w:rsidRDefault="00CD2218" w:rsidP="00CD2218">
      <w:pPr>
        <w:tabs>
          <w:tab w:val="left" w:pos="540"/>
        </w:tabs>
        <w:suppressAutoHyphens/>
        <w:ind w:right="-72"/>
        <w:jc w:val="both"/>
        <w:rPr>
          <w:rFonts w:ascii="Calibri" w:hAnsi="Calibri" w:cs="Calibri"/>
          <w:b/>
          <w:sz w:val="22"/>
          <w:szCs w:val="22"/>
        </w:rPr>
      </w:pPr>
      <w:r w:rsidRPr="00D45847">
        <w:rPr>
          <w:rFonts w:ascii="Calibri" w:hAnsi="Calibri" w:cs="Calibri"/>
          <w:sz w:val="22"/>
          <w:szCs w:val="22"/>
        </w:rPr>
        <w:t>The bid security is required to protect Crown Agents and their Principal against the risk of bidder’s conduct which would warrant the bid security’s forfeiture.</w:t>
      </w:r>
    </w:p>
    <w:p w:rsidR="00CD2218" w:rsidRPr="00D45847" w:rsidRDefault="00CD2218" w:rsidP="00CD2218">
      <w:pPr>
        <w:tabs>
          <w:tab w:val="left" w:pos="540"/>
        </w:tabs>
        <w:suppressAutoHyphens/>
        <w:ind w:left="709" w:right="-72" w:hanging="709"/>
        <w:jc w:val="both"/>
        <w:rPr>
          <w:rFonts w:ascii="Calibri" w:hAnsi="Calibri" w:cs="Calibri"/>
          <w:sz w:val="22"/>
          <w:szCs w:val="22"/>
        </w:rPr>
      </w:pPr>
    </w:p>
    <w:p w:rsidR="00270023" w:rsidRDefault="00CD2218" w:rsidP="00CD2218">
      <w:pPr>
        <w:tabs>
          <w:tab w:val="left" w:pos="540"/>
        </w:tabs>
        <w:suppressAutoHyphens/>
        <w:ind w:right="-72"/>
        <w:jc w:val="both"/>
        <w:rPr>
          <w:rFonts w:ascii="Calibri" w:hAnsi="Calibri" w:cs="Calibri"/>
          <w:sz w:val="22"/>
          <w:szCs w:val="22"/>
        </w:rPr>
      </w:pPr>
      <w:r w:rsidRPr="00D45847">
        <w:rPr>
          <w:rFonts w:ascii="Calibri" w:hAnsi="Calibri" w:cs="Calibri"/>
          <w:sz w:val="22"/>
          <w:szCs w:val="22"/>
        </w:rPr>
        <w:t xml:space="preserve">The bid security shall be denominated in the currency of the bid and shall be in the form of a bank guarantee issued by a bank acceptable to Crown </w:t>
      </w:r>
      <w:r w:rsidRPr="001B62E5">
        <w:rPr>
          <w:rFonts w:ascii="Calibri" w:hAnsi="Calibri" w:cs="Calibri"/>
          <w:sz w:val="22"/>
          <w:szCs w:val="22"/>
        </w:rPr>
        <w:t xml:space="preserve">Agents, </w:t>
      </w:r>
      <w:r w:rsidRPr="00DF1467">
        <w:rPr>
          <w:rFonts w:ascii="Calibri" w:hAnsi="Calibri" w:cs="Calibri"/>
          <w:b/>
          <w:sz w:val="22"/>
          <w:szCs w:val="22"/>
        </w:rPr>
        <w:t>in the form</w:t>
      </w:r>
      <w:r w:rsidRPr="00D45847">
        <w:rPr>
          <w:rFonts w:ascii="Calibri" w:hAnsi="Calibri" w:cs="Calibri"/>
          <w:b/>
          <w:sz w:val="22"/>
          <w:szCs w:val="22"/>
        </w:rPr>
        <w:t xml:space="preserve"> </w:t>
      </w:r>
      <w:r w:rsidRPr="00F80904">
        <w:rPr>
          <w:rFonts w:ascii="Calibri" w:hAnsi="Calibri" w:cs="Calibri"/>
          <w:b/>
          <w:sz w:val="22"/>
          <w:szCs w:val="22"/>
        </w:rPr>
        <w:t xml:space="preserve">available from the </w:t>
      </w:r>
      <w:r w:rsidR="00CF0991">
        <w:rPr>
          <w:rFonts w:ascii="Calibri" w:hAnsi="Calibri" w:cs="Calibri"/>
          <w:b/>
          <w:sz w:val="22"/>
          <w:szCs w:val="22"/>
        </w:rPr>
        <w:t>Supplier Downloads –</w:t>
      </w:r>
      <w:r>
        <w:rPr>
          <w:rFonts w:ascii="Calibri" w:hAnsi="Calibri" w:cs="Calibri"/>
          <w:b/>
          <w:sz w:val="22"/>
          <w:szCs w:val="22"/>
        </w:rPr>
        <w:t>DFID TC</w:t>
      </w:r>
      <w:r w:rsidRPr="00F80904">
        <w:rPr>
          <w:rFonts w:ascii="Calibri" w:hAnsi="Calibri" w:cs="Calibri"/>
          <w:b/>
          <w:sz w:val="22"/>
          <w:szCs w:val="22"/>
        </w:rPr>
        <w:t xml:space="preserve"> Procurement pages on our website</w:t>
      </w:r>
    </w:p>
    <w:p w:rsidR="00CD2218" w:rsidRPr="00D45847" w:rsidRDefault="00090543" w:rsidP="00CD2218">
      <w:pPr>
        <w:tabs>
          <w:tab w:val="left" w:pos="540"/>
        </w:tabs>
        <w:suppressAutoHyphens/>
        <w:ind w:right="-72"/>
        <w:jc w:val="both"/>
        <w:rPr>
          <w:rFonts w:ascii="Calibri" w:hAnsi="Calibri" w:cs="Calibri"/>
          <w:sz w:val="22"/>
          <w:szCs w:val="22"/>
        </w:rPr>
      </w:pPr>
      <w:hyperlink r:id="rId16" w:history="1">
        <w:proofErr w:type="gramStart"/>
        <w:r w:rsidR="00676E05" w:rsidRPr="00241114">
          <w:rPr>
            <w:rStyle w:val="Hyperlink"/>
          </w:rPr>
          <w:t>http://www.crownagents.com/suppliers/supplier-downloads/dfid-procurement-downloads</w:t>
        </w:r>
      </w:hyperlink>
      <w:r w:rsidR="00CD2218" w:rsidRPr="00D45847">
        <w:rPr>
          <w:rFonts w:ascii="Calibri" w:hAnsi="Calibri" w:cs="Calibri"/>
          <w:sz w:val="22"/>
          <w:szCs w:val="22"/>
        </w:rPr>
        <w:t>, valid for thirty (30) days beyond the validity of the bid.</w:t>
      </w:r>
      <w:proofErr w:type="gramEnd"/>
      <w:r w:rsidR="00CD2218">
        <w:rPr>
          <w:rFonts w:ascii="Calibri" w:hAnsi="Calibri" w:cs="Calibri"/>
          <w:sz w:val="22"/>
          <w:szCs w:val="22"/>
        </w:rPr>
        <w:t xml:space="preserve">  </w:t>
      </w:r>
    </w:p>
    <w:p w:rsidR="00CD2218" w:rsidRPr="00D45847" w:rsidRDefault="00CD2218" w:rsidP="00CD2218">
      <w:pPr>
        <w:tabs>
          <w:tab w:val="left" w:pos="540"/>
        </w:tabs>
        <w:suppressAutoHyphens/>
        <w:ind w:left="709" w:right="-72" w:hanging="709"/>
        <w:jc w:val="both"/>
        <w:rPr>
          <w:rFonts w:ascii="Calibri" w:hAnsi="Calibri" w:cs="Calibri"/>
          <w:sz w:val="22"/>
          <w:szCs w:val="22"/>
        </w:rPr>
      </w:pPr>
    </w:p>
    <w:p w:rsidR="00CD2218" w:rsidRPr="00D45847" w:rsidRDefault="00CD2218" w:rsidP="00CD2218">
      <w:pPr>
        <w:tabs>
          <w:tab w:val="left" w:pos="540"/>
        </w:tabs>
        <w:suppressAutoHyphens/>
        <w:ind w:right="-72"/>
        <w:jc w:val="both"/>
        <w:rPr>
          <w:rFonts w:ascii="Calibri" w:hAnsi="Calibri" w:cs="Calibri"/>
          <w:b/>
          <w:sz w:val="22"/>
          <w:szCs w:val="22"/>
        </w:rPr>
      </w:pPr>
      <w:r w:rsidRPr="00D45847">
        <w:rPr>
          <w:rFonts w:ascii="Calibri" w:hAnsi="Calibri" w:cs="Calibri"/>
          <w:sz w:val="22"/>
          <w:szCs w:val="22"/>
        </w:rPr>
        <w:t xml:space="preserve">As part of its risk control management, Crown Agents reserves the right to require that bid securities be confirmed by a correspondent bank acceptable to Crown Agents. </w:t>
      </w:r>
      <w:bookmarkStart w:id="1" w:name="OLE_LINK3"/>
      <w:bookmarkStart w:id="2" w:name="OLE_LINK4"/>
      <w:r w:rsidRPr="00D45847">
        <w:rPr>
          <w:rFonts w:ascii="Calibri" w:hAnsi="Calibri" w:cs="Calibri"/>
          <w:b/>
          <w:sz w:val="22"/>
          <w:szCs w:val="22"/>
        </w:rPr>
        <w:t xml:space="preserve">Bidders should nominate the proposed issuing bank in advance of bidding, so that Crown Agents can decide on the acceptability of the issuing bank. Bidders should also </w:t>
      </w:r>
      <w:r>
        <w:rPr>
          <w:rFonts w:ascii="Calibri" w:hAnsi="Calibri" w:cs="Calibri"/>
          <w:b/>
          <w:sz w:val="22"/>
          <w:szCs w:val="22"/>
        </w:rPr>
        <w:t>instruct</w:t>
      </w:r>
      <w:r w:rsidRPr="00D45847">
        <w:rPr>
          <w:rFonts w:ascii="Calibri" w:hAnsi="Calibri" w:cs="Calibri"/>
          <w:b/>
          <w:sz w:val="22"/>
          <w:szCs w:val="22"/>
        </w:rPr>
        <w:t xml:space="preserve"> their bank about the </w:t>
      </w:r>
      <w:r>
        <w:rPr>
          <w:rFonts w:ascii="Calibri" w:hAnsi="Calibri" w:cs="Calibri"/>
          <w:b/>
          <w:sz w:val="22"/>
          <w:szCs w:val="22"/>
        </w:rPr>
        <w:t>format and content</w:t>
      </w:r>
      <w:r w:rsidRPr="00D45847">
        <w:rPr>
          <w:rFonts w:ascii="Calibri" w:hAnsi="Calibri" w:cs="Calibri"/>
          <w:b/>
          <w:sz w:val="22"/>
          <w:szCs w:val="22"/>
        </w:rPr>
        <w:t xml:space="preserve"> of the guarantee. </w:t>
      </w:r>
    </w:p>
    <w:p w:rsidR="00CD2218" w:rsidRPr="00D45847" w:rsidRDefault="00CD2218" w:rsidP="00CD2218">
      <w:pPr>
        <w:tabs>
          <w:tab w:val="left" w:pos="540"/>
        </w:tabs>
        <w:suppressAutoHyphens/>
        <w:ind w:left="709" w:right="-72" w:hanging="709"/>
        <w:jc w:val="both"/>
        <w:rPr>
          <w:rFonts w:ascii="Calibri" w:hAnsi="Calibri" w:cs="Calibri"/>
          <w:sz w:val="22"/>
          <w:szCs w:val="22"/>
        </w:rPr>
      </w:pPr>
    </w:p>
    <w:bookmarkEnd w:id="1"/>
    <w:bookmarkEnd w:id="2"/>
    <w:p w:rsidR="00CD2218" w:rsidRPr="00D45847" w:rsidRDefault="00CD2218" w:rsidP="00CD2218">
      <w:pPr>
        <w:tabs>
          <w:tab w:val="left" w:pos="540"/>
        </w:tabs>
        <w:suppressAutoHyphens/>
        <w:ind w:right="-72"/>
        <w:jc w:val="both"/>
        <w:rPr>
          <w:rFonts w:ascii="Calibri" w:hAnsi="Calibri" w:cs="Calibri"/>
          <w:sz w:val="22"/>
          <w:szCs w:val="22"/>
        </w:rPr>
      </w:pPr>
      <w:r w:rsidRPr="00D45847">
        <w:rPr>
          <w:rFonts w:ascii="Calibri" w:hAnsi="Calibri" w:cs="Calibri"/>
          <w:sz w:val="22"/>
          <w:szCs w:val="22"/>
        </w:rPr>
        <w:lastRenderedPageBreak/>
        <w:t xml:space="preserve">Any bid not secured </w:t>
      </w:r>
      <w:r>
        <w:rPr>
          <w:rFonts w:asciiTheme="minorHAnsi" w:hAnsiTheme="minorHAnsi" w:cstheme="minorHAnsi"/>
          <w:noProof/>
          <w:sz w:val="22"/>
          <w:szCs w:val="22"/>
        </w:rPr>
        <w:t xml:space="preserve">with a bid security shall be rejected as non-compliant and any bid not secured </w:t>
      </w:r>
      <w:r w:rsidRPr="00D45847">
        <w:rPr>
          <w:rFonts w:ascii="Calibri" w:hAnsi="Calibri" w:cs="Calibri"/>
          <w:sz w:val="22"/>
          <w:szCs w:val="22"/>
        </w:rPr>
        <w:t xml:space="preserve">in accordance with an acceptable bid security </w:t>
      </w:r>
      <w:r>
        <w:rPr>
          <w:rFonts w:ascii="Calibri" w:hAnsi="Calibri" w:cs="Calibri"/>
          <w:sz w:val="22"/>
          <w:szCs w:val="22"/>
        </w:rPr>
        <w:t>may</w:t>
      </w:r>
      <w:r w:rsidRPr="00D45847">
        <w:rPr>
          <w:rFonts w:ascii="Calibri" w:hAnsi="Calibri" w:cs="Calibri"/>
          <w:sz w:val="22"/>
          <w:szCs w:val="22"/>
        </w:rPr>
        <w:t xml:space="preserve"> be rejected by Crown Agents as non-responsive.</w:t>
      </w:r>
    </w:p>
    <w:p w:rsidR="00CD2218" w:rsidRPr="00D45847" w:rsidRDefault="00CD2218" w:rsidP="00CD2218">
      <w:pPr>
        <w:tabs>
          <w:tab w:val="left" w:pos="540"/>
        </w:tabs>
        <w:suppressAutoHyphens/>
        <w:ind w:left="547" w:right="-72" w:hanging="547"/>
        <w:jc w:val="both"/>
        <w:rPr>
          <w:rFonts w:ascii="Calibri" w:hAnsi="Calibri" w:cs="Calibri"/>
          <w:sz w:val="22"/>
          <w:szCs w:val="22"/>
        </w:rPr>
      </w:pPr>
    </w:p>
    <w:p w:rsidR="00CD2218" w:rsidRPr="00D45847" w:rsidRDefault="00CD2218" w:rsidP="00CD2218">
      <w:pPr>
        <w:tabs>
          <w:tab w:val="left" w:pos="0"/>
        </w:tabs>
        <w:suppressAutoHyphens/>
        <w:ind w:right="-72"/>
        <w:jc w:val="both"/>
        <w:rPr>
          <w:rFonts w:ascii="Calibri" w:hAnsi="Calibri" w:cs="Calibri"/>
          <w:sz w:val="22"/>
          <w:szCs w:val="22"/>
        </w:rPr>
      </w:pPr>
      <w:r w:rsidRPr="00D45847">
        <w:rPr>
          <w:rFonts w:ascii="Calibri" w:hAnsi="Calibri" w:cs="Calibri"/>
          <w:sz w:val="22"/>
          <w:szCs w:val="22"/>
        </w:rPr>
        <w:t xml:space="preserve">The Bid Security must be addressed to </w:t>
      </w:r>
      <w:r w:rsidRPr="00CF0991">
        <w:rPr>
          <w:rFonts w:ascii="Calibri" w:hAnsi="Calibri" w:cs="Calibri"/>
          <w:sz w:val="22"/>
          <w:szCs w:val="22"/>
        </w:rPr>
        <w:t>“Crown Agents Limited”.</w:t>
      </w:r>
      <w:r w:rsidRPr="00D45847">
        <w:rPr>
          <w:rFonts w:ascii="Calibri" w:hAnsi="Calibri" w:cs="Calibri"/>
          <w:sz w:val="22"/>
          <w:szCs w:val="22"/>
        </w:rPr>
        <w:t xml:space="preserve">  Failure by the bidder’s bank to address the guarantee </w:t>
      </w:r>
      <w:r w:rsidRPr="00D45847">
        <w:rPr>
          <w:rFonts w:ascii="Calibri" w:hAnsi="Calibri" w:cs="Calibri"/>
          <w:sz w:val="22"/>
          <w:szCs w:val="22"/>
          <w:u w:val="single"/>
        </w:rPr>
        <w:t>exactly</w:t>
      </w:r>
      <w:r w:rsidRPr="00D61041">
        <w:rPr>
          <w:rFonts w:ascii="Calibri" w:hAnsi="Calibri" w:cs="Calibri"/>
          <w:sz w:val="22"/>
          <w:szCs w:val="22"/>
        </w:rPr>
        <w:t xml:space="preserve"> </w:t>
      </w:r>
      <w:r w:rsidRPr="00D45847">
        <w:rPr>
          <w:rFonts w:ascii="Calibri" w:hAnsi="Calibri" w:cs="Calibri"/>
          <w:sz w:val="22"/>
          <w:szCs w:val="22"/>
        </w:rPr>
        <w:t xml:space="preserve">as shown in the model format provided by Crown Agents </w:t>
      </w:r>
      <w:r w:rsidRPr="004464E7">
        <w:rPr>
          <w:rFonts w:ascii="Calibri" w:hAnsi="Calibri" w:cs="Calibri"/>
          <w:spacing w:val="-4"/>
          <w:sz w:val="22"/>
          <w:szCs w:val="22"/>
        </w:rPr>
        <w:t xml:space="preserve">shall result </w:t>
      </w:r>
      <w:r>
        <w:rPr>
          <w:rFonts w:ascii="Calibri" w:hAnsi="Calibri" w:cs="Calibri"/>
          <w:spacing w:val="-4"/>
          <w:sz w:val="22"/>
          <w:szCs w:val="22"/>
        </w:rPr>
        <w:t xml:space="preserve">in </w:t>
      </w:r>
      <w:r w:rsidRPr="004464E7">
        <w:rPr>
          <w:rFonts w:ascii="Calibri" w:hAnsi="Calibri" w:cs="Calibri"/>
          <w:spacing w:val="-4"/>
          <w:sz w:val="22"/>
          <w:szCs w:val="22"/>
        </w:rPr>
        <w:t>amendments to the guarantee being required by Crown Agents and the bidder shall be responsible for any bank charges incurred as a result of amendments to the requested guarantee as required by Crown Agents.</w:t>
      </w:r>
    </w:p>
    <w:p w:rsidR="00965394" w:rsidRDefault="00965394" w:rsidP="00CD2218">
      <w:pPr>
        <w:jc w:val="both"/>
        <w:rPr>
          <w:rFonts w:ascii="Calibri" w:hAnsi="Calibri" w:cs="Calibri"/>
          <w:sz w:val="22"/>
          <w:szCs w:val="22"/>
        </w:rPr>
      </w:pPr>
    </w:p>
    <w:p w:rsidR="00CD2218" w:rsidRPr="00D45847" w:rsidRDefault="00CD2218" w:rsidP="00CD2218">
      <w:pPr>
        <w:jc w:val="both"/>
        <w:rPr>
          <w:rFonts w:ascii="Calibri" w:hAnsi="Calibri" w:cs="Calibri"/>
          <w:sz w:val="22"/>
          <w:szCs w:val="22"/>
        </w:rPr>
      </w:pPr>
      <w:r w:rsidRPr="00D45847">
        <w:rPr>
          <w:rFonts w:ascii="Calibri" w:hAnsi="Calibri" w:cs="Calibri"/>
          <w:sz w:val="22"/>
          <w:szCs w:val="22"/>
        </w:rPr>
        <w:t>Unsuccessful bidders’ bid securities will be returned as promptly as possible, but not later than thirty (30) days after the expiration of the period of bid validity.</w:t>
      </w:r>
    </w:p>
    <w:p w:rsidR="00CD2218" w:rsidRPr="00D45847" w:rsidRDefault="00CD2218" w:rsidP="00CD2218">
      <w:pPr>
        <w:jc w:val="both"/>
        <w:rPr>
          <w:rFonts w:ascii="Calibri" w:hAnsi="Calibri" w:cs="Calibri"/>
          <w:sz w:val="22"/>
          <w:szCs w:val="22"/>
        </w:rPr>
      </w:pPr>
    </w:p>
    <w:p w:rsidR="00CD2218" w:rsidRPr="0074399C" w:rsidRDefault="00CD2218" w:rsidP="0074399C">
      <w:pPr>
        <w:jc w:val="both"/>
        <w:rPr>
          <w:rFonts w:ascii="Calibri" w:hAnsi="Calibri" w:cs="Calibri"/>
          <w:sz w:val="22"/>
          <w:szCs w:val="22"/>
        </w:rPr>
      </w:pPr>
      <w:r w:rsidRPr="00D45847">
        <w:rPr>
          <w:rFonts w:ascii="Calibri" w:hAnsi="Calibri" w:cs="Calibri"/>
          <w:sz w:val="22"/>
          <w:szCs w:val="22"/>
        </w:rPr>
        <w:t xml:space="preserve">In the event that a bidder withdraws their bid after the bid closing date and prior to notification of an award of contract the resulting claim will be for the full value of the bid security. However, should a bidder default upon or after notification of an award of contract, any claim made against the bid security will be adjusted to </w:t>
      </w:r>
      <w:r w:rsidRPr="00CF0991">
        <w:rPr>
          <w:rFonts w:ascii="Calibri" w:hAnsi="Calibri" w:cs="Calibri"/>
          <w:sz w:val="22"/>
          <w:szCs w:val="22"/>
        </w:rPr>
        <w:t>reflect 2.5% of</w:t>
      </w:r>
      <w:r w:rsidRPr="00D45847">
        <w:rPr>
          <w:rFonts w:ascii="Calibri" w:hAnsi="Calibri" w:cs="Calibri"/>
          <w:sz w:val="22"/>
          <w:szCs w:val="22"/>
        </w:rPr>
        <w:t xml:space="preserve"> the value of the notification of</w:t>
      </w:r>
      <w:r w:rsidR="0074399C">
        <w:rPr>
          <w:rFonts w:ascii="Calibri" w:hAnsi="Calibri" w:cs="Calibri"/>
          <w:sz w:val="22"/>
          <w:szCs w:val="22"/>
        </w:rPr>
        <w:t xml:space="preserve"> contract award to the bidder.</w:t>
      </w:r>
    </w:p>
    <w:p w:rsidR="00CD2218" w:rsidRPr="00D45847" w:rsidRDefault="00CD2218" w:rsidP="00CD2218">
      <w:pPr>
        <w:jc w:val="both"/>
        <w:rPr>
          <w:rFonts w:ascii="Calibri" w:hAnsi="Calibri" w:cs="Calibri"/>
          <w:sz w:val="22"/>
          <w:szCs w:val="22"/>
        </w:rPr>
      </w:pPr>
    </w:p>
    <w:p w:rsidR="00CD2218" w:rsidRPr="00D45847" w:rsidRDefault="00CD2218" w:rsidP="00CD2218">
      <w:pPr>
        <w:tabs>
          <w:tab w:val="left" w:pos="540"/>
        </w:tabs>
        <w:suppressAutoHyphens/>
        <w:ind w:right="-72"/>
        <w:jc w:val="both"/>
        <w:rPr>
          <w:rFonts w:ascii="Calibri" w:hAnsi="Calibri" w:cs="Calibri"/>
          <w:sz w:val="22"/>
          <w:szCs w:val="22"/>
        </w:rPr>
      </w:pPr>
      <w:r w:rsidRPr="00D45847">
        <w:rPr>
          <w:rFonts w:ascii="Calibri" w:hAnsi="Calibri" w:cs="Calibri"/>
          <w:b/>
          <w:sz w:val="22"/>
          <w:szCs w:val="22"/>
        </w:rPr>
        <w:t xml:space="preserve">Return of Bid Security: </w:t>
      </w:r>
      <w:r w:rsidRPr="00D45847">
        <w:rPr>
          <w:rFonts w:ascii="Calibri" w:hAnsi="Calibri" w:cs="Calibri"/>
          <w:sz w:val="22"/>
          <w:szCs w:val="22"/>
        </w:rPr>
        <w:t xml:space="preserve">The successful bidder’s bid security will be returned upon the bidder signing the </w:t>
      </w:r>
      <w:r w:rsidRPr="00CF0991">
        <w:rPr>
          <w:rFonts w:ascii="Calibri" w:hAnsi="Calibri" w:cs="Calibri"/>
          <w:sz w:val="22"/>
          <w:szCs w:val="22"/>
        </w:rPr>
        <w:t>Contract, and providing the performance guarantee, pursuant to the Performance Guarantee clause below.</w:t>
      </w:r>
    </w:p>
    <w:p w:rsidR="00CD2218" w:rsidRPr="00D45847" w:rsidRDefault="00CD2218" w:rsidP="00CD2218">
      <w:pPr>
        <w:tabs>
          <w:tab w:val="left" w:pos="540"/>
        </w:tabs>
        <w:suppressAutoHyphens/>
        <w:ind w:left="547" w:right="-72" w:hanging="547"/>
        <w:jc w:val="both"/>
        <w:rPr>
          <w:rFonts w:ascii="Calibri" w:hAnsi="Calibri" w:cs="Calibri"/>
          <w:sz w:val="22"/>
          <w:szCs w:val="22"/>
        </w:rPr>
      </w:pPr>
    </w:p>
    <w:p w:rsidR="00CD2218" w:rsidRPr="00D45847" w:rsidRDefault="00CD2218" w:rsidP="00CD2218">
      <w:pPr>
        <w:tabs>
          <w:tab w:val="left" w:pos="540"/>
        </w:tabs>
        <w:suppressAutoHyphens/>
        <w:ind w:left="547" w:right="-72" w:hanging="547"/>
        <w:jc w:val="both"/>
        <w:rPr>
          <w:rFonts w:ascii="Calibri" w:hAnsi="Calibri" w:cs="Calibri"/>
          <w:sz w:val="22"/>
          <w:szCs w:val="22"/>
        </w:rPr>
      </w:pPr>
      <w:r w:rsidRPr="00D45847">
        <w:rPr>
          <w:rFonts w:ascii="Calibri" w:hAnsi="Calibri" w:cs="Calibri"/>
          <w:sz w:val="22"/>
          <w:szCs w:val="22"/>
        </w:rPr>
        <w:t>The bid security may be forfeited:</w:t>
      </w:r>
    </w:p>
    <w:p w:rsidR="00CD2218" w:rsidRPr="00D45847" w:rsidRDefault="00CD2218" w:rsidP="00CD2218">
      <w:pPr>
        <w:tabs>
          <w:tab w:val="left" w:pos="540"/>
        </w:tabs>
        <w:suppressAutoHyphens/>
        <w:ind w:left="547" w:right="-72" w:hanging="547"/>
        <w:jc w:val="both"/>
        <w:rPr>
          <w:rFonts w:ascii="Calibri" w:hAnsi="Calibri" w:cs="Calibri"/>
          <w:sz w:val="22"/>
          <w:szCs w:val="22"/>
        </w:rPr>
      </w:pPr>
    </w:p>
    <w:p w:rsidR="00CD2218" w:rsidRPr="0078257F" w:rsidRDefault="00CD2218" w:rsidP="00994FC6">
      <w:pPr>
        <w:pStyle w:val="ListParagraph"/>
        <w:numPr>
          <w:ilvl w:val="0"/>
          <w:numId w:val="21"/>
        </w:numPr>
        <w:tabs>
          <w:tab w:val="left" w:pos="993"/>
        </w:tabs>
        <w:suppressAutoHyphens/>
        <w:ind w:right="-72"/>
        <w:jc w:val="both"/>
        <w:rPr>
          <w:rFonts w:ascii="Calibri" w:hAnsi="Calibri" w:cs="Calibri"/>
          <w:sz w:val="22"/>
          <w:szCs w:val="22"/>
        </w:rPr>
      </w:pPr>
      <w:r w:rsidRPr="0078257F">
        <w:rPr>
          <w:rFonts w:ascii="Calibri" w:hAnsi="Calibri" w:cs="Calibri"/>
          <w:sz w:val="22"/>
          <w:szCs w:val="22"/>
        </w:rPr>
        <w:t>if a bidder withdraws its bid during the period of bid validity specified by the bidder on the Form of Bid, or</w:t>
      </w:r>
    </w:p>
    <w:p w:rsidR="00CD2218" w:rsidRPr="00D45847" w:rsidRDefault="00CD2218" w:rsidP="00CD2218">
      <w:pPr>
        <w:tabs>
          <w:tab w:val="left" w:pos="1620"/>
        </w:tabs>
        <w:suppressAutoHyphens/>
        <w:ind w:left="1620" w:right="-72" w:hanging="547"/>
        <w:jc w:val="both"/>
        <w:rPr>
          <w:rFonts w:ascii="Calibri" w:hAnsi="Calibri" w:cs="Calibri"/>
          <w:sz w:val="22"/>
          <w:szCs w:val="22"/>
        </w:rPr>
      </w:pPr>
    </w:p>
    <w:p w:rsidR="00CD2218" w:rsidRPr="0078257F" w:rsidRDefault="00CD2218" w:rsidP="00994FC6">
      <w:pPr>
        <w:pStyle w:val="ListParagraph"/>
        <w:numPr>
          <w:ilvl w:val="0"/>
          <w:numId w:val="21"/>
        </w:numPr>
        <w:tabs>
          <w:tab w:val="left" w:pos="993"/>
        </w:tabs>
        <w:suppressAutoHyphens/>
        <w:ind w:right="-72"/>
        <w:jc w:val="both"/>
        <w:rPr>
          <w:rFonts w:ascii="Calibri" w:hAnsi="Calibri" w:cs="Calibri"/>
          <w:sz w:val="22"/>
          <w:szCs w:val="22"/>
        </w:rPr>
      </w:pPr>
      <w:r w:rsidRPr="0078257F">
        <w:rPr>
          <w:rFonts w:ascii="Calibri" w:hAnsi="Calibri" w:cs="Calibri"/>
          <w:sz w:val="22"/>
          <w:szCs w:val="22"/>
        </w:rPr>
        <w:t>in the case of a successful bidder:</w:t>
      </w:r>
    </w:p>
    <w:p w:rsidR="00CD2218" w:rsidRPr="00D45847" w:rsidRDefault="00CD2218" w:rsidP="00CD2218">
      <w:pPr>
        <w:tabs>
          <w:tab w:val="left" w:pos="1080"/>
        </w:tabs>
        <w:suppressAutoHyphens/>
        <w:ind w:left="1080" w:right="-72" w:hanging="547"/>
        <w:jc w:val="both"/>
        <w:rPr>
          <w:rFonts w:ascii="Calibri" w:hAnsi="Calibri" w:cs="Calibri"/>
          <w:sz w:val="22"/>
          <w:szCs w:val="22"/>
        </w:rPr>
      </w:pPr>
    </w:p>
    <w:p w:rsidR="00CD2218" w:rsidRPr="00D45847" w:rsidRDefault="00CD2218" w:rsidP="0078257F">
      <w:pPr>
        <w:tabs>
          <w:tab w:val="left" w:pos="1620"/>
        </w:tabs>
        <w:suppressAutoHyphens/>
        <w:ind w:left="1560" w:right="-72" w:hanging="284"/>
        <w:jc w:val="both"/>
        <w:rPr>
          <w:rFonts w:ascii="Calibri" w:hAnsi="Calibri" w:cs="Calibri"/>
          <w:sz w:val="22"/>
          <w:szCs w:val="22"/>
        </w:rPr>
      </w:pPr>
      <w:r w:rsidRPr="00D45847">
        <w:rPr>
          <w:rFonts w:ascii="Calibri" w:hAnsi="Calibri" w:cs="Calibri"/>
          <w:sz w:val="22"/>
          <w:szCs w:val="22"/>
        </w:rPr>
        <w:t>(</w:t>
      </w:r>
      <w:proofErr w:type="spellStart"/>
      <w:r w:rsidRPr="00D45847">
        <w:rPr>
          <w:rFonts w:ascii="Calibri" w:hAnsi="Calibri" w:cs="Calibri"/>
          <w:sz w:val="22"/>
          <w:szCs w:val="22"/>
        </w:rPr>
        <w:t>i</w:t>
      </w:r>
      <w:proofErr w:type="spellEnd"/>
      <w:r w:rsidRPr="00D45847">
        <w:rPr>
          <w:rFonts w:ascii="Calibri" w:hAnsi="Calibri" w:cs="Calibri"/>
          <w:sz w:val="22"/>
          <w:szCs w:val="22"/>
        </w:rPr>
        <w:t xml:space="preserve">)  </w:t>
      </w:r>
      <w:proofErr w:type="gramStart"/>
      <w:r w:rsidRPr="00D45847">
        <w:rPr>
          <w:rFonts w:ascii="Calibri" w:hAnsi="Calibri" w:cs="Calibri"/>
          <w:sz w:val="22"/>
          <w:szCs w:val="22"/>
        </w:rPr>
        <w:t>if</w:t>
      </w:r>
      <w:proofErr w:type="gramEnd"/>
      <w:r w:rsidRPr="00D45847">
        <w:rPr>
          <w:rFonts w:ascii="Calibri" w:hAnsi="Calibri" w:cs="Calibri"/>
          <w:sz w:val="22"/>
          <w:szCs w:val="22"/>
        </w:rPr>
        <w:t xml:space="preserve"> the bidder fails to </w:t>
      </w:r>
      <w:r>
        <w:rPr>
          <w:rFonts w:ascii="Calibri" w:hAnsi="Calibri" w:cs="Calibri"/>
          <w:sz w:val="22"/>
          <w:szCs w:val="22"/>
        </w:rPr>
        <w:t>enter into</w:t>
      </w:r>
      <w:r w:rsidRPr="00D45847">
        <w:rPr>
          <w:rFonts w:ascii="Calibri" w:hAnsi="Calibri" w:cs="Calibri"/>
          <w:sz w:val="22"/>
          <w:szCs w:val="22"/>
        </w:rPr>
        <w:t xml:space="preserve"> the Contract;</w:t>
      </w:r>
    </w:p>
    <w:p w:rsidR="00CD2218" w:rsidRPr="00D45847" w:rsidRDefault="0078257F" w:rsidP="0078257F">
      <w:pPr>
        <w:tabs>
          <w:tab w:val="left" w:pos="2127"/>
        </w:tabs>
        <w:suppressAutoHyphens/>
        <w:ind w:left="1560" w:right="-72" w:hanging="284"/>
        <w:jc w:val="both"/>
        <w:rPr>
          <w:rFonts w:ascii="Calibri" w:hAnsi="Calibri" w:cs="Calibri"/>
          <w:sz w:val="22"/>
          <w:szCs w:val="22"/>
        </w:rPr>
      </w:pPr>
      <w:r>
        <w:rPr>
          <w:rFonts w:ascii="Calibri" w:hAnsi="Calibri" w:cs="Calibri"/>
          <w:sz w:val="22"/>
          <w:szCs w:val="22"/>
        </w:rPr>
        <w:t>(ii)</w:t>
      </w:r>
      <w:r>
        <w:rPr>
          <w:rFonts w:ascii="Calibri" w:hAnsi="Calibri" w:cs="Calibri"/>
          <w:sz w:val="22"/>
          <w:szCs w:val="22"/>
        </w:rPr>
        <w:tab/>
      </w:r>
      <w:r w:rsidR="00CD2218" w:rsidRPr="00D45847">
        <w:rPr>
          <w:rFonts w:ascii="Calibri" w:hAnsi="Calibri" w:cs="Calibri"/>
          <w:sz w:val="22"/>
          <w:szCs w:val="22"/>
        </w:rPr>
        <w:t>if the bidder fails to provide the performance guarantee in accordance</w:t>
      </w:r>
      <w:r>
        <w:rPr>
          <w:rFonts w:ascii="Calibri" w:hAnsi="Calibri" w:cs="Calibri"/>
          <w:sz w:val="22"/>
          <w:szCs w:val="22"/>
        </w:rPr>
        <w:t xml:space="preserve"> </w:t>
      </w:r>
      <w:r w:rsidR="00CD2218" w:rsidRPr="00D45847">
        <w:rPr>
          <w:rFonts w:ascii="Calibri" w:hAnsi="Calibri" w:cs="Calibri"/>
          <w:sz w:val="22"/>
          <w:szCs w:val="22"/>
        </w:rPr>
        <w:t>with the Performance Guarantee clause of this Invitation to Bid</w:t>
      </w:r>
    </w:p>
    <w:p w:rsidR="000C7264" w:rsidRDefault="000C7264" w:rsidP="000C7264">
      <w:pPr>
        <w:pStyle w:val="Heading7"/>
        <w:tabs>
          <w:tab w:val="left" w:pos="0"/>
        </w:tabs>
        <w:suppressAutoHyphens/>
        <w:spacing w:before="0" w:after="100"/>
        <w:rPr>
          <w:rFonts w:ascii="Calibri" w:hAnsi="Calibri" w:cs="Calibri"/>
          <w:b/>
          <w:i w:val="0"/>
          <w:sz w:val="22"/>
          <w:szCs w:val="22"/>
        </w:rPr>
      </w:pPr>
    </w:p>
    <w:p w:rsidR="000C7264" w:rsidRPr="000C7264" w:rsidRDefault="000C7264" w:rsidP="000C7264">
      <w:pPr>
        <w:jc w:val="both"/>
        <w:rPr>
          <w:rFonts w:ascii="Calibri" w:hAnsi="Calibri" w:cs="Calibri"/>
          <w:sz w:val="22"/>
          <w:szCs w:val="22"/>
        </w:rPr>
      </w:pPr>
      <w:r w:rsidRPr="000C7264">
        <w:rPr>
          <w:rFonts w:ascii="Calibri" w:hAnsi="Calibri" w:cs="Calibri"/>
          <w:b/>
          <w:sz w:val="22"/>
          <w:szCs w:val="22"/>
        </w:rPr>
        <w:t xml:space="preserve">Modification and Withdrawal of Bids: </w:t>
      </w:r>
      <w:r w:rsidRPr="000C7264">
        <w:rPr>
          <w:rFonts w:ascii="Calibri" w:hAnsi="Calibri" w:cs="Calibri"/>
          <w:sz w:val="22"/>
          <w:szCs w:val="22"/>
        </w:rPr>
        <w:t xml:space="preserve">A bidder may modify or withdraw its bid after the bid’s submission, provided that (1) written notice of the modification, including substitution or withdrawal of the bids, is received by Crown Agents prior to the required deadline </w:t>
      </w:r>
      <w:proofErr w:type="spellStart"/>
      <w:r w:rsidRPr="000C7264">
        <w:rPr>
          <w:rFonts w:ascii="Calibri" w:hAnsi="Calibri" w:cs="Calibri"/>
          <w:sz w:val="22"/>
          <w:szCs w:val="22"/>
        </w:rPr>
        <w:t>or</w:t>
      </w:r>
      <w:proofErr w:type="spellEnd"/>
      <w:r w:rsidRPr="000C7264">
        <w:rPr>
          <w:rFonts w:ascii="Calibri" w:hAnsi="Calibri" w:cs="Calibri"/>
          <w:sz w:val="22"/>
          <w:szCs w:val="22"/>
        </w:rPr>
        <w:t xml:space="preserve"> submission of bids and (2) the modified bid is received by Crown Agents in compliance with the bid submission requirements detailed in the Cover Letter prior to the deadline for submission of bids.</w:t>
      </w:r>
    </w:p>
    <w:p w:rsidR="000C7264" w:rsidRPr="000C7264" w:rsidRDefault="000C7264" w:rsidP="000C7264"/>
    <w:p w:rsidR="000C7264" w:rsidRPr="000C7264" w:rsidRDefault="000C7264" w:rsidP="000C7264">
      <w:pPr>
        <w:jc w:val="both"/>
        <w:rPr>
          <w:rFonts w:ascii="Calibri" w:hAnsi="Calibri" w:cs="Calibri"/>
          <w:sz w:val="22"/>
          <w:szCs w:val="22"/>
        </w:rPr>
      </w:pPr>
      <w:r w:rsidRPr="000C7264">
        <w:rPr>
          <w:rFonts w:ascii="Calibri" w:hAnsi="Calibri" w:cs="Calibri"/>
          <w:sz w:val="22"/>
          <w:szCs w:val="22"/>
        </w:rPr>
        <w:t xml:space="preserve">No bid may be modified after the deadline for submission of bids. </w:t>
      </w:r>
    </w:p>
    <w:p w:rsidR="000C7264" w:rsidRPr="00427DC3" w:rsidRDefault="000C7264" w:rsidP="000C7264">
      <w:pPr>
        <w:jc w:val="both"/>
        <w:rPr>
          <w:rFonts w:ascii="Calibri" w:hAnsi="Calibri" w:cs="Calibri"/>
          <w:sz w:val="22"/>
          <w:szCs w:val="22"/>
        </w:rPr>
      </w:pPr>
    </w:p>
    <w:p w:rsidR="000C7264" w:rsidRPr="00D45847" w:rsidRDefault="000C7264" w:rsidP="000C7264">
      <w:pPr>
        <w:jc w:val="both"/>
        <w:rPr>
          <w:rFonts w:ascii="Calibri" w:hAnsi="Calibri" w:cs="Calibri"/>
          <w:i/>
          <w:sz w:val="22"/>
          <w:szCs w:val="22"/>
        </w:rPr>
      </w:pPr>
      <w:r w:rsidRPr="00D45847">
        <w:rPr>
          <w:rFonts w:ascii="Calibri" w:hAnsi="Calibri" w:cs="Calibri"/>
          <w:sz w:val="22"/>
          <w:szCs w:val="22"/>
        </w:rPr>
        <w:t xml:space="preserve">No bid may be withdrawn in the interval between the deadline for submission of bids and the expiration of the period of bid validity specified by the bidder on the Form of Bid. </w:t>
      </w:r>
      <w:r w:rsidR="0074399C">
        <w:rPr>
          <w:rFonts w:ascii="Calibri" w:hAnsi="Calibri" w:cs="Calibri"/>
          <w:sz w:val="22"/>
          <w:szCs w:val="22"/>
        </w:rPr>
        <w:t xml:space="preserve"> </w:t>
      </w:r>
      <w:r w:rsidRPr="00D45847">
        <w:rPr>
          <w:rFonts w:ascii="Calibri" w:hAnsi="Calibri" w:cs="Calibri"/>
          <w:sz w:val="22"/>
          <w:szCs w:val="22"/>
        </w:rPr>
        <w:t xml:space="preserve">Withdrawal of a bid during this interval may result in the bidder’s forfeiture of its bid security. </w:t>
      </w:r>
    </w:p>
    <w:p w:rsidR="008E7D96" w:rsidRDefault="008E7D96" w:rsidP="00CD2218">
      <w:pPr>
        <w:jc w:val="both"/>
        <w:rPr>
          <w:rFonts w:ascii="Calibri" w:hAnsi="Calibri" w:cs="Calibri"/>
          <w:b/>
          <w:sz w:val="22"/>
          <w:szCs w:val="22"/>
        </w:rPr>
      </w:pPr>
    </w:p>
    <w:p w:rsidR="00CD2218" w:rsidRPr="00D45847" w:rsidRDefault="00CD2218" w:rsidP="00CD2218">
      <w:pPr>
        <w:jc w:val="both"/>
        <w:rPr>
          <w:rFonts w:ascii="Calibri" w:hAnsi="Calibri" w:cs="Calibri"/>
          <w:sz w:val="22"/>
          <w:szCs w:val="22"/>
        </w:rPr>
      </w:pPr>
      <w:r w:rsidRPr="00D45847">
        <w:rPr>
          <w:rFonts w:ascii="Calibri" w:hAnsi="Calibri" w:cs="Calibri"/>
          <w:b/>
          <w:sz w:val="22"/>
          <w:szCs w:val="22"/>
        </w:rPr>
        <w:lastRenderedPageBreak/>
        <w:t>Currency:</w:t>
      </w:r>
      <w:r w:rsidRPr="00D45847">
        <w:rPr>
          <w:rFonts w:ascii="Calibri" w:hAnsi="Calibri" w:cs="Calibri"/>
          <w:sz w:val="22"/>
          <w:szCs w:val="22"/>
        </w:rPr>
        <w:t xml:space="preserve"> </w:t>
      </w:r>
      <w:r>
        <w:rPr>
          <w:rFonts w:ascii="Calibri" w:hAnsi="Calibri" w:cs="Calibri"/>
          <w:sz w:val="22"/>
          <w:szCs w:val="22"/>
        </w:rPr>
        <w:t>It is requested that</w:t>
      </w:r>
      <w:r w:rsidRPr="00D45847">
        <w:rPr>
          <w:rFonts w:ascii="Calibri" w:hAnsi="Calibri" w:cs="Calibri"/>
          <w:sz w:val="22"/>
          <w:szCs w:val="22"/>
        </w:rPr>
        <w:t xml:space="preserve"> prices should be quoted in </w:t>
      </w:r>
      <w:r w:rsidRPr="0074399C">
        <w:rPr>
          <w:rFonts w:ascii="Calibri" w:hAnsi="Calibri" w:cs="Calibri"/>
          <w:b/>
          <w:sz w:val="22"/>
          <w:szCs w:val="22"/>
        </w:rPr>
        <w:t>Pounds Sterling (GBP).</w:t>
      </w:r>
      <w:r w:rsidRPr="00D45847">
        <w:rPr>
          <w:rFonts w:ascii="Calibri" w:hAnsi="Calibri" w:cs="Calibri"/>
          <w:sz w:val="22"/>
          <w:szCs w:val="22"/>
        </w:rPr>
        <w:t xml:space="preserve"> However, if it is your practice to quote in a </w:t>
      </w:r>
      <w:r>
        <w:rPr>
          <w:rFonts w:ascii="Calibri" w:hAnsi="Calibri" w:cs="Calibri"/>
          <w:sz w:val="22"/>
          <w:szCs w:val="22"/>
        </w:rPr>
        <w:t xml:space="preserve">freely convertible </w:t>
      </w:r>
      <w:r w:rsidRPr="00D45847">
        <w:rPr>
          <w:rFonts w:ascii="Calibri" w:hAnsi="Calibri" w:cs="Calibri"/>
          <w:sz w:val="22"/>
          <w:szCs w:val="22"/>
        </w:rPr>
        <w:t xml:space="preserve">currency other than GBP please ensure that the currency is clearly stated.  </w:t>
      </w:r>
    </w:p>
    <w:p w:rsidR="00CD2218" w:rsidRPr="00D45847" w:rsidRDefault="00CD2218" w:rsidP="00CD2218">
      <w:pPr>
        <w:jc w:val="center"/>
        <w:rPr>
          <w:rFonts w:ascii="Calibri" w:hAnsi="Calibri" w:cs="Calibri"/>
          <w:sz w:val="22"/>
          <w:szCs w:val="22"/>
        </w:rPr>
      </w:pPr>
    </w:p>
    <w:p w:rsidR="00CD2218" w:rsidRPr="00D45847" w:rsidRDefault="00CD2218" w:rsidP="00CD2218">
      <w:pPr>
        <w:jc w:val="both"/>
        <w:rPr>
          <w:rFonts w:ascii="Calibri" w:hAnsi="Calibri" w:cs="Calibri"/>
          <w:b/>
          <w:sz w:val="22"/>
          <w:szCs w:val="22"/>
        </w:rPr>
      </w:pPr>
      <w:r w:rsidRPr="00D45847">
        <w:rPr>
          <w:rFonts w:ascii="Calibri" w:hAnsi="Calibri" w:cs="Calibri"/>
          <w:sz w:val="22"/>
          <w:szCs w:val="22"/>
        </w:rPr>
        <w:t xml:space="preserve">Any resultant Contract will be placed in the currency of the bid. </w:t>
      </w:r>
      <w:r w:rsidRPr="00D45847">
        <w:rPr>
          <w:rFonts w:ascii="Calibri" w:hAnsi="Calibri" w:cs="Calibri"/>
          <w:b/>
          <w:sz w:val="22"/>
          <w:szCs w:val="22"/>
        </w:rPr>
        <w:t xml:space="preserve">You shall not be permitted to amend the currency of your bid once the bid has been submitted. </w:t>
      </w:r>
    </w:p>
    <w:p w:rsidR="007B5FD4" w:rsidRDefault="007B5FD4" w:rsidP="00CD2218">
      <w:pPr>
        <w:jc w:val="both"/>
        <w:rPr>
          <w:rFonts w:ascii="Calibri" w:hAnsi="Calibri" w:cs="Calibri"/>
          <w:sz w:val="22"/>
          <w:szCs w:val="22"/>
        </w:rPr>
      </w:pPr>
    </w:p>
    <w:p w:rsidR="00CD2218" w:rsidRDefault="00CD2218" w:rsidP="00CD2218">
      <w:pPr>
        <w:jc w:val="both"/>
        <w:rPr>
          <w:rFonts w:ascii="Calibri" w:hAnsi="Calibri" w:cs="Calibri"/>
          <w:sz w:val="22"/>
          <w:szCs w:val="22"/>
        </w:rPr>
      </w:pPr>
      <w:r w:rsidRPr="00D45847">
        <w:rPr>
          <w:rFonts w:ascii="Calibri" w:hAnsi="Calibri" w:cs="Calibri"/>
          <w:sz w:val="22"/>
          <w:szCs w:val="22"/>
        </w:rPr>
        <w:t xml:space="preserve">Where applicable, to facilitate evaluation and comparison, all bid prices will be converted to GBP, at the </w:t>
      </w:r>
      <w:r>
        <w:rPr>
          <w:rFonts w:ascii="Calibri" w:hAnsi="Calibri" w:cs="Calibri"/>
          <w:sz w:val="22"/>
          <w:szCs w:val="22"/>
        </w:rPr>
        <w:t>closing mid-</w:t>
      </w:r>
      <w:r w:rsidRPr="00D45847">
        <w:rPr>
          <w:rFonts w:ascii="Calibri" w:hAnsi="Calibri" w:cs="Calibri"/>
          <w:sz w:val="22"/>
          <w:szCs w:val="22"/>
        </w:rPr>
        <w:t>rate of exchange</w:t>
      </w:r>
      <w:r w:rsidRPr="00D45847">
        <w:rPr>
          <w:rFonts w:ascii="Calibri" w:hAnsi="Calibri" w:cs="Calibri"/>
          <w:spacing w:val="-4"/>
          <w:sz w:val="22"/>
          <w:szCs w:val="22"/>
        </w:rPr>
        <w:t xml:space="preserve"> </w:t>
      </w:r>
      <w:r w:rsidRPr="00D45847">
        <w:rPr>
          <w:rFonts w:ascii="Calibri" w:hAnsi="Calibri" w:cs="Calibri"/>
          <w:sz w:val="22"/>
          <w:szCs w:val="22"/>
        </w:rPr>
        <w:t xml:space="preserve">established for similar transactions </w:t>
      </w:r>
      <w:r>
        <w:rPr>
          <w:rFonts w:ascii="Calibri" w:hAnsi="Calibri" w:cs="Calibri"/>
          <w:sz w:val="22"/>
          <w:szCs w:val="22"/>
        </w:rPr>
        <w:t xml:space="preserve">as quoted </w:t>
      </w:r>
      <w:r w:rsidRPr="00D45847">
        <w:rPr>
          <w:rFonts w:ascii="Calibri" w:hAnsi="Calibri" w:cs="Calibri"/>
          <w:sz w:val="22"/>
          <w:szCs w:val="22"/>
        </w:rPr>
        <w:t xml:space="preserve">by the London Financial Times </w:t>
      </w:r>
      <w:r>
        <w:rPr>
          <w:rFonts w:ascii="Calibri" w:hAnsi="Calibri" w:cs="Calibri"/>
          <w:sz w:val="22"/>
          <w:szCs w:val="22"/>
        </w:rPr>
        <w:t xml:space="preserve">website </w:t>
      </w:r>
      <w:r w:rsidRPr="00D45847">
        <w:rPr>
          <w:rFonts w:ascii="Calibri" w:hAnsi="Calibri" w:cs="Calibri"/>
          <w:sz w:val="22"/>
          <w:szCs w:val="22"/>
        </w:rPr>
        <w:t>as prevailing on the bid closing date.</w:t>
      </w:r>
    </w:p>
    <w:p w:rsidR="008019A8" w:rsidRDefault="008019A8" w:rsidP="00CD2218">
      <w:pPr>
        <w:jc w:val="both"/>
        <w:rPr>
          <w:rFonts w:ascii="Calibri" w:hAnsi="Calibri" w:cs="Calibri"/>
          <w:sz w:val="22"/>
          <w:szCs w:val="22"/>
        </w:rPr>
      </w:pPr>
    </w:p>
    <w:p w:rsidR="008019A8" w:rsidRPr="008019A8" w:rsidRDefault="008019A8" w:rsidP="008019A8">
      <w:pPr>
        <w:pStyle w:val="BodyText"/>
        <w:spacing w:before="0" w:after="0"/>
        <w:ind w:left="0" w:firstLine="0"/>
        <w:rPr>
          <w:rFonts w:asciiTheme="minorHAnsi" w:hAnsiTheme="minorHAnsi" w:cstheme="minorHAnsi"/>
          <w:b/>
          <w:sz w:val="22"/>
          <w:szCs w:val="22"/>
          <w:u w:val="single"/>
        </w:rPr>
      </w:pPr>
      <w:r w:rsidRPr="008019A8">
        <w:rPr>
          <w:rFonts w:asciiTheme="minorHAnsi" w:hAnsiTheme="minorHAnsi" w:cstheme="minorHAnsi"/>
          <w:b/>
          <w:sz w:val="22"/>
          <w:szCs w:val="22"/>
          <w:u w:val="single"/>
        </w:rPr>
        <w:t>Delivery</w:t>
      </w:r>
    </w:p>
    <w:p w:rsidR="008019A8" w:rsidRPr="009F6BBE" w:rsidRDefault="008019A8" w:rsidP="008019A8">
      <w:pPr>
        <w:pStyle w:val="BodyText"/>
        <w:spacing w:before="0" w:after="0"/>
        <w:ind w:left="0" w:firstLine="0"/>
        <w:rPr>
          <w:rFonts w:asciiTheme="minorHAnsi" w:hAnsiTheme="minorHAnsi" w:cstheme="minorHAnsi"/>
          <w:sz w:val="22"/>
          <w:szCs w:val="22"/>
        </w:rPr>
      </w:pPr>
      <w:r>
        <w:rPr>
          <w:rFonts w:asciiTheme="minorHAnsi" w:hAnsiTheme="minorHAnsi" w:cstheme="minorHAnsi"/>
          <w:sz w:val="22"/>
          <w:szCs w:val="22"/>
        </w:rPr>
        <w:t xml:space="preserve">Your quoted delivery and services </w:t>
      </w:r>
      <w:r w:rsidRPr="00E32C33">
        <w:rPr>
          <w:rFonts w:asciiTheme="minorHAnsi" w:hAnsiTheme="minorHAnsi" w:cstheme="minorHAnsi"/>
          <w:sz w:val="22"/>
          <w:szCs w:val="22"/>
        </w:rPr>
        <w:t xml:space="preserve">schedule is to be provided in the form of a dated Gantt Chart, </w:t>
      </w:r>
      <w:r w:rsidRPr="00EA47DA">
        <w:rPr>
          <w:rFonts w:asciiTheme="minorHAnsi" w:hAnsiTheme="minorHAnsi" w:cstheme="minorHAnsi"/>
          <w:sz w:val="22"/>
          <w:szCs w:val="22"/>
        </w:rPr>
        <w:t xml:space="preserve">with contract award date assumed to be </w:t>
      </w:r>
      <w:proofErr w:type="gramStart"/>
      <w:r w:rsidR="00D26535" w:rsidRPr="00EA47DA">
        <w:rPr>
          <w:rFonts w:asciiTheme="minorHAnsi" w:hAnsiTheme="minorHAnsi" w:cstheme="minorHAnsi"/>
          <w:b/>
          <w:sz w:val="22"/>
          <w:szCs w:val="22"/>
        </w:rPr>
        <w:t>31</w:t>
      </w:r>
      <w:r w:rsidR="00D26535" w:rsidRPr="00EA47DA">
        <w:rPr>
          <w:rFonts w:asciiTheme="minorHAnsi" w:hAnsiTheme="minorHAnsi" w:cstheme="minorHAnsi"/>
          <w:b/>
          <w:sz w:val="22"/>
          <w:szCs w:val="22"/>
          <w:vertAlign w:val="superscript"/>
        </w:rPr>
        <w:t>st</w:t>
      </w:r>
      <w:r w:rsidR="00D26535" w:rsidRPr="00EA47DA">
        <w:rPr>
          <w:rFonts w:asciiTheme="minorHAnsi" w:hAnsiTheme="minorHAnsi" w:cstheme="minorHAnsi"/>
          <w:b/>
          <w:sz w:val="22"/>
          <w:szCs w:val="22"/>
        </w:rPr>
        <w:t xml:space="preserve"> </w:t>
      </w:r>
      <w:r w:rsidRPr="00EA47DA">
        <w:rPr>
          <w:rFonts w:asciiTheme="minorHAnsi" w:hAnsiTheme="minorHAnsi" w:cstheme="minorHAnsi"/>
          <w:b/>
          <w:sz w:val="22"/>
          <w:szCs w:val="22"/>
        </w:rPr>
        <w:t xml:space="preserve"> January</w:t>
      </w:r>
      <w:proofErr w:type="gramEnd"/>
      <w:r w:rsidRPr="00EA47DA">
        <w:rPr>
          <w:rFonts w:asciiTheme="minorHAnsi" w:hAnsiTheme="minorHAnsi" w:cstheme="minorHAnsi"/>
          <w:b/>
          <w:sz w:val="22"/>
          <w:szCs w:val="22"/>
        </w:rPr>
        <w:t xml:space="preserve"> 2016. </w:t>
      </w:r>
      <w:r w:rsidRPr="00EA47DA">
        <w:rPr>
          <w:rFonts w:asciiTheme="minorHAnsi" w:hAnsiTheme="minorHAnsi" w:cstheme="minorHAnsi"/>
          <w:sz w:val="22"/>
          <w:szCs w:val="22"/>
        </w:rPr>
        <w:t>Clearly show all time periods and the</w:t>
      </w:r>
      <w:r w:rsidRPr="009F6BBE">
        <w:rPr>
          <w:rFonts w:asciiTheme="minorHAnsi" w:hAnsiTheme="minorHAnsi" w:cstheme="minorHAnsi"/>
          <w:sz w:val="22"/>
          <w:szCs w:val="22"/>
        </w:rPr>
        <w:t xml:space="preserve"> expected dates of commencement and completion of each phase.  Ensure you include the following </w:t>
      </w:r>
      <w:r>
        <w:rPr>
          <w:rFonts w:asciiTheme="minorHAnsi" w:hAnsiTheme="minorHAnsi" w:cstheme="minorHAnsi"/>
          <w:sz w:val="22"/>
          <w:szCs w:val="22"/>
        </w:rPr>
        <w:t xml:space="preserve">activities and </w:t>
      </w:r>
      <w:r w:rsidRPr="009F6BBE">
        <w:rPr>
          <w:rFonts w:asciiTheme="minorHAnsi" w:hAnsiTheme="minorHAnsi" w:cstheme="minorHAnsi"/>
          <w:sz w:val="22"/>
          <w:szCs w:val="22"/>
        </w:rPr>
        <w:t>milestones:</w:t>
      </w:r>
    </w:p>
    <w:p w:rsidR="008019A8" w:rsidRPr="009F6BBE" w:rsidRDefault="008019A8" w:rsidP="008019A8">
      <w:pPr>
        <w:pStyle w:val="BodyText"/>
        <w:spacing w:before="0" w:after="0"/>
        <w:ind w:left="0" w:firstLine="0"/>
        <w:rPr>
          <w:rFonts w:asciiTheme="minorHAnsi" w:hAnsiTheme="minorHAnsi" w:cstheme="minorHAnsi"/>
          <w:sz w:val="22"/>
          <w:szCs w:val="22"/>
        </w:rPr>
      </w:pPr>
    </w:p>
    <w:p w:rsidR="008019A8" w:rsidRDefault="008019A8" w:rsidP="00E42F70">
      <w:pPr>
        <w:pStyle w:val="BodyText"/>
        <w:spacing w:before="0" w:after="0"/>
        <w:ind w:left="720" w:firstLine="0"/>
        <w:rPr>
          <w:rFonts w:asciiTheme="minorHAnsi" w:hAnsiTheme="minorHAnsi" w:cstheme="minorHAnsi"/>
          <w:sz w:val="22"/>
          <w:szCs w:val="22"/>
        </w:rPr>
      </w:pPr>
    </w:p>
    <w:p w:rsidR="008019A8" w:rsidRDefault="008019A8" w:rsidP="008019A8">
      <w:pPr>
        <w:pStyle w:val="BodyText"/>
        <w:numPr>
          <w:ilvl w:val="0"/>
          <w:numId w:val="22"/>
        </w:numPr>
        <w:spacing w:before="0" w:after="0"/>
        <w:rPr>
          <w:rFonts w:asciiTheme="minorHAnsi" w:hAnsiTheme="minorHAnsi" w:cstheme="minorHAnsi"/>
          <w:sz w:val="22"/>
          <w:szCs w:val="22"/>
        </w:rPr>
      </w:pPr>
      <w:r>
        <w:rPr>
          <w:rFonts w:asciiTheme="minorHAnsi" w:hAnsiTheme="minorHAnsi" w:cstheme="minorHAnsi"/>
          <w:sz w:val="22"/>
          <w:szCs w:val="22"/>
        </w:rPr>
        <w:t>The production period for all Goods</w:t>
      </w:r>
    </w:p>
    <w:p w:rsidR="008019A8" w:rsidRDefault="008019A8" w:rsidP="008019A8">
      <w:pPr>
        <w:pStyle w:val="BodyText"/>
        <w:numPr>
          <w:ilvl w:val="0"/>
          <w:numId w:val="22"/>
        </w:numPr>
        <w:spacing w:before="0" w:after="0"/>
        <w:rPr>
          <w:rFonts w:asciiTheme="minorHAnsi" w:hAnsiTheme="minorHAnsi" w:cstheme="minorHAnsi"/>
          <w:sz w:val="22"/>
          <w:szCs w:val="22"/>
        </w:rPr>
      </w:pPr>
      <w:r>
        <w:rPr>
          <w:rFonts w:asciiTheme="minorHAnsi" w:hAnsiTheme="minorHAnsi" w:cstheme="minorHAnsi"/>
          <w:sz w:val="22"/>
          <w:szCs w:val="22"/>
        </w:rPr>
        <w:t>Equipment inspection and testing</w:t>
      </w:r>
      <w:r w:rsidRPr="009D2D60">
        <w:rPr>
          <w:rFonts w:asciiTheme="minorHAnsi" w:hAnsiTheme="minorHAnsi" w:cstheme="minorHAnsi"/>
          <w:sz w:val="22"/>
          <w:szCs w:val="22"/>
          <w:vertAlign w:val="superscript"/>
        </w:rPr>
        <w:t>1</w:t>
      </w:r>
    </w:p>
    <w:p w:rsidR="008019A8" w:rsidRPr="008228D7" w:rsidRDefault="00381DB5" w:rsidP="008019A8">
      <w:pPr>
        <w:pStyle w:val="BodyText"/>
        <w:numPr>
          <w:ilvl w:val="0"/>
          <w:numId w:val="22"/>
        </w:numPr>
        <w:spacing w:before="0" w:after="0"/>
        <w:rPr>
          <w:rFonts w:asciiTheme="minorHAnsi" w:hAnsiTheme="minorHAnsi" w:cstheme="minorHAnsi"/>
          <w:sz w:val="22"/>
          <w:szCs w:val="22"/>
        </w:rPr>
      </w:pPr>
      <w:r w:rsidRPr="00EA47DA">
        <w:rPr>
          <w:rFonts w:asciiTheme="minorHAnsi" w:hAnsiTheme="minorHAnsi" w:cstheme="minorHAnsi"/>
          <w:sz w:val="22"/>
          <w:szCs w:val="22"/>
        </w:rPr>
        <w:t>Shipment</w:t>
      </w:r>
      <w:r w:rsidR="008019A8" w:rsidRPr="00EA47DA">
        <w:rPr>
          <w:rFonts w:asciiTheme="minorHAnsi" w:hAnsiTheme="minorHAnsi" w:cstheme="minorHAnsi"/>
          <w:sz w:val="22"/>
          <w:szCs w:val="22"/>
        </w:rPr>
        <w:t xml:space="preserve"> and Invoicing for Goods – </w:t>
      </w:r>
      <w:r w:rsidR="008019A8" w:rsidRPr="00EA47DA">
        <w:rPr>
          <w:rFonts w:asciiTheme="minorHAnsi" w:hAnsiTheme="minorHAnsi" w:cstheme="minorHAnsi"/>
          <w:b/>
          <w:sz w:val="22"/>
          <w:szCs w:val="22"/>
        </w:rPr>
        <w:t>Note that this point must be reached before 15</w:t>
      </w:r>
      <w:r w:rsidR="008019A8" w:rsidRPr="00EA47DA">
        <w:rPr>
          <w:rFonts w:asciiTheme="minorHAnsi" w:hAnsiTheme="minorHAnsi" w:cstheme="minorHAnsi"/>
          <w:b/>
          <w:sz w:val="22"/>
          <w:szCs w:val="22"/>
          <w:vertAlign w:val="superscript"/>
        </w:rPr>
        <w:t>th</w:t>
      </w:r>
      <w:r w:rsidR="008019A8" w:rsidRPr="00EA47DA">
        <w:rPr>
          <w:rFonts w:asciiTheme="minorHAnsi" w:hAnsiTheme="minorHAnsi" w:cstheme="minorHAnsi"/>
          <w:b/>
          <w:sz w:val="22"/>
          <w:szCs w:val="22"/>
        </w:rPr>
        <w:t xml:space="preserve"> March 2016 and will be used for bid evaluation as detailed in Appendix </w:t>
      </w:r>
      <w:proofErr w:type="gramStart"/>
      <w:r w:rsidR="008019A8" w:rsidRPr="00EA47DA">
        <w:rPr>
          <w:rFonts w:asciiTheme="minorHAnsi" w:hAnsiTheme="minorHAnsi" w:cstheme="minorHAnsi"/>
          <w:b/>
          <w:sz w:val="22"/>
          <w:szCs w:val="22"/>
        </w:rPr>
        <w:t>A</w:t>
      </w:r>
      <w:proofErr w:type="gramEnd"/>
      <w:r w:rsidR="008019A8" w:rsidRPr="00EA47DA">
        <w:rPr>
          <w:rFonts w:asciiTheme="minorHAnsi" w:hAnsiTheme="minorHAnsi" w:cstheme="minorHAnsi"/>
          <w:b/>
          <w:sz w:val="22"/>
          <w:szCs w:val="22"/>
        </w:rPr>
        <w:t xml:space="preserve"> “Instructions</w:t>
      </w:r>
      <w:r w:rsidR="008019A8" w:rsidRPr="008228D7">
        <w:rPr>
          <w:rFonts w:asciiTheme="minorHAnsi" w:hAnsiTheme="minorHAnsi" w:cstheme="minorHAnsi"/>
          <w:b/>
          <w:sz w:val="22"/>
          <w:szCs w:val="22"/>
        </w:rPr>
        <w:t xml:space="preserve"> to Bidders”.</w:t>
      </w:r>
    </w:p>
    <w:p w:rsidR="008019A8" w:rsidRDefault="004A53C2" w:rsidP="008019A8">
      <w:pPr>
        <w:pStyle w:val="BodyText"/>
        <w:numPr>
          <w:ilvl w:val="0"/>
          <w:numId w:val="22"/>
        </w:numPr>
        <w:spacing w:before="0" w:after="0"/>
        <w:rPr>
          <w:rFonts w:asciiTheme="minorHAnsi" w:hAnsiTheme="minorHAnsi" w:cstheme="minorHAnsi"/>
          <w:sz w:val="22"/>
          <w:szCs w:val="22"/>
        </w:rPr>
      </w:pPr>
      <w:r>
        <w:rPr>
          <w:rFonts w:asciiTheme="minorHAnsi" w:hAnsiTheme="minorHAnsi" w:cstheme="minorHAnsi"/>
          <w:sz w:val="22"/>
          <w:szCs w:val="22"/>
        </w:rPr>
        <w:t>Period of s</w:t>
      </w:r>
      <w:r w:rsidR="008019A8">
        <w:rPr>
          <w:rFonts w:asciiTheme="minorHAnsi" w:hAnsiTheme="minorHAnsi" w:cstheme="minorHAnsi"/>
          <w:sz w:val="22"/>
          <w:szCs w:val="22"/>
        </w:rPr>
        <w:t>ea</w:t>
      </w:r>
      <w:r>
        <w:rPr>
          <w:rFonts w:asciiTheme="minorHAnsi" w:hAnsiTheme="minorHAnsi" w:cstheme="minorHAnsi"/>
          <w:sz w:val="22"/>
          <w:szCs w:val="22"/>
        </w:rPr>
        <w:t xml:space="preserve"> </w:t>
      </w:r>
      <w:r w:rsidR="008019A8">
        <w:rPr>
          <w:rFonts w:asciiTheme="minorHAnsi" w:hAnsiTheme="minorHAnsi" w:cstheme="minorHAnsi"/>
          <w:sz w:val="22"/>
          <w:szCs w:val="22"/>
        </w:rPr>
        <w:t>freight transportation to Lagos Port</w:t>
      </w:r>
    </w:p>
    <w:p w:rsidR="008019A8" w:rsidRDefault="008019A8" w:rsidP="008019A8">
      <w:pPr>
        <w:pStyle w:val="BodyText"/>
        <w:numPr>
          <w:ilvl w:val="0"/>
          <w:numId w:val="22"/>
        </w:numPr>
        <w:spacing w:before="0" w:after="0"/>
        <w:rPr>
          <w:rFonts w:asciiTheme="minorHAnsi" w:hAnsiTheme="minorHAnsi" w:cstheme="minorHAnsi"/>
          <w:sz w:val="22"/>
          <w:szCs w:val="22"/>
        </w:rPr>
      </w:pPr>
      <w:r>
        <w:rPr>
          <w:rFonts w:asciiTheme="minorHAnsi" w:hAnsiTheme="minorHAnsi" w:cstheme="minorHAnsi"/>
          <w:sz w:val="22"/>
          <w:szCs w:val="22"/>
        </w:rPr>
        <w:t xml:space="preserve">Clearance through customs at Lagos Port </w:t>
      </w:r>
      <w:r w:rsidRPr="009D2D60">
        <w:rPr>
          <w:rFonts w:asciiTheme="minorHAnsi" w:hAnsiTheme="minorHAnsi" w:cstheme="minorHAnsi"/>
          <w:sz w:val="22"/>
          <w:szCs w:val="22"/>
          <w:vertAlign w:val="superscript"/>
        </w:rPr>
        <w:t>2</w:t>
      </w:r>
    </w:p>
    <w:p w:rsidR="008019A8" w:rsidRDefault="008019A8" w:rsidP="008019A8">
      <w:pPr>
        <w:pStyle w:val="BodyText"/>
        <w:numPr>
          <w:ilvl w:val="0"/>
          <w:numId w:val="22"/>
        </w:numPr>
        <w:spacing w:before="0" w:after="0"/>
        <w:rPr>
          <w:rFonts w:asciiTheme="minorHAnsi" w:hAnsiTheme="minorHAnsi" w:cstheme="minorHAnsi"/>
          <w:sz w:val="22"/>
          <w:szCs w:val="22"/>
        </w:rPr>
      </w:pPr>
      <w:r>
        <w:rPr>
          <w:rFonts w:asciiTheme="minorHAnsi" w:hAnsiTheme="minorHAnsi" w:cstheme="minorHAnsi"/>
          <w:sz w:val="22"/>
          <w:szCs w:val="22"/>
        </w:rPr>
        <w:t>Transportation of Goods</w:t>
      </w:r>
      <w:r w:rsidR="004A53C2">
        <w:rPr>
          <w:rFonts w:asciiTheme="minorHAnsi" w:hAnsiTheme="minorHAnsi" w:cstheme="minorHAnsi"/>
          <w:sz w:val="22"/>
          <w:szCs w:val="22"/>
        </w:rPr>
        <w:t xml:space="preserve"> within Nigeria</w:t>
      </w:r>
      <w:r>
        <w:rPr>
          <w:rFonts w:asciiTheme="minorHAnsi" w:hAnsiTheme="minorHAnsi" w:cstheme="minorHAnsi"/>
          <w:sz w:val="22"/>
          <w:szCs w:val="22"/>
        </w:rPr>
        <w:t xml:space="preserve"> to the nominated storage site</w:t>
      </w:r>
      <w:r w:rsidRPr="000F28B5">
        <w:rPr>
          <w:rFonts w:asciiTheme="minorHAnsi" w:hAnsiTheme="minorHAnsi" w:cstheme="minorHAnsi"/>
          <w:sz w:val="22"/>
          <w:szCs w:val="22"/>
        </w:rPr>
        <w:t xml:space="preserve"> </w:t>
      </w:r>
      <w:r>
        <w:rPr>
          <w:rFonts w:asciiTheme="minorHAnsi" w:hAnsiTheme="minorHAnsi" w:cstheme="minorHAnsi"/>
          <w:sz w:val="22"/>
          <w:szCs w:val="22"/>
        </w:rPr>
        <w:t>in Kaduna State</w:t>
      </w:r>
    </w:p>
    <w:p w:rsidR="008019A8" w:rsidRDefault="008019A8" w:rsidP="008019A8">
      <w:pPr>
        <w:pStyle w:val="BodyText"/>
        <w:numPr>
          <w:ilvl w:val="0"/>
          <w:numId w:val="22"/>
        </w:numPr>
        <w:spacing w:before="0" w:after="0"/>
        <w:rPr>
          <w:rFonts w:asciiTheme="minorHAnsi" w:hAnsiTheme="minorHAnsi" w:cstheme="minorHAnsi"/>
          <w:sz w:val="22"/>
          <w:szCs w:val="22"/>
        </w:rPr>
      </w:pPr>
      <w:r>
        <w:rPr>
          <w:rFonts w:asciiTheme="minorHAnsi" w:hAnsiTheme="minorHAnsi" w:cstheme="minorHAnsi"/>
          <w:sz w:val="22"/>
          <w:szCs w:val="22"/>
        </w:rPr>
        <w:t>Mobilisation of</w:t>
      </w:r>
      <w:r w:rsidR="004A53C2">
        <w:rPr>
          <w:rFonts w:asciiTheme="minorHAnsi" w:hAnsiTheme="minorHAnsi" w:cstheme="minorHAnsi"/>
          <w:sz w:val="22"/>
          <w:szCs w:val="22"/>
        </w:rPr>
        <w:t xml:space="preserve"> the</w:t>
      </w:r>
      <w:r>
        <w:rPr>
          <w:rFonts w:asciiTheme="minorHAnsi" w:hAnsiTheme="minorHAnsi" w:cstheme="minorHAnsi"/>
          <w:sz w:val="22"/>
          <w:szCs w:val="22"/>
        </w:rPr>
        <w:t xml:space="preserve"> installation team</w:t>
      </w:r>
    </w:p>
    <w:p w:rsidR="008019A8" w:rsidRDefault="008019A8" w:rsidP="008019A8">
      <w:pPr>
        <w:pStyle w:val="BodyText"/>
        <w:numPr>
          <w:ilvl w:val="0"/>
          <w:numId w:val="22"/>
        </w:numPr>
        <w:spacing w:before="0" w:after="0"/>
        <w:rPr>
          <w:rFonts w:asciiTheme="minorHAnsi" w:hAnsiTheme="minorHAnsi" w:cstheme="minorHAnsi"/>
          <w:sz w:val="22"/>
          <w:szCs w:val="22"/>
        </w:rPr>
      </w:pPr>
      <w:r>
        <w:rPr>
          <w:rFonts w:asciiTheme="minorHAnsi" w:hAnsiTheme="minorHAnsi" w:cstheme="minorHAnsi"/>
          <w:sz w:val="22"/>
          <w:szCs w:val="22"/>
        </w:rPr>
        <w:t>Completion of</w:t>
      </w:r>
      <w:r w:rsidR="004A53C2">
        <w:rPr>
          <w:rFonts w:asciiTheme="minorHAnsi" w:hAnsiTheme="minorHAnsi" w:cstheme="minorHAnsi"/>
          <w:sz w:val="22"/>
          <w:szCs w:val="22"/>
        </w:rPr>
        <w:t xml:space="preserve"> the</w:t>
      </w:r>
      <w:r>
        <w:rPr>
          <w:rFonts w:asciiTheme="minorHAnsi" w:hAnsiTheme="minorHAnsi" w:cstheme="minorHAnsi"/>
          <w:sz w:val="22"/>
          <w:szCs w:val="22"/>
        </w:rPr>
        <w:t xml:space="preserve"> installation</w:t>
      </w:r>
    </w:p>
    <w:p w:rsidR="008019A8" w:rsidRDefault="008019A8" w:rsidP="008019A8">
      <w:pPr>
        <w:pStyle w:val="BodyText"/>
        <w:numPr>
          <w:ilvl w:val="0"/>
          <w:numId w:val="22"/>
        </w:numPr>
        <w:spacing w:before="0" w:after="0"/>
        <w:rPr>
          <w:rFonts w:asciiTheme="minorHAnsi" w:hAnsiTheme="minorHAnsi" w:cstheme="minorHAnsi"/>
          <w:sz w:val="22"/>
          <w:szCs w:val="22"/>
        </w:rPr>
      </w:pPr>
      <w:r>
        <w:rPr>
          <w:rFonts w:asciiTheme="minorHAnsi" w:hAnsiTheme="minorHAnsi" w:cstheme="minorHAnsi"/>
          <w:sz w:val="22"/>
          <w:szCs w:val="22"/>
        </w:rPr>
        <w:t>Commissioning and testing period</w:t>
      </w:r>
    </w:p>
    <w:p w:rsidR="008019A8" w:rsidRPr="006C375E" w:rsidRDefault="008019A8" w:rsidP="008019A8">
      <w:pPr>
        <w:pStyle w:val="BodyText"/>
        <w:numPr>
          <w:ilvl w:val="0"/>
          <w:numId w:val="22"/>
        </w:numPr>
        <w:spacing w:before="0" w:after="0"/>
        <w:rPr>
          <w:rFonts w:asciiTheme="minorHAnsi" w:hAnsiTheme="minorHAnsi" w:cstheme="minorHAnsi"/>
          <w:sz w:val="22"/>
          <w:szCs w:val="22"/>
        </w:rPr>
      </w:pPr>
      <w:r>
        <w:rPr>
          <w:rFonts w:asciiTheme="minorHAnsi" w:hAnsiTheme="minorHAnsi" w:cstheme="minorHAnsi"/>
          <w:sz w:val="22"/>
          <w:szCs w:val="22"/>
        </w:rPr>
        <w:t>Handover of installations to End User</w:t>
      </w:r>
      <w:r w:rsidRPr="009D2D60">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F206F8">
        <w:rPr>
          <w:rFonts w:asciiTheme="minorHAnsi" w:hAnsiTheme="minorHAnsi" w:cstheme="minorHAnsi"/>
          <w:b/>
          <w:sz w:val="22"/>
          <w:szCs w:val="22"/>
        </w:rPr>
        <w:t xml:space="preserve">Note that </w:t>
      </w:r>
      <w:r>
        <w:rPr>
          <w:rFonts w:asciiTheme="minorHAnsi" w:hAnsiTheme="minorHAnsi" w:cstheme="minorHAnsi"/>
          <w:b/>
          <w:sz w:val="22"/>
          <w:szCs w:val="22"/>
        </w:rPr>
        <w:t xml:space="preserve">the timescale given for </w:t>
      </w:r>
      <w:r w:rsidRPr="00F206F8">
        <w:rPr>
          <w:rFonts w:asciiTheme="minorHAnsi" w:hAnsiTheme="minorHAnsi" w:cstheme="minorHAnsi"/>
          <w:b/>
          <w:sz w:val="22"/>
          <w:szCs w:val="22"/>
        </w:rPr>
        <w:t xml:space="preserve">this point will be used for </w:t>
      </w:r>
      <w:r>
        <w:rPr>
          <w:rFonts w:asciiTheme="minorHAnsi" w:hAnsiTheme="minorHAnsi" w:cstheme="minorHAnsi"/>
          <w:b/>
          <w:sz w:val="22"/>
          <w:szCs w:val="22"/>
        </w:rPr>
        <w:t xml:space="preserve">bid </w:t>
      </w:r>
      <w:r w:rsidRPr="00F206F8">
        <w:rPr>
          <w:rFonts w:asciiTheme="minorHAnsi" w:hAnsiTheme="minorHAnsi" w:cstheme="minorHAnsi"/>
          <w:b/>
          <w:sz w:val="22"/>
          <w:szCs w:val="22"/>
        </w:rPr>
        <w:t xml:space="preserve">evaluation </w:t>
      </w:r>
      <w:r>
        <w:rPr>
          <w:rFonts w:asciiTheme="minorHAnsi" w:hAnsiTheme="minorHAnsi" w:cstheme="minorHAnsi"/>
          <w:b/>
          <w:sz w:val="22"/>
          <w:szCs w:val="22"/>
        </w:rPr>
        <w:t xml:space="preserve">purposes </w:t>
      </w:r>
      <w:r w:rsidRPr="00F206F8">
        <w:rPr>
          <w:rFonts w:asciiTheme="minorHAnsi" w:hAnsiTheme="minorHAnsi" w:cstheme="minorHAnsi"/>
          <w:b/>
          <w:sz w:val="22"/>
          <w:szCs w:val="22"/>
        </w:rPr>
        <w:t xml:space="preserve">as </w:t>
      </w:r>
      <w:r>
        <w:rPr>
          <w:rFonts w:asciiTheme="minorHAnsi" w:hAnsiTheme="minorHAnsi" w:cstheme="minorHAnsi"/>
          <w:b/>
          <w:sz w:val="22"/>
          <w:szCs w:val="22"/>
        </w:rPr>
        <w:t xml:space="preserve">detailed </w:t>
      </w:r>
      <w:r w:rsidRPr="00E32C33">
        <w:rPr>
          <w:rFonts w:asciiTheme="minorHAnsi" w:hAnsiTheme="minorHAnsi" w:cstheme="minorHAnsi"/>
          <w:b/>
          <w:sz w:val="22"/>
          <w:szCs w:val="22"/>
        </w:rPr>
        <w:t xml:space="preserve">in Appendix </w:t>
      </w:r>
      <w:proofErr w:type="gramStart"/>
      <w:r w:rsidRPr="00E32C33">
        <w:rPr>
          <w:rFonts w:asciiTheme="minorHAnsi" w:hAnsiTheme="minorHAnsi" w:cstheme="minorHAnsi"/>
          <w:b/>
          <w:sz w:val="22"/>
          <w:szCs w:val="22"/>
        </w:rPr>
        <w:t>A</w:t>
      </w:r>
      <w:proofErr w:type="gramEnd"/>
      <w:r w:rsidRPr="00E32C33">
        <w:rPr>
          <w:rFonts w:asciiTheme="minorHAnsi" w:hAnsiTheme="minorHAnsi" w:cstheme="minorHAnsi"/>
          <w:b/>
          <w:sz w:val="22"/>
          <w:szCs w:val="22"/>
        </w:rPr>
        <w:t xml:space="preserve"> “Instructions</w:t>
      </w:r>
      <w:r w:rsidRPr="008228D7">
        <w:rPr>
          <w:rFonts w:asciiTheme="minorHAnsi" w:hAnsiTheme="minorHAnsi" w:cstheme="minorHAnsi"/>
          <w:b/>
          <w:sz w:val="22"/>
          <w:szCs w:val="22"/>
        </w:rPr>
        <w:t xml:space="preserve"> to Bidders”.</w:t>
      </w:r>
    </w:p>
    <w:p w:rsidR="008019A8" w:rsidRDefault="008019A8" w:rsidP="008019A8">
      <w:pPr>
        <w:pStyle w:val="BodyText"/>
        <w:spacing w:before="0" w:after="0"/>
        <w:ind w:left="0" w:firstLine="0"/>
        <w:rPr>
          <w:rFonts w:asciiTheme="minorHAnsi" w:hAnsiTheme="minorHAnsi" w:cstheme="minorHAnsi"/>
          <w:sz w:val="22"/>
          <w:szCs w:val="22"/>
        </w:rPr>
      </w:pPr>
    </w:p>
    <w:p w:rsidR="008019A8" w:rsidRDefault="008019A8" w:rsidP="008019A8">
      <w:pPr>
        <w:pStyle w:val="BodyText"/>
        <w:spacing w:before="0" w:after="0"/>
        <w:ind w:left="0" w:firstLine="0"/>
        <w:rPr>
          <w:rFonts w:asciiTheme="minorHAnsi" w:hAnsiTheme="minorHAnsi" w:cstheme="minorHAnsi"/>
          <w:sz w:val="22"/>
          <w:szCs w:val="22"/>
        </w:rPr>
      </w:pPr>
      <w:r>
        <w:rPr>
          <w:rFonts w:asciiTheme="minorHAnsi" w:hAnsiTheme="minorHAnsi" w:cstheme="minorHAnsi"/>
          <w:sz w:val="22"/>
          <w:szCs w:val="22"/>
        </w:rPr>
        <w:t>The price that you quote for delivery is to include the following aspects:</w:t>
      </w:r>
    </w:p>
    <w:p w:rsidR="004A53C2" w:rsidRDefault="004A53C2" w:rsidP="008019A8">
      <w:pPr>
        <w:pStyle w:val="BodyText"/>
        <w:spacing w:before="0" w:after="0"/>
        <w:ind w:left="0" w:firstLine="0"/>
        <w:rPr>
          <w:rFonts w:asciiTheme="minorHAnsi" w:hAnsiTheme="minorHAnsi" w:cstheme="minorHAnsi"/>
          <w:sz w:val="22"/>
          <w:szCs w:val="22"/>
        </w:rPr>
      </w:pPr>
    </w:p>
    <w:p w:rsidR="008019A8" w:rsidRDefault="008019A8" w:rsidP="008019A8">
      <w:pPr>
        <w:pStyle w:val="BodyText"/>
        <w:numPr>
          <w:ilvl w:val="0"/>
          <w:numId w:val="24"/>
        </w:numPr>
        <w:spacing w:before="0" w:after="0"/>
        <w:rPr>
          <w:rFonts w:asciiTheme="minorHAnsi" w:hAnsiTheme="minorHAnsi" w:cstheme="minorHAnsi"/>
          <w:sz w:val="22"/>
          <w:szCs w:val="22"/>
        </w:rPr>
      </w:pPr>
      <w:r>
        <w:rPr>
          <w:rFonts w:asciiTheme="minorHAnsi" w:hAnsiTheme="minorHAnsi" w:cstheme="minorHAnsi"/>
          <w:sz w:val="22"/>
          <w:szCs w:val="22"/>
        </w:rPr>
        <w:t>Delivery of equipment FCA port of origin including loading on ocean vessel</w:t>
      </w:r>
    </w:p>
    <w:p w:rsidR="008019A8" w:rsidRDefault="00EF7CAF" w:rsidP="008019A8">
      <w:pPr>
        <w:pStyle w:val="BodyText"/>
        <w:numPr>
          <w:ilvl w:val="0"/>
          <w:numId w:val="24"/>
        </w:numPr>
        <w:spacing w:before="0" w:after="0"/>
        <w:rPr>
          <w:rFonts w:asciiTheme="minorHAnsi" w:hAnsiTheme="minorHAnsi" w:cstheme="minorHAnsi"/>
          <w:sz w:val="22"/>
          <w:szCs w:val="22"/>
        </w:rPr>
      </w:pPr>
      <w:r>
        <w:rPr>
          <w:rFonts w:asciiTheme="minorHAnsi" w:hAnsiTheme="minorHAnsi" w:cstheme="minorHAnsi"/>
          <w:sz w:val="22"/>
          <w:szCs w:val="22"/>
        </w:rPr>
        <w:t xml:space="preserve">Shipment to Lagos Port </w:t>
      </w:r>
    </w:p>
    <w:p w:rsidR="008019A8" w:rsidRDefault="008019A8" w:rsidP="008019A8">
      <w:pPr>
        <w:pStyle w:val="BodyText"/>
        <w:numPr>
          <w:ilvl w:val="0"/>
          <w:numId w:val="24"/>
        </w:numPr>
        <w:spacing w:before="0" w:after="0"/>
        <w:rPr>
          <w:rFonts w:asciiTheme="minorHAnsi" w:hAnsiTheme="minorHAnsi" w:cstheme="minorHAnsi"/>
          <w:sz w:val="22"/>
          <w:szCs w:val="22"/>
        </w:rPr>
      </w:pPr>
      <w:r>
        <w:rPr>
          <w:rFonts w:asciiTheme="minorHAnsi" w:hAnsiTheme="minorHAnsi" w:cstheme="minorHAnsi"/>
          <w:sz w:val="22"/>
          <w:szCs w:val="22"/>
        </w:rPr>
        <w:t>Marine Insurance</w:t>
      </w:r>
    </w:p>
    <w:p w:rsidR="008019A8" w:rsidRDefault="008019A8" w:rsidP="008019A8">
      <w:pPr>
        <w:pStyle w:val="BodyText"/>
        <w:numPr>
          <w:ilvl w:val="0"/>
          <w:numId w:val="24"/>
        </w:numPr>
        <w:spacing w:before="0" w:after="0"/>
        <w:rPr>
          <w:rFonts w:asciiTheme="minorHAnsi" w:hAnsiTheme="minorHAnsi" w:cstheme="minorHAnsi"/>
          <w:sz w:val="22"/>
          <w:szCs w:val="22"/>
        </w:rPr>
      </w:pPr>
      <w:r>
        <w:rPr>
          <w:rFonts w:asciiTheme="minorHAnsi" w:hAnsiTheme="minorHAnsi" w:cstheme="minorHAnsi"/>
          <w:sz w:val="22"/>
          <w:szCs w:val="22"/>
        </w:rPr>
        <w:t>Clearance is to be arranged by Crown Agents as Diplomatic Cargo and clearance charges do not need to be included by the bidder</w:t>
      </w:r>
    </w:p>
    <w:p w:rsidR="008019A8" w:rsidRDefault="008019A8" w:rsidP="008019A8">
      <w:pPr>
        <w:pStyle w:val="BodyText"/>
        <w:numPr>
          <w:ilvl w:val="0"/>
          <w:numId w:val="24"/>
        </w:numPr>
        <w:spacing w:before="0" w:after="0"/>
        <w:rPr>
          <w:rFonts w:asciiTheme="minorHAnsi" w:hAnsiTheme="minorHAnsi" w:cstheme="minorHAnsi"/>
          <w:sz w:val="22"/>
          <w:szCs w:val="22"/>
        </w:rPr>
      </w:pPr>
      <w:r>
        <w:rPr>
          <w:rFonts w:asciiTheme="minorHAnsi" w:hAnsiTheme="minorHAnsi" w:cstheme="minorHAnsi"/>
          <w:sz w:val="22"/>
          <w:szCs w:val="22"/>
        </w:rPr>
        <w:t xml:space="preserve">On-carriage via road to nominated storage area (uncovered/open air) in Kaduna State and offloading of </w:t>
      </w:r>
      <w:r w:rsidR="00381DB5">
        <w:rPr>
          <w:rFonts w:asciiTheme="minorHAnsi" w:hAnsiTheme="minorHAnsi" w:cstheme="minorHAnsi"/>
          <w:sz w:val="22"/>
          <w:szCs w:val="22"/>
        </w:rPr>
        <w:t xml:space="preserve">shipping </w:t>
      </w:r>
      <w:r>
        <w:rPr>
          <w:rFonts w:asciiTheme="minorHAnsi" w:hAnsiTheme="minorHAnsi" w:cstheme="minorHAnsi"/>
          <w:sz w:val="22"/>
          <w:szCs w:val="22"/>
        </w:rPr>
        <w:t>containers from trucks, including hire of lifting/positioning equipment as necessary.</w:t>
      </w:r>
    </w:p>
    <w:p w:rsidR="00251617" w:rsidRDefault="00251617" w:rsidP="008019A8">
      <w:pPr>
        <w:pStyle w:val="BodyText"/>
        <w:numPr>
          <w:ilvl w:val="0"/>
          <w:numId w:val="24"/>
        </w:numPr>
        <w:spacing w:before="0" w:after="0"/>
        <w:rPr>
          <w:rFonts w:asciiTheme="minorHAnsi" w:hAnsiTheme="minorHAnsi" w:cstheme="minorHAnsi"/>
          <w:sz w:val="22"/>
          <w:szCs w:val="22"/>
        </w:rPr>
      </w:pPr>
      <w:r>
        <w:rPr>
          <w:rFonts w:asciiTheme="minorHAnsi" w:hAnsiTheme="minorHAnsi" w:cstheme="minorHAnsi"/>
          <w:sz w:val="22"/>
          <w:szCs w:val="22"/>
        </w:rPr>
        <w:t>An external storage area will be made available</w:t>
      </w:r>
      <w:r w:rsidR="0068415C">
        <w:rPr>
          <w:rFonts w:asciiTheme="minorHAnsi" w:hAnsiTheme="minorHAnsi" w:cstheme="minorHAnsi"/>
          <w:sz w:val="22"/>
          <w:szCs w:val="22"/>
        </w:rPr>
        <w:t xml:space="preserve"> by Kaduna State Government</w:t>
      </w:r>
      <w:r>
        <w:rPr>
          <w:rFonts w:asciiTheme="minorHAnsi" w:hAnsiTheme="minorHAnsi" w:cstheme="minorHAnsi"/>
          <w:sz w:val="22"/>
          <w:szCs w:val="22"/>
        </w:rPr>
        <w:t xml:space="preserve"> without charge to the bidder</w:t>
      </w:r>
    </w:p>
    <w:p w:rsidR="008019A8" w:rsidRDefault="008019A8" w:rsidP="008019A8">
      <w:pPr>
        <w:pStyle w:val="BodyText"/>
        <w:numPr>
          <w:ilvl w:val="0"/>
          <w:numId w:val="24"/>
        </w:numPr>
        <w:spacing w:before="0" w:after="0"/>
        <w:rPr>
          <w:rFonts w:asciiTheme="minorHAnsi" w:hAnsiTheme="minorHAnsi" w:cstheme="minorHAnsi"/>
          <w:sz w:val="22"/>
          <w:szCs w:val="22"/>
        </w:rPr>
      </w:pPr>
      <w:r>
        <w:rPr>
          <w:rFonts w:asciiTheme="minorHAnsi" w:hAnsiTheme="minorHAnsi" w:cstheme="minorHAnsi"/>
          <w:sz w:val="22"/>
          <w:szCs w:val="22"/>
        </w:rPr>
        <w:t xml:space="preserve">Insurance in transit and storage up to handover to the </w:t>
      </w:r>
      <w:r w:rsidR="00553952">
        <w:rPr>
          <w:rFonts w:asciiTheme="minorHAnsi" w:hAnsiTheme="minorHAnsi" w:cstheme="minorHAnsi"/>
          <w:sz w:val="22"/>
          <w:szCs w:val="22"/>
        </w:rPr>
        <w:t>End User.</w:t>
      </w:r>
    </w:p>
    <w:p w:rsidR="008019A8" w:rsidRDefault="00EF7CAF" w:rsidP="008019A8">
      <w:pPr>
        <w:pStyle w:val="BodyText"/>
        <w:numPr>
          <w:ilvl w:val="0"/>
          <w:numId w:val="24"/>
        </w:numPr>
        <w:spacing w:before="0" w:after="0"/>
        <w:rPr>
          <w:rFonts w:asciiTheme="minorHAnsi" w:hAnsiTheme="minorHAnsi" w:cstheme="minorHAnsi"/>
          <w:sz w:val="22"/>
          <w:szCs w:val="22"/>
        </w:rPr>
      </w:pPr>
      <w:r>
        <w:rPr>
          <w:rFonts w:asciiTheme="minorHAnsi" w:hAnsiTheme="minorHAnsi" w:cstheme="minorHAnsi"/>
          <w:sz w:val="22"/>
          <w:szCs w:val="22"/>
        </w:rPr>
        <w:t>Purchase</w:t>
      </w:r>
      <w:r w:rsidR="00794DDB">
        <w:rPr>
          <w:rFonts w:asciiTheme="minorHAnsi" w:hAnsiTheme="minorHAnsi" w:cstheme="minorHAnsi"/>
          <w:sz w:val="22"/>
          <w:szCs w:val="22"/>
        </w:rPr>
        <w:t xml:space="preserve"> of shipping containers</w:t>
      </w:r>
      <w:r w:rsidR="00794DDB" w:rsidRPr="00794DDB">
        <w:rPr>
          <w:rFonts w:asciiTheme="minorHAnsi" w:hAnsiTheme="minorHAnsi" w:cstheme="minorHAnsi"/>
          <w:sz w:val="22"/>
          <w:szCs w:val="22"/>
          <w:vertAlign w:val="superscript"/>
        </w:rPr>
        <w:t>3</w:t>
      </w:r>
    </w:p>
    <w:p w:rsidR="008019A8" w:rsidRPr="00955EAB" w:rsidRDefault="008019A8" w:rsidP="008019A8">
      <w:pPr>
        <w:pStyle w:val="BodyText"/>
        <w:numPr>
          <w:ilvl w:val="0"/>
          <w:numId w:val="24"/>
        </w:numPr>
        <w:spacing w:before="0" w:after="0"/>
        <w:rPr>
          <w:rFonts w:asciiTheme="minorHAnsi" w:hAnsiTheme="minorHAnsi" w:cstheme="minorHAnsi"/>
          <w:sz w:val="22"/>
          <w:szCs w:val="22"/>
        </w:rPr>
      </w:pPr>
      <w:r w:rsidRPr="00955EAB">
        <w:rPr>
          <w:rFonts w:asciiTheme="minorHAnsi" w:hAnsiTheme="minorHAnsi" w:cstheme="minorHAnsi"/>
          <w:sz w:val="22"/>
          <w:szCs w:val="22"/>
        </w:rPr>
        <w:t>Security cover for the Goods as necessary (local labour can be made available on free of charge basis to assist if required)</w:t>
      </w:r>
      <w:r w:rsidR="00251617">
        <w:rPr>
          <w:rFonts w:asciiTheme="minorHAnsi" w:hAnsiTheme="minorHAnsi" w:cstheme="minorHAnsi"/>
          <w:sz w:val="22"/>
          <w:szCs w:val="22"/>
        </w:rPr>
        <w:t xml:space="preserve"> </w:t>
      </w:r>
      <w:r w:rsidR="004A53C2">
        <w:rPr>
          <w:rFonts w:asciiTheme="minorHAnsi" w:hAnsiTheme="minorHAnsi" w:cstheme="minorHAnsi"/>
          <w:sz w:val="22"/>
          <w:szCs w:val="22"/>
        </w:rPr>
        <w:t>up until completion and hand over.</w:t>
      </w:r>
    </w:p>
    <w:p w:rsidR="008019A8" w:rsidRPr="00955EAB" w:rsidRDefault="008019A8" w:rsidP="008019A8">
      <w:pPr>
        <w:pStyle w:val="BodyText"/>
        <w:numPr>
          <w:ilvl w:val="0"/>
          <w:numId w:val="24"/>
        </w:numPr>
        <w:spacing w:before="0" w:after="0"/>
        <w:rPr>
          <w:rFonts w:asciiTheme="minorHAnsi" w:hAnsiTheme="minorHAnsi" w:cstheme="minorHAnsi"/>
          <w:sz w:val="22"/>
          <w:szCs w:val="22"/>
        </w:rPr>
      </w:pPr>
      <w:r w:rsidRPr="00955EAB">
        <w:rPr>
          <w:rFonts w:asciiTheme="minorHAnsi" w:hAnsiTheme="minorHAnsi" w:cstheme="minorHAnsi"/>
          <w:sz w:val="22"/>
          <w:szCs w:val="22"/>
        </w:rPr>
        <w:lastRenderedPageBreak/>
        <w:t>De-stuffing of</w:t>
      </w:r>
      <w:r w:rsidR="00381DB5">
        <w:rPr>
          <w:rFonts w:asciiTheme="minorHAnsi" w:hAnsiTheme="minorHAnsi" w:cstheme="minorHAnsi"/>
          <w:sz w:val="22"/>
          <w:szCs w:val="22"/>
        </w:rPr>
        <w:t xml:space="preserve"> shipping</w:t>
      </w:r>
      <w:r w:rsidRPr="00955EAB">
        <w:rPr>
          <w:rFonts w:asciiTheme="minorHAnsi" w:hAnsiTheme="minorHAnsi" w:cstheme="minorHAnsi"/>
          <w:sz w:val="22"/>
          <w:szCs w:val="22"/>
        </w:rPr>
        <w:t xml:space="preserve"> containers when required (local labour can be made available on free of charge basis to assist if required)</w:t>
      </w:r>
    </w:p>
    <w:p w:rsidR="008019A8" w:rsidRPr="00955EAB" w:rsidRDefault="008019A8" w:rsidP="008019A8">
      <w:pPr>
        <w:pStyle w:val="BodyText"/>
        <w:numPr>
          <w:ilvl w:val="0"/>
          <w:numId w:val="24"/>
        </w:numPr>
        <w:spacing w:before="0" w:after="0"/>
        <w:rPr>
          <w:rFonts w:asciiTheme="minorHAnsi" w:hAnsiTheme="minorHAnsi" w:cstheme="minorHAnsi"/>
          <w:sz w:val="22"/>
          <w:szCs w:val="22"/>
        </w:rPr>
      </w:pPr>
      <w:r w:rsidRPr="00955EAB">
        <w:rPr>
          <w:rFonts w:asciiTheme="minorHAnsi" w:hAnsiTheme="minorHAnsi" w:cstheme="minorHAnsi"/>
          <w:sz w:val="22"/>
          <w:szCs w:val="22"/>
        </w:rPr>
        <w:t>Transportation of individual equipment to each site for installation (up to 5 pick-up trucks with drivers can be made available on free of charge basis if required)</w:t>
      </w:r>
    </w:p>
    <w:p w:rsidR="008019A8" w:rsidRDefault="008019A8" w:rsidP="008019A8">
      <w:pPr>
        <w:pStyle w:val="BodyText"/>
        <w:spacing w:before="0" w:after="0"/>
        <w:ind w:left="0" w:firstLine="0"/>
        <w:rPr>
          <w:rFonts w:asciiTheme="minorHAnsi" w:hAnsiTheme="minorHAnsi" w:cstheme="minorHAnsi"/>
          <w:sz w:val="22"/>
          <w:szCs w:val="22"/>
        </w:rPr>
      </w:pPr>
    </w:p>
    <w:p w:rsidR="008019A8" w:rsidRPr="008E7D96" w:rsidRDefault="008019A8" w:rsidP="008019A8">
      <w:pPr>
        <w:pStyle w:val="BodyText"/>
        <w:spacing w:before="0" w:after="0"/>
        <w:ind w:left="0" w:firstLine="0"/>
        <w:rPr>
          <w:rFonts w:asciiTheme="minorHAnsi" w:hAnsiTheme="minorHAnsi" w:cstheme="minorHAnsi"/>
          <w:b/>
          <w:sz w:val="22"/>
          <w:szCs w:val="22"/>
        </w:rPr>
      </w:pPr>
      <w:r w:rsidRPr="00B54193">
        <w:rPr>
          <w:rFonts w:asciiTheme="minorHAnsi" w:hAnsiTheme="minorHAnsi" w:cstheme="minorHAnsi"/>
          <w:b/>
          <w:sz w:val="22"/>
          <w:szCs w:val="22"/>
        </w:rPr>
        <w:t>Please clearly indicate if you wish to utilise the End User’s local labo</w:t>
      </w:r>
      <w:r w:rsidR="008E7D96">
        <w:rPr>
          <w:rFonts w:asciiTheme="minorHAnsi" w:hAnsiTheme="minorHAnsi" w:cstheme="minorHAnsi"/>
          <w:b/>
          <w:sz w:val="22"/>
          <w:szCs w:val="22"/>
        </w:rPr>
        <w:t>ur and transportation as above.</w:t>
      </w:r>
    </w:p>
    <w:p w:rsidR="008019A8" w:rsidRDefault="008019A8" w:rsidP="008019A8">
      <w:pPr>
        <w:pStyle w:val="BodyText"/>
        <w:spacing w:before="0" w:after="0"/>
        <w:ind w:left="0" w:firstLine="0"/>
        <w:rPr>
          <w:rFonts w:asciiTheme="minorHAnsi" w:hAnsiTheme="minorHAnsi" w:cstheme="minorHAnsi"/>
          <w:sz w:val="22"/>
          <w:szCs w:val="22"/>
        </w:rPr>
      </w:pPr>
    </w:p>
    <w:p w:rsidR="008019A8" w:rsidRPr="00553952" w:rsidRDefault="008019A8" w:rsidP="008019A8">
      <w:pPr>
        <w:pStyle w:val="BodyText"/>
        <w:spacing w:before="0" w:after="0"/>
        <w:ind w:left="0" w:firstLine="0"/>
        <w:rPr>
          <w:rFonts w:asciiTheme="minorHAnsi" w:hAnsiTheme="minorHAnsi" w:cstheme="minorHAnsi"/>
          <w:b/>
          <w:sz w:val="22"/>
          <w:szCs w:val="22"/>
        </w:rPr>
      </w:pPr>
      <w:r w:rsidRPr="00553952">
        <w:rPr>
          <w:rFonts w:asciiTheme="minorHAnsi" w:hAnsiTheme="minorHAnsi" w:cstheme="minorHAnsi"/>
          <w:b/>
          <w:sz w:val="22"/>
          <w:szCs w:val="22"/>
          <w:vertAlign w:val="superscript"/>
        </w:rPr>
        <w:t>1</w:t>
      </w:r>
      <w:r w:rsidRPr="00553952">
        <w:rPr>
          <w:rFonts w:asciiTheme="minorHAnsi" w:hAnsiTheme="minorHAnsi" w:cstheme="minorHAnsi"/>
          <w:b/>
          <w:sz w:val="22"/>
          <w:szCs w:val="22"/>
          <w:u w:val="single"/>
        </w:rPr>
        <w:t>Inspection and Testing</w:t>
      </w:r>
      <w:r w:rsidRPr="00553952">
        <w:rPr>
          <w:rFonts w:asciiTheme="minorHAnsi" w:hAnsiTheme="minorHAnsi" w:cstheme="minorHAnsi"/>
          <w:b/>
          <w:sz w:val="22"/>
          <w:szCs w:val="22"/>
        </w:rPr>
        <w:t xml:space="preserve">     </w:t>
      </w:r>
    </w:p>
    <w:p w:rsidR="008019A8" w:rsidRDefault="008019A8" w:rsidP="008019A8">
      <w:pPr>
        <w:pStyle w:val="BodyText"/>
        <w:spacing w:before="0" w:after="0"/>
        <w:ind w:left="0" w:firstLine="0"/>
        <w:rPr>
          <w:rFonts w:asciiTheme="minorHAnsi" w:hAnsiTheme="minorHAnsi" w:cstheme="minorHAnsi"/>
          <w:sz w:val="22"/>
          <w:szCs w:val="22"/>
        </w:rPr>
      </w:pPr>
      <w:r>
        <w:rPr>
          <w:rFonts w:asciiTheme="minorHAnsi" w:hAnsiTheme="minorHAnsi" w:cstheme="minorHAnsi"/>
          <w:sz w:val="22"/>
          <w:szCs w:val="22"/>
        </w:rPr>
        <w:t>Inspection and testing of the equipment will be arranged by Crown Agents</w:t>
      </w:r>
      <w:r w:rsidR="00825ED4">
        <w:rPr>
          <w:rFonts w:asciiTheme="minorHAnsi" w:hAnsiTheme="minorHAnsi" w:cstheme="minorHAnsi"/>
          <w:sz w:val="22"/>
          <w:szCs w:val="22"/>
        </w:rPr>
        <w:t>, prior to shipment</w:t>
      </w:r>
      <w:proofErr w:type="gramStart"/>
      <w:r w:rsidR="00825ED4">
        <w:rPr>
          <w:rFonts w:asciiTheme="minorHAnsi" w:hAnsiTheme="minorHAnsi" w:cstheme="minorHAnsi"/>
          <w:sz w:val="22"/>
          <w:szCs w:val="22"/>
        </w:rPr>
        <w:t xml:space="preserve">, </w:t>
      </w:r>
      <w:r>
        <w:rPr>
          <w:rFonts w:asciiTheme="minorHAnsi" w:hAnsiTheme="minorHAnsi" w:cstheme="minorHAnsi"/>
          <w:sz w:val="22"/>
          <w:szCs w:val="22"/>
        </w:rPr>
        <w:t xml:space="preserve"> </w:t>
      </w:r>
      <w:r w:rsidR="00794DDB">
        <w:rPr>
          <w:rFonts w:asciiTheme="minorHAnsi" w:hAnsiTheme="minorHAnsi" w:cstheme="minorHAnsi"/>
          <w:sz w:val="22"/>
          <w:szCs w:val="22"/>
        </w:rPr>
        <w:t>in</w:t>
      </w:r>
      <w:proofErr w:type="gramEnd"/>
      <w:r w:rsidR="00794DDB">
        <w:rPr>
          <w:rFonts w:asciiTheme="minorHAnsi" w:hAnsiTheme="minorHAnsi" w:cstheme="minorHAnsi"/>
          <w:sz w:val="22"/>
          <w:szCs w:val="22"/>
        </w:rPr>
        <w:t xml:space="preserve"> accordance with clause 8 of the General Conditions of Contract for the Purchase of Goods and Associated Services (2013) </w:t>
      </w:r>
      <w:r>
        <w:rPr>
          <w:rFonts w:asciiTheme="minorHAnsi" w:hAnsiTheme="minorHAnsi" w:cstheme="minorHAnsi"/>
          <w:sz w:val="22"/>
          <w:szCs w:val="22"/>
        </w:rPr>
        <w:t>and your bid must take account of the following requirements:</w:t>
      </w:r>
    </w:p>
    <w:p w:rsidR="008019A8" w:rsidRDefault="008019A8" w:rsidP="008019A8">
      <w:pPr>
        <w:pStyle w:val="BodyText"/>
        <w:spacing w:before="0" w:after="0"/>
        <w:ind w:left="2552" w:hanging="2552"/>
        <w:rPr>
          <w:rFonts w:asciiTheme="minorHAnsi" w:hAnsiTheme="minorHAnsi" w:cstheme="minorHAnsi"/>
          <w:sz w:val="22"/>
          <w:szCs w:val="22"/>
        </w:rPr>
      </w:pPr>
    </w:p>
    <w:p w:rsidR="008019A8" w:rsidRDefault="003F79E0" w:rsidP="008019A8">
      <w:pPr>
        <w:pStyle w:val="BodyText"/>
        <w:ind w:left="2552" w:hanging="2552"/>
        <w:rPr>
          <w:rFonts w:asciiTheme="minorHAnsi" w:hAnsiTheme="minorHAnsi" w:cstheme="minorHAnsi"/>
          <w:sz w:val="22"/>
          <w:szCs w:val="22"/>
        </w:rPr>
      </w:pPr>
      <w:r>
        <w:rPr>
          <w:rFonts w:asciiTheme="minorHAnsi" w:hAnsiTheme="minorHAnsi" w:cstheme="minorHAnsi"/>
          <w:sz w:val="22"/>
          <w:szCs w:val="22"/>
        </w:rPr>
        <w:t>All Electrical Retrofit Items</w:t>
      </w:r>
      <w:r w:rsidR="008019A8">
        <w:rPr>
          <w:rFonts w:asciiTheme="minorHAnsi" w:hAnsiTheme="minorHAnsi" w:cstheme="minorHAnsi"/>
          <w:sz w:val="22"/>
          <w:szCs w:val="22"/>
        </w:rPr>
        <w:t xml:space="preserve">: </w:t>
      </w:r>
      <w:r w:rsidR="008019A8" w:rsidRPr="008077AC">
        <w:rPr>
          <w:rFonts w:asciiTheme="minorHAnsi" w:hAnsiTheme="minorHAnsi" w:cstheme="minorHAnsi"/>
          <w:sz w:val="22"/>
          <w:szCs w:val="22"/>
        </w:rPr>
        <w:t>Crown Agents inspector will carry out a physical inspection of these units to verify test certificates and model references supplied.  Physical inspection is expected to take approximately 3 days</w:t>
      </w:r>
      <w:r w:rsidR="008019A8">
        <w:rPr>
          <w:rFonts w:asciiTheme="minorHAnsi" w:hAnsiTheme="minorHAnsi" w:cstheme="minorHAnsi"/>
          <w:sz w:val="22"/>
          <w:szCs w:val="22"/>
        </w:rPr>
        <w:t>.</w:t>
      </w:r>
    </w:p>
    <w:p w:rsidR="00D26535" w:rsidRPr="008077AC" w:rsidRDefault="00D26535" w:rsidP="00220355">
      <w:pPr>
        <w:pStyle w:val="BodyText"/>
        <w:spacing w:before="0" w:after="0"/>
        <w:ind w:left="2552" w:hanging="2552"/>
        <w:rPr>
          <w:rFonts w:asciiTheme="minorHAnsi" w:hAnsiTheme="minorHAnsi" w:cstheme="minorHAnsi"/>
          <w:sz w:val="22"/>
          <w:szCs w:val="22"/>
        </w:rPr>
      </w:pPr>
    </w:p>
    <w:p w:rsidR="008C19EE" w:rsidRPr="00160A67" w:rsidRDefault="008019A8" w:rsidP="008C19EE">
      <w:pPr>
        <w:pStyle w:val="BodyText"/>
        <w:ind w:left="2552" w:hanging="2552"/>
        <w:rPr>
          <w:rFonts w:asciiTheme="minorHAnsi" w:eastAsiaTheme="minorHAnsi" w:hAnsiTheme="minorHAnsi" w:cstheme="minorBidi"/>
          <w:sz w:val="22"/>
          <w:szCs w:val="22"/>
          <w:lang w:eastAsia="en-US"/>
        </w:rPr>
      </w:pPr>
      <w:r w:rsidRPr="00042609">
        <w:rPr>
          <w:rFonts w:asciiTheme="minorHAnsi" w:hAnsiTheme="minorHAnsi" w:cstheme="minorHAnsi"/>
          <w:sz w:val="22"/>
          <w:szCs w:val="22"/>
        </w:rPr>
        <w:t>Shipping Containers:</w:t>
      </w:r>
      <w:r>
        <w:rPr>
          <w:rFonts w:asciiTheme="minorHAnsi" w:hAnsiTheme="minorHAnsi" w:cstheme="minorHAnsi"/>
          <w:sz w:val="22"/>
          <w:szCs w:val="22"/>
        </w:rPr>
        <w:tab/>
      </w:r>
      <w:r w:rsidR="008C19EE" w:rsidRPr="00160A67">
        <w:rPr>
          <w:rFonts w:asciiTheme="minorHAnsi" w:eastAsiaTheme="minorHAnsi" w:hAnsiTheme="minorHAnsi" w:cstheme="minorBidi"/>
          <w:sz w:val="22"/>
          <w:szCs w:val="22"/>
          <w:lang w:eastAsia="en-US"/>
        </w:rPr>
        <w:t xml:space="preserve">Containers </w:t>
      </w:r>
      <w:r w:rsidR="003F79E0">
        <w:rPr>
          <w:rFonts w:asciiTheme="minorHAnsi" w:eastAsiaTheme="minorHAnsi" w:hAnsiTheme="minorHAnsi" w:cstheme="minorBidi"/>
          <w:sz w:val="22"/>
          <w:szCs w:val="22"/>
          <w:lang w:eastAsia="en-US"/>
        </w:rPr>
        <w:t>may</w:t>
      </w:r>
      <w:r w:rsidR="008C19EE" w:rsidRPr="00473A54">
        <w:rPr>
          <w:rFonts w:asciiTheme="minorHAnsi" w:eastAsiaTheme="minorHAnsi" w:hAnsiTheme="minorHAnsi" w:cstheme="minorBidi"/>
          <w:sz w:val="22"/>
          <w:szCs w:val="22"/>
          <w:lang w:eastAsia="en-US"/>
        </w:rPr>
        <w:t xml:space="preserve"> be subject to Crown Agents inspection to assure </w:t>
      </w:r>
      <w:r w:rsidR="008C19EE">
        <w:rPr>
          <w:rFonts w:asciiTheme="minorHAnsi" w:eastAsiaTheme="minorHAnsi" w:hAnsiTheme="minorHAnsi" w:cstheme="minorBidi"/>
          <w:sz w:val="22"/>
          <w:szCs w:val="22"/>
          <w:lang w:eastAsia="en-US"/>
        </w:rPr>
        <w:t>the following</w:t>
      </w:r>
      <w:r w:rsidR="008C19EE" w:rsidRPr="00473A54">
        <w:rPr>
          <w:rFonts w:asciiTheme="minorHAnsi" w:eastAsiaTheme="minorHAnsi" w:hAnsiTheme="minorHAnsi" w:cstheme="minorBidi"/>
          <w:sz w:val="22"/>
          <w:szCs w:val="22"/>
          <w:lang w:eastAsia="en-US"/>
        </w:rPr>
        <w:t xml:space="preserve"> criteria:</w:t>
      </w:r>
    </w:p>
    <w:p w:rsidR="008C19EE" w:rsidRPr="00160A67" w:rsidRDefault="008C19EE" w:rsidP="008C19EE">
      <w:pPr>
        <w:numPr>
          <w:ilvl w:val="0"/>
          <w:numId w:val="25"/>
        </w:numPr>
        <w:spacing w:line="276" w:lineRule="auto"/>
        <w:ind w:left="714" w:firstLine="1838"/>
        <w:contextualSpacing/>
        <w:rPr>
          <w:rFonts w:asciiTheme="minorHAnsi" w:eastAsiaTheme="minorHAnsi" w:hAnsiTheme="minorHAnsi" w:cstheme="minorBidi"/>
          <w:sz w:val="22"/>
          <w:szCs w:val="22"/>
          <w:lang w:eastAsia="en-US"/>
        </w:rPr>
      </w:pPr>
      <w:r w:rsidRPr="00160A67">
        <w:rPr>
          <w:rFonts w:asciiTheme="minorHAnsi" w:eastAsiaTheme="minorHAnsi" w:hAnsiTheme="minorHAnsi" w:cstheme="minorBidi"/>
          <w:sz w:val="22"/>
          <w:szCs w:val="22"/>
          <w:lang w:eastAsia="en-US"/>
        </w:rPr>
        <w:t xml:space="preserve">Sea Worthy ISO CSC plated </w:t>
      </w:r>
      <w:r>
        <w:rPr>
          <w:rFonts w:asciiTheme="minorHAnsi" w:eastAsiaTheme="minorHAnsi" w:hAnsiTheme="minorHAnsi" w:cstheme="minorBidi"/>
          <w:sz w:val="22"/>
          <w:szCs w:val="22"/>
          <w:lang w:eastAsia="en-US"/>
        </w:rPr>
        <w:t>;</w:t>
      </w:r>
    </w:p>
    <w:p w:rsidR="008C19EE" w:rsidRPr="00160A67" w:rsidRDefault="008C19EE" w:rsidP="008C19EE">
      <w:pPr>
        <w:numPr>
          <w:ilvl w:val="0"/>
          <w:numId w:val="25"/>
        </w:numPr>
        <w:spacing w:line="276" w:lineRule="auto"/>
        <w:ind w:left="714" w:firstLine="1838"/>
        <w:rPr>
          <w:rFonts w:asciiTheme="minorHAnsi" w:eastAsiaTheme="minorHAnsi" w:hAnsiTheme="minorHAnsi" w:cstheme="minorBidi"/>
          <w:sz w:val="22"/>
          <w:szCs w:val="22"/>
          <w:lang w:eastAsia="en-US"/>
        </w:rPr>
      </w:pPr>
      <w:r w:rsidRPr="00160A67">
        <w:rPr>
          <w:rFonts w:asciiTheme="minorHAnsi" w:eastAsiaTheme="minorHAnsi" w:hAnsiTheme="minorHAnsi" w:cstheme="minorBidi"/>
          <w:sz w:val="22"/>
          <w:szCs w:val="22"/>
          <w:lang w:eastAsia="en-US"/>
        </w:rPr>
        <w:t>Structurally sound</w:t>
      </w:r>
      <w:r>
        <w:rPr>
          <w:rFonts w:asciiTheme="minorHAnsi" w:eastAsiaTheme="minorHAnsi" w:hAnsiTheme="minorHAnsi" w:cstheme="minorBidi"/>
          <w:sz w:val="22"/>
          <w:szCs w:val="22"/>
          <w:lang w:eastAsia="en-US"/>
        </w:rPr>
        <w:t>;</w:t>
      </w:r>
    </w:p>
    <w:p w:rsidR="008C19EE" w:rsidRPr="00160A67" w:rsidRDefault="008C19EE" w:rsidP="008C19EE">
      <w:pPr>
        <w:numPr>
          <w:ilvl w:val="0"/>
          <w:numId w:val="25"/>
        </w:numPr>
        <w:spacing w:line="276" w:lineRule="auto"/>
        <w:ind w:left="714" w:firstLine="1838"/>
        <w:rPr>
          <w:rFonts w:asciiTheme="minorHAnsi" w:eastAsiaTheme="minorHAnsi" w:hAnsiTheme="minorHAnsi" w:cstheme="minorBidi"/>
          <w:sz w:val="22"/>
          <w:szCs w:val="22"/>
          <w:lang w:eastAsia="en-US"/>
        </w:rPr>
      </w:pPr>
      <w:r w:rsidRPr="00160A67">
        <w:rPr>
          <w:rFonts w:asciiTheme="minorHAnsi" w:eastAsiaTheme="minorHAnsi" w:hAnsiTheme="minorHAnsi" w:cstheme="minorBidi"/>
          <w:sz w:val="22"/>
          <w:szCs w:val="22"/>
          <w:lang w:eastAsia="en-US"/>
        </w:rPr>
        <w:t>Doors and Locks working freely</w:t>
      </w:r>
      <w:r>
        <w:rPr>
          <w:rFonts w:asciiTheme="minorHAnsi" w:eastAsiaTheme="minorHAnsi" w:hAnsiTheme="minorHAnsi" w:cstheme="minorBidi"/>
          <w:sz w:val="22"/>
          <w:szCs w:val="22"/>
          <w:lang w:eastAsia="en-US"/>
        </w:rPr>
        <w:t>;</w:t>
      </w:r>
    </w:p>
    <w:p w:rsidR="008C19EE" w:rsidRPr="00160A67" w:rsidRDefault="008C19EE" w:rsidP="008C19EE">
      <w:pPr>
        <w:numPr>
          <w:ilvl w:val="0"/>
          <w:numId w:val="25"/>
        </w:numPr>
        <w:spacing w:line="276" w:lineRule="auto"/>
        <w:ind w:left="714" w:firstLine="1838"/>
        <w:rPr>
          <w:rFonts w:asciiTheme="minorHAnsi" w:eastAsiaTheme="minorHAnsi" w:hAnsiTheme="minorHAnsi" w:cstheme="minorBidi"/>
          <w:sz w:val="22"/>
          <w:szCs w:val="22"/>
          <w:lang w:eastAsia="en-US"/>
        </w:rPr>
      </w:pPr>
      <w:r w:rsidRPr="00160A67">
        <w:rPr>
          <w:rFonts w:asciiTheme="minorHAnsi" w:eastAsiaTheme="minorHAnsi" w:hAnsiTheme="minorHAnsi" w:cstheme="minorBidi"/>
          <w:sz w:val="22"/>
          <w:szCs w:val="22"/>
          <w:lang w:eastAsia="en-US"/>
        </w:rPr>
        <w:t>Dry</w:t>
      </w:r>
      <w:r>
        <w:rPr>
          <w:rFonts w:asciiTheme="minorHAnsi" w:eastAsiaTheme="minorHAnsi" w:hAnsiTheme="minorHAnsi" w:cstheme="minorBidi"/>
          <w:sz w:val="22"/>
          <w:szCs w:val="22"/>
          <w:lang w:eastAsia="en-US"/>
        </w:rPr>
        <w:t xml:space="preserve"> and Clean </w:t>
      </w:r>
      <w:r w:rsidRPr="00160A67">
        <w:rPr>
          <w:rFonts w:asciiTheme="minorHAnsi" w:eastAsiaTheme="minorHAnsi" w:hAnsiTheme="minorHAnsi" w:cstheme="minorBidi"/>
          <w:sz w:val="22"/>
          <w:szCs w:val="22"/>
          <w:lang w:eastAsia="en-US"/>
        </w:rPr>
        <w:t xml:space="preserve"> interior</w:t>
      </w:r>
      <w:r>
        <w:rPr>
          <w:rFonts w:asciiTheme="minorHAnsi" w:eastAsiaTheme="minorHAnsi" w:hAnsiTheme="minorHAnsi" w:cstheme="minorBidi"/>
          <w:sz w:val="22"/>
          <w:szCs w:val="22"/>
          <w:lang w:eastAsia="en-US"/>
        </w:rPr>
        <w:t>;</w:t>
      </w:r>
    </w:p>
    <w:p w:rsidR="008C19EE" w:rsidRDefault="008C19EE" w:rsidP="008C19EE">
      <w:pPr>
        <w:numPr>
          <w:ilvl w:val="0"/>
          <w:numId w:val="25"/>
        </w:numPr>
        <w:spacing w:line="276" w:lineRule="auto"/>
        <w:ind w:left="714" w:firstLine="1838"/>
        <w:rPr>
          <w:rFonts w:asciiTheme="minorHAnsi" w:eastAsiaTheme="minorHAnsi" w:hAnsiTheme="minorHAnsi" w:cstheme="minorBidi"/>
          <w:sz w:val="22"/>
          <w:szCs w:val="22"/>
          <w:lang w:eastAsia="en-US"/>
        </w:rPr>
      </w:pPr>
      <w:r w:rsidRPr="00160A67">
        <w:rPr>
          <w:rFonts w:asciiTheme="minorHAnsi" w:eastAsiaTheme="minorHAnsi" w:hAnsiTheme="minorHAnsi" w:cstheme="minorBidi"/>
          <w:sz w:val="22"/>
          <w:szCs w:val="22"/>
          <w:lang w:eastAsia="en-US"/>
        </w:rPr>
        <w:t>Water Tight and Wind Resistant</w:t>
      </w:r>
      <w:r>
        <w:rPr>
          <w:rFonts w:asciiTheme="minorHAnsi" w:eastAsiaTheme="minorHAnsi" w:hAnsiTheme="minorHAnsi" w:cstheme="minorBidi"/>
          <w:sz w:val="22"/>
          <w:szCs w:val="22"/>
          <w:lang w:eastAsia="en-US"/>
        </w:rPr>
        <w:t>;</w:t>
      </w:r>
    </w:p>
    <w:p w:rsidR="008C19EE" w:rsidRPr="00160A67" w:rsidRDefault="008C19EE" w:rsidP="008C19EE">
      <w:pPr>
        <w:numPr>
          <w:ilvl w:val="0"/>
          <w:numId w:val="25"/>
        </w:numPr>
        <w:spacing w:line="276" w:lineRule="auto"/>
        <w:ind w:left="714" w:firstLine="1838"/>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 container number is clearly identifiable.</w:t>
      </w:r>
    </w:p>
    <w:p w:rsidR="00553952" w:rsidRDefault="00553952" w:rsidP="008019A8">
      <w:pPr>
        <w:pStyle w:val="BodyText"/>
        <w:spacing w:before="0" w:after="0"/>
        <w:ind w:left="0" w:firstLine="0"/>
        <w:rPr>
          <w:rFonts w:asciiTheme="minorHAnsi" w:hAnsiTheme="minorHAnsi" w:cstheme="minorHAnsi"/>
          <w:sz w:val="22"/>
          <w:szCs w:val="22"/>
          <w:vertAlign w:val="superscript"/>
        </w:rPr>
      </w:pPr>
    </w:p>
    <w:p w:rsidR="0048613D" w:rsidRDefault="0048613D" w:rsidP="008019A8">
      <w:pPr>
        <w:pStyle w:val="BodyText"/>
        <w:spacing w:before="0" w:after="0"/>
        <w:ind w:left="0" w:firstLine="0"/>
        <w:rPr>
          <w:rFonts w:asciiTheme="minorHAnsi" w:hAnsiTheme="minorHAnsi" w:cstheme="minorHAnsi"/>
          <w:sz w:val="22"/>
          <w:szCs w:val="22"/>
          <w:vertAlign w:val="superscript"/>
        </w:rPr>
      </w:pPr>
    </w:p>
    <w:p w:rsidR="008019A8" w:rsidRPr="00553952" w:rsidRDefault="008019A8" w:rsidP="008019A8">
      <w:pPr>
        <w:pStyle w:val="BodyText"/>
        <w:spacing w:before="0" w:after="0"/>
        <w:ind w:left="0" w:firstLine="0"/>
        <w:rPr>
          <w:rFonts w:asciiTheme="minorHAnsi" w:hAnsiTheme="minorHAnsi" w:cstheme="minorHAnsi"/>
          <w:b/>
          <w:sz w:val="22"/>
          <w:szCs w:val="22"/>
        </w:rPr>
      </w:pPr>
      <w:r w:rsidRPr="00553952">
        <w:rPr>
          <w:rFonts w:asciiTheme="minorHAnsi" w:hAnsiTheme="minorHAnsi" w:cstheme="minorHAnsi"/>
          <w:b/>
          <w:sz w:val="22"/>
          <w:szCs w:val="22"/>
          <w:vertAlign w:val="superscript"/>
        </w:rPr>
        <w:t>2</w:t>
      </w:r>
      <w:r w:rsidRPr="00553952">
        <w:rPr>
          <w:rFonts w:asciiTheme="minorHAnsi" w:hAnsiTheme="minorHAnsi" w:cstheme="minorHAnsi"/>
          <w:b/>
          <w:sz w:val="22"/>
          <w:szCs w:val="22"/>
          <w:u w:val="single"/>
        </w:rPr>
        <w:t>Clearance</w:t>
      </w:r>
      <w:r w:rsidRPr="00553952">
        <w:rPr>
          <w:rFonts w:asciiTheme="minorHAnsi" w:hAnsiTheme="minorHAnsi" w:cstheme="minorHAnsi"/>
          <w:b/>
          <w:sz w:val="22"/>
          <w:szCs w:val="22"/>
        </w:rPr>
        <w:t xml:space="preserve"> </w:t>
      </w:r>
    </w:p>
    <w:p w:rsidR="008019A8" w:rsidRDefault="008019A8" w:rsidP="008019A8">
      <w:pPr>
        <w:pStyle w:val="BodyText"/>
        <w:spacing w:before="0" w:after="0"/>
        <w:ind w:left="0" w:firstLine="0"/>
        <w:rPr>
          <w:rFonts w:asciiTheme="minorHAnsi" w:hAnsiTheme="minorHAnsi" w:cstheme="minorHAnsi"/>
          <w:sz w:val="22"/>
          <w:szCs w:val="22"/>
        </w:rPr>
      </w:pPr>
      <w:r>
        <w:rPr>
          <w:rFonts w:asciiTheme="minorHAnsi" w:hAnsiTheme="minorHAnsi" w:cstheme="minorHAnsi"/>
          <w:sz w:val="22"/>
          <w:szCs w:val="22"/>
        </w:rPr>
        <w:t>Please note that it is intended that these Goods will be cleared as Diplomatic Cargo in Lagos Port. Clearance will therefore be coordinated with the British Deputy High Commission (BDHC) and Goods will be exempt from the requirements for Form M, duties and taxes. SONCAP certification will be required for any Goods to be used in Nigeria.</w:t>
      </w:r>
    </w:p>
    <w:p w:rsidR="008019A8" w:rsidRDefault="008019A8" w:rsidP="008019A8">
      <w:pPr>
        <w:pStyle w:val="BodyText"/>
        <w:spacing w:before="0" w:after="0"/>
        <w:ind w:left="0" w:firstLine="0"/>
        <w:rPr>
          <w:rFonts w:asciiTheme="minorHAnsi" w:hAnsiTheme="minorHAnsi" w:cstheme="minorHAnsi"/>
          <w:sz w:val="22"/>
          <w:szCs w:val="22"/>
        </w:rPr>
      </w:pPr>
    </w:p>
    <w:p w:rsidR="008019A8" w:rsidRDefault="008019A8" w:rsidP="008019A8">
      <w:pPr>
        <w:pStyle w:val="BodyText"/>
        <w:spacing w:before="0" w:after="0"/>
        <w:ind w:left="0" w:firstLine="0"/>
        <w:rPr>
          <w:rFonts w:asciiTheme="minorHAnsi" w:hAnsiTheme="minorHAnsi" w:cstheme="minorHAnsi"/>
          <w:b/>
          <w:sz w:val="22"/>
          <w:szCs w:val="22"/>
          <w:u w:val="single"/>
        </w:rPr>
      </w:pPr>
      <w:r w:rsidRPr="00553952">
        <w:rPr>
          <w:rFonts w:asciiTheme="minorHAnsi" w:hAnsiTheme="minorHAnsi" w:cstheme="minorHAnsi"/>
          <w:b/>
          <w:sz w:val="22"/>
          <w:szCs w:val="22"/>
          <w:vertAlign w:val="superscript"/>
        </w:rPr>
        <w:t>3</w:t>
      </w:r>
      <w:r w:rsidRPr="00553952">
        <w:rPr>
          <w:rFonts w:asciiTheme="minorHAnsi" w:hAnsiTheme="minorHAnsi" w:cstheme="minorHAnsi"/>
          <w:b/>
          <w:sz w:val="22"/>
          <w:szCs w:val="22"/>
          <w:u w:val="single"/>
        </w:rPr>
        <w:t>Purchase of Shipp</w:t>
      </w:r>
      <w:r w:rsidR="00E42F70">
        <w:rPr>
          <w:rFonts w:asciiTheme="minorHAnsi" w:hAnsiTheme="minorHAnsi" w:cstheme="minorHAnsi"/>
          <w:b/>
          <w:sz w:val="22"/>
          <w:szCs w:val="22"/>
          <w:u w:val="single"/>
        </w:rPr>
        <w:t>ing</w:t>
      </w:r>
      <w:r w:rsidRPr="00553952">
        <w:rPr>
          <w:rFonts w:asciiTheme="minorHAnsi" w:hAnsiTheme="minorHAnsi" w:cstheme="minorHAnsi"/>
          <w:b/>
          <w:sz w:val="22"/>
          <w:szCs w:val="22"/>
          <w:u w:val="single"/>
        </w:rPr>
        <w:t xml:space="preserve"> Containers</w:t>
      </w:r>
      <w:r w:rsidR="00CF20A5">
        <w:rPr>
          <w:rFonts w:asciiTheme="minorHAnsi" w:hAnsiTheme="minorHAnsi" w:cstheme="minorHAnsi"/>
          <w:b/>
          <w:sz w:val="22"/>
          <w:szCs w:val="22"/>
          <w:u w:val="single"/>
        </w:rPr>
        <w:t xml:space="preserve"> – for use as a central storage point for site distribution as well as for shipment</w:t>
      </w:r>
    </w:p>
    <w:p w:rsidR="00CF20A5" w:rsidRPr="00553952" w:rsidRDefault="00CF20A5" w:rsidP="008019A8">
      <w:pPr>
        <w:pStyle w:val="BodyText"/>
        <w:spacing w:before="0" w:after="0"/>
        <w:ind w:left="0" w:firstLine="0"/>
        <w:rPr>
          <w:rFonts w:asciiTheme="minorHAnsi" w:hAnsiTheme="minorHAnsi" w:cstheme="minorHAnsi"/>
          <w:b/>
          <w:sz w:val="22"/>
          <w:szCs w:val="22"/>
          <w:u w:val="single"/>
        </w:rPr>
      </w:pPr>
    </w:p>
    <w:p w:rsidR="008019A8" w:rsidRPr="00136F83" w:rsidRDefault="00E42F70" w:rsidP="00B05E6D">
      <w:pPr>
        <w:pStyle w:val="BodyText"/>
        <w:spacing w:before="0" w:after="0"/>
        <w:ind w:left="0" w:firstLine="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Shipping </w:t>
      </w:r>
      <w:r w:rsidR="008019A8" w:rsidRPr="00136F83">
        <w:rPr>
          <w:rFonts w:asciiTheme="minorHAnsi" w:eastAsiaTheme="minorHAnsi" w:hAnsiTheme="minorHAnsi" w:cstheme="minorBidi"/>
          <w:sz w:val="22"/>
          <w:szCs w:val="22"/>
          <w:lang w:eastAsia="en-US"/>
        </w:rPr>
        <w:t>Containers are required to be purchased on the below specifications and will be subject to Crown Agents inspection to assure such criteria</w:t>
      </w:r>
      <w:r w:rsidR="00C73C9C">
        <w:rPr>
          <w:rFonts w:asciiTheme="minorHAnsi" w:eastAsiaTheme="minorHAnsi" w:hAnsiTheme="minorHAnsi" w:cstheme="minorBidi"/>
          <w:sz w:val="22"/>
          <w:szCs w:val="22"/>
          <w:lang w:eastAsia="en-US"/>
        </w:rPr>
        <w:t xml:space="preserve">. </w:t>
      </w:r>
    </w:p>
    <w:p w:rsidR="008019A8" w:rsidRPr="00136F83" w:rsidRDefault="008019A8" w:rsidP="008019A8">
      <w:pPr>
        <w:numPr>
          <w:ilvl w:val="0"/>
          <w:numId w:val="25"/>
        </w:numPr>
        <w:spacing w:line="276" w:lineRule="auto"/>
        <w:ind w:left="714" w:hanging="357"/>
        <w:contextualSpacing/>
        <w:rPr>
          <w:rFonts w:asciiTheme="minorHAnsi" w:eastAsiaTheme="minorHAnsi" w:hAnsiTheme="minorHAnsi" w:cstheme="minorBidi"/>
          <w:sz w:val="22"/>
          <w:szCs w:val="22"/>
          <w:lang w:eastAsia="en-US"/>
        </w:rPr>
      </w:pPr>
      <w:r w:rsidRPr="00136F83">
        <w:rPr>
          <w:rFonts w:asciiTheme="minorHAnsi" w:eastAsiaTheme="minorHAnsi" w:hAnsiTheme="minorHAnsi" w:cstheme="minorBidi"/>
          <w:sz w:val="22"/>
          <w:szCs w:val="22"/>
          <w:lang w:eastAsia="en-US"/>
        </w:rPr>
        <w:t>Sea Worthy ISO CSC plated ;</w:t>
      </w:r>
    </w:p>
    <w:p w:rsidR="008019A8" w:rsidRPr="00136F83" w:rsidRDefault="008019A8" w:rsidP="008019A8">
      <w:pPr>
        <w:numPr>
          <w:ilvl w:val="0"/>
          <w:numId w:val="25"/>
        </w:numPr>
        <w:spacing w:line="276" w:lineRule="auto"/>
        <w:ind w:left="714" w:hanging="357"/>
        <w:rPr>
          <w:rFonts w:asciiTheme="minorHAnsi" w:eastAsiaTheme="minorHAnsi" w:hAnsiTheme="minorHAnsi" w:cstheme="minorBidi"/>
          <w:sz w:val="22"/>
          <w:szCs w:val="22"/>
          <w:lang w:eastAsia="en-US"/>
        </w:rPr>
      </w:pPr>
      <w:r w:rsidRPr="00136F83">
        <w:rPr>
          <w:rFonts w:asciiTheme="minorHAnsi" w:eastAsiaTheme="minorHAnsi" w:hAnsiTheme="minorHAnsi" w:cstheme="minorBidi"/>
          <w:sz w:val="22"/>
          <w:szCs w:val="22"/>
          <w:lang w:eastAsia="en-US"/>
        </w:rPr>
        <w:t>Structurally sound;</w:t>
      </w:r>
    </w:p>
    <w:p w:rsidR="008019A8" w:rsidRPr="00136F83" w:rsidRDefault="008019A8" w:rsidP="008019A8">
      <w:pPr>
        <w:numPr>
          <w:ilvl w:val="0"/>
          <w:numId w:val="25"/>
        </w:numPr>
        <w:spacing w:line="276" w:lineRule="auto"/>
        <w:ind w:left="714" w:hanging="357"/>
        <w:rPr>
          <w:rFonts w:asciiTheme="minorHAnsi" w:eastAsiaTheme="minorHAnsi" w:hAnsiTheme="minorHAnsi" w:cstheme="minorBidi"/>
          <w:sz w:val="22"/>
          <w:szCs w:val="22"/>
          <w:lang w:eastAsia="en-US"/>
        </w:rPr>
      </w:pPr>
      <w:r w:rsidRPr="00136F83">
        <w:rPr>
          <w:rFonts w:asciiTheme="minorHAnsi" w:eastAsiaTheme="minorHAnsi" w:hAnsiTheme="minorHAnsi" w:cstheme="minorBidi"/>
          <w:sz w:val="22"/>
          <w:szCs w:val="22"/>
          <w:lang w:eastAsia="en-US"/>
        </w:rPr>
        <w:t>Doors and Locks working freely;</w:t>
      </w:r>
    </w:p>
    <w:p w:rsidR="008019A8" w:rsidRPr="00136F83" w:rsidRDefault="008019A8" w:rsidP="008019A8">
      <w:pPr>
        <w:numPr>
          <w:ilvl w:val="0"/>
          <w:numId w:val="25"/>
        </w:numPr>
        <w:spacing w:line="276" w:lineRule="auto"/>
        <w:ind w:left="714" w:hanging="357"/>
        <w:rPr>
          <w:rFonts w:asciiTheme="minorHAnsi" w:eastAsiaTheme="minorHAnsi" w:hAnsiTheme="minorHAnsi" w:cstheme="minorBidi"/>
          <w:sz w:val="22"/>
          <w:szCs w:val="22"/>
          <w:lang w:eastAsia="en-US"/>
        </w:rPr>
      </w:pPr>
      <w:r w:rsidRPr="00136F83">
        <w:rPr>
          <w:rFonts w:asciiTheme="minorHAnsi" w:eastAsiaTheme="minorHAnsi" w:hAnsiTheme="minorHAnsi" w:cstheme="minorBidi"/>
          <w:sz w:val="22"/>
          <w:szCs w:val="22"/>
          <w:lang w:eastAsia="en-US"/>
        </w:rPr>
        <w:t>Dry and Clean  interior;</w:t>
      </w:r>
    </w:p>
    <w:p w:rsidR="008019A8" w:rsidRPr="00136F83" w:rsidRDefault="008019A8" w:rsidP="008019A8">
      <w:pPr>
        <w:numPr>
          <w:ilvl w:val="0"/>
          <w:numId w:val="25"/>
        </w:numPr>
        <w:spacing w:line="276" w:lineRule="auto"/>
        <w:ind w:left="714" w:hanging="357"/>
        <w:rPr>
          <w:rFonts w:asciiTheme="minorHAnsi" w:eastAsiaTheme="minorHAnsi" w:hAnsiTheme="minorHAnsi" w:cstheme="minorBidi"/>
          <w:sz w:val="22"/>
          <w:szCs w:val="22"/>
          <w:lang w:eastAsia="en-US"/>
        </w:rPr>
      </w:pPr>
      <w:r w:rsidRPr="00136F83">
        <w:rPr>
          <w:rFonts w:asciiTheme="minorHAnsi" w:eastAsiaTheme="minorHAnsi" w:hAnsiTheme="minorHAnsi" w:cstheme="minorBidi"/>
          <w:sz w:val="22"/>
          <w:szCs w:val="22"/>
          <w:lang w:eastAsia="en-US"/>
        </w:rPr>
        <w:t>Water Tight and Wind Resistant;</w:t>
      </w:r>
    </w:p>
    <w:p w:rsidR="008019A8" w:rsidRPr="00136F83" w:rsidRDefault="008019A8" w:rsidP="008019A8">
      <w:pPr>
        <w:numPr>
          <w:ilvl w:val="0"/>
          <w:numId w:val="25"/>
        </w:numPr>
        <w:spacing w:line="276" w:lineRule="auto"/>
        <w:ind w:left="714" w:hanging="357"/>
        <w:rPr>
          <w:rFonts w:asciiTheme="minorHAnsi" w:eastAsiaTheme="minorHAnsi" w:hAnsiTheme="minorHAnsi" w:cstheme="minorBidi"/>
          <w:sz w:val="22"/>
          <w:szCs w:val="22"/>
          <w:lang w:eastAsia="en-US"/>
        </w:rPr>
      </w:pPr>
      <w:r w:rsidRPr="00136F83">
        <w:rPr>
          <w:rFonts w:asciiTheme="minorHAnsi" w:eastAsiaTheme="minorHAnsi" w:hAnsiTheme="minorHAnsi" w:cstheme="minorBidi"/>
          <w:sz w:val="22"/>
          <w:szCs w:val="22"/>
          <w:lang w:eastAsia="en-US"/>
        </w:rPr>
        <w:t>The container number is clearly identifiable.</w:t>
      </w:r>
    </w:p>
    <w:p w:rsidR="008019A8" w:rsidRPr="00136F83" w:rsidRDefault="008019A8" w:rsidP="008019A8">
      <w:pPr>
        <w:pStyle w:val="BodyText"/>
        <w:spacing w:before="0" w:after="0"/>
        <w:ind w:left="0" w:firstLine="0"/>
        <w:rPr>
          <w:rFonts w:asciiTheme="minorHAnsi" w:hAnsiTheme="minorHAnsi" w:cstheme="minorHAnsi"/>
          <w:sz w:val="22"/>
          <w:szCs w:val="22"/>
        </w:rPr>
      </w:pPr>
    </w:p>
    <w:p w:rsidR="00675860" w:rsidRPr="00DF57A6" w:rsidRDefault="00CD2218" w:rsidP="00675860">
      <w:pPr>
        <w:jc w:val="both"/>
        <w:rPr>
          <w:rFonts w:ascii="Calibri" w:hAnsi="Calibri" w:cs="Calibri"/>
          <w:sz w:val="22"/>
          <w:szCs w:val="22"/>
        </w:rPr>
      </w:pPr>
      <w:r w:rsidRPr="00D45847">
        <w:rPr>
          <w:rFonts w:ascii="Calibri" w:hAnsi="Calibri" w:cs="Calibri"/>
          <w:b/>
          <w:sz w:val="22"/>
          <w:szCs w:val="22"/>
        </w:rPr>
        <w:lastRenderedPageBreak/>
        <w:t xml:space="preserve">Local Agents: </w:t>
      </w:r>
      <w:r w:rsidR="00675860" w:rsidRPr="00DF57A6">
        <w:rPr>
          <w:rFonts w:ascii="Calibri" w:hAnsi="Calibri" w:cs="Calibri"/>
          <w:sz w:val="22"/>
          <w:szCs w:val="22"/>
        </w:rPr>
        <w:t>Note that it is a requirement of this ITB that bidders confirm details for their local agent who must be registered in Nigeria.</w:t>
      </w:r>
    </w:p>
    <w:p w:rsidR="00675860" w:rsidRDefault="00675860" w:rsidP="00CD2218">
      <w:pPr>
        <w:jc w:val="both"/>
        <w:rPr>
          <w:rFonts w:ascii="Calibri" w:hAnsi="Calibri" w:cs="Calibri"/>
          <w:b/>
          <w:sz w:val="22"/>
          <w:szCs w:val="22"/>
        </w:rPr>
      </w:pPr>
    </w:p>
    <w:p w:rsidR="00CD2218" w:rsidRDefault="00CD2218" w:rsidP="00CD2218">
      <w:pPr>
        <w:jc w:val="both"/>
        <w:rPr>
          <w:rFonts w:ascii="Calibri" w:hAnsi="Calibri" w:cs="Calibri"/>
          <w:sz w:val="22"/>
          <w:szCs w:val="22"/>
        </w:rPr>
      </w:pPr>
      <w:r w:rsidRPr="00D45847">
        <w:rPr>
          <w:rFonts w:ascii="Calibri" w:hAnsi="Calibri" w:cs="Calibri"/>
          <w:sz w:val="22"/>
          <w:szCs w:val="22"/>
        </w:rPr>
        <w:t xml:space="preserve">Please advise the full name, address, telephone and fax numbers plus email address of your local agent in </w:t>
      </w:r>
      <w:r w:rsidR="0078257F">
        <w:rPr>
          <w:rFonts w:ascii="Calibri" w:hAnsi="Calibri" w:cs="Calibri"/>
          <w:sz w:val="22"/>
          <w:szCs w:val="22"/>
        </w:rPr>
        <w:t>Nigeria</w:t>
      </w:r>
      <w:r w:rsidRPr="00D45847">
        <w:rPr>
          <w:rFonts w:ascii="Calibri" w:hAnsi="Calibri" w:cs="Calibri"/>
          <w:sz w:val="22"/>
          <w:szCs w:val="22"/>
        </w:rPr>
        <w:t xml:space="preserve"> and provide details of their involvement in </w:t>
      </w:r>
      <w:r w:rsidR="0023347C">
        <w:rPr>
          <w:rFonts w:ascii="Calibri" w:hAnsi="Calibri" w:cs="Calibri"/>
          <w:sz w:val="22"/>
          <w:szCs w:val="22"/>
        </w:rPr>
        <w:t>the activities listed</w:t>
      </w:r>
      <w:r w:rsidRPr="00D45847">
        <w:rPr>
          <w:rFonts w:ascii="Calibri" w:hAnsi="Calibri" w:cs="Calibri"/>
          <w:sz w:val="22"/>
          <w:szCs w:val="22"/>
        </w:rPr>
        <w:t>.  Indicate their ability to deal with any warran</w:t>
      </w:r>
      <w:r w:rsidR="00D4191B">
        <w:rPr>
          <w:rFonts w:ascii="Calibri" w:hAnsi="Calibri" w:cs="Calibri"/>
          <w:sz w:val="22"/>
          <w:szCs w:val="22"/>
        </w:rPr>
        <w:t>ty claims concerning the Goods.</w:t>
      </w:r>
    </w:p>
    <w:p w:rsidR="00D4191B" w:rsidRDefault="00D4191B" w:rsidP="00CD2218">
      <w:pPr>
        <w:jc w:val="both"/>
        <w:rPr>
          <w:rFonts w:ascii="Calibri" w:hAnsi="Calibri" w:cs="Calibri"/>
          <w:sz w:val="22"/>
          <w:szCs w:val="22"/>
        </w:rPr>
      </w:pPr>
    </w:p>
    <w:p w:rsidR="00D4191B" w:rsidRDefault="00D4191B" w:rsidP="00811BB6">
      <w:pPr>
        <w:jc w:val="both"/>
        <w:rPr>
          <w:rFonts w:ascii="Calibri" w:hAnsi="Calibri" w:cs="Calibri"/>
          <w:sz w:val="22"/>
          <w:szCs w:val="22"/>
          <w:lang w:val="en-CA" w:eastAsia="ja-JP"/>
        </w:rPr>
      </w:pPr>
      <w:r w:rsidRPr="00BE3414">
        <w:rPr>
          <w:rFonts w:ascii="Calibri" w:hAnsi="Calibri" w:cs="Calibri"/>
          <w:b/>
          <w:sz w:val="22"/>
          <w:szCs w:val="22"/>
          <w:lang w:val="en-CA" w:eastAsia="ja-JP"/>
        </w:rPr>
        <w:t>Project Engineer:</w:t>
      </w:r>
      <w:r w:rsidRPr="00BE3414">
        <w:rPr>
          <w:rFonts w:ascii="Calibri" w:hAnsi="Calibri" w:cs="Calibri"/>
          <w:sz w:val="22"/>
          <w:szCs w:val="22"/>
          <w:lang w:val="en-CA" w:eastAsia="ja-JP"/>
        </w:rPr>
        <w:t xml:space="preserve"> </w:t>
      </w:r>
      <w:r w:rsidR="007C2A12">
        <w:rPr>
          <w:rFonts w:ascii="Calibri" w:hAnsi="Calibri" w:cs="Calibri"/>
          <w:sz w:val="22"/>
          <w:szCs w:val="22"/>
          <w:lang w:val="en-CA" w:eastAsia="ja-JP"/>
        </w:rPr>
        <w:t xml:space="preserve"> </w:t>
      </w:r>
      <w:r w:rsidR="009307CE">
        <w:rPr>
          <w:rFonts w:ascii="Calibri" w:hAnsi="Calibri" w:cs="Calibri"/>
          <w:sz w:val="22"/>
          <w:szCs w:val="22"/>
          <w:lang w:val="en-CA" w:eastAsia="ja-JP"/>
        </w:rPr>
        <w:t xml:space="preserve">A Project Engineer will be employed by Crown Agents </w:t>
      </w:r>
      <w:r w:rsidR="00811BB6">
        <w:rPr>
          <w:rFonts w:ascii="Calibri" w:hAnsi="Calibri" w:cs="Calibri"/>
          <w:sz w:val="22"/>
          <w:szCs w:val="22"/>
          <w:lang w:val="en-CA" w:eastAsia="ja-JP"/>
        </w:rPr>
        <w:t xml:space="preserve">and shall be responsible for the following </w:t>
      </w:r>
      <w:r w:rsidRPr="00BE3414">
        <w:rPr>
          <w:rFonts w:ascii="Calibri" w:hAnsi="Calibri" w:cs="Calibri"/>
          <w:sz w:val="22"/>
          <w:szCs w:val="22"/>
          <w:lang w:val="en-CA" w:eastAsia="ja-JP"/>
        </w:rPr>
        <w:t>activities, outputs and deliverables organised under the following four components of the Services:</w:t>
      </w:r>
    </w:p>
    <w:p w:rsidR="009307CE" w:rsidRPr="00BE3414" w:rsidRDefault="009307CE" w:rsidP="00D4191B">
      <w:pPr>
        <w:jc w:val="both"/>
        <w:rPr>
          <w:rFonts w:ascii="Calibri" w:hAnsi="Calibri" w:cs="Calibri"/>
          <w:sz w:val="22"/>
          <w:szCs w:val="22"/>
          <w:lang w:val="en-CA" w:eastAsia="ja-JP"/>
        </w:rPr>
      </w:pPr>
    </w:p>
    <w:p w:rsidR="00D4191B" w:rsidRPr="00BE3414" w:rsidRDefault="00D4191B" w:rsidP="00D4191B">
      <w:pPr>
        <w:numPr>
          <w:ilvl w:val="0"/>
          <w:numId w:val="41"/>
        </w:numPr>
        <w:jc w:val="both"/>
        <w:rPr>
          <w:rFonts w:ascii="Calibri" w:hAnsi="Calibri" w:cs="Calibri"/>
          <w:sz w:val="22"/>
          <w:szCs w:val="22"/>
          <w:lang w:val="en-US" w:eastAsia="ja-JP"/>
        </w:rPr>
      </w:pPr>
      <w:r w:rsidRPr="00BE3414">
        <w:rPr>
          <w:rFonts w:ascii="Calibri" w:hAnsi="Calibri" w:cs="Calibri"/>
          <w:sz w:val="22"/>
          <w:szCs w:val="22"/>
          <w:lang w:eastAsia="ja-JP"/>
        </w:rPr>
        <w:t>Development of a Project Management Plan (PMP).</w:t>
      </w:r>
    </w:p>
    <w:p w:rsidR="00D4191B" w:rsidRPr="00BE3414" w:rsidRDefault="00D4191B" w:rsidP="00D4191B">
      <w:pPr>
        <w:numPr>
          <w:ilvl w:val="0"/>
          <w:numId w:val="41"/>
        </w:numPr>
        <w:jc w:val="both"/>
        <w:rPr>
          <w:rFonts w:ascii="Calibri" w:hAnsi="Calibri" w:cs="Calibri"/>
          <w:sz w:val="22"/>
          <w:szCs w:val="22"/>
          <w:lang w:eastAsia="ja-JP"/>
        </w:rPr>
      </w:pPr>
      <w:r w:rsidRPr="00BE3414">
        <w:rPr>
          <w:rFonts w:ascii="Calibri" w:hAnsi="Calibri" w:cs="Calibri"/>
          <w:sz w:val="22"/>
          <w:szCs w:val="22"/>
          <w:lang w:eastAsia="ja-JP"/>
        </w:rPr>
        <w:t>Selection and deployment of a Project Management Team.</w:t>
      </w:r>
    </w:p>
    <w:p w:rsidR="00D4191B" w:rsidRPr="00BE3414" w:rsidRDefault="00D4191B" w:rsidP="00D4191B">
      <w:pPr>
        <w:numPr>
          <w:ilvl w:val="0"/>
          <w:numId w:val="41"/>
        </w:numPr>
        <w:jc w:val="both"/>
        <w:rPr>
          <w:rFonts w:ascii="Calibri" w:hAnsi="Calibri" w:cs="Calibri"/>
          <w:sz w:val="22"/>
          <w:szCs w:val="22"/>
          <w:lang w:eastAsia="ja-JP"/>
        </w:rPr>
      </w:pPr>
      <w:r w:rsidRPr="00BE3414">
        <w:rPr>
          <w:rFonts w:ascii="Calibri" w:hAnsi="Calibri" w:cs="Calibri"/>
          <w:sz w:val="22"/>
          <w:szCs w:val="22"/>
          <w:lang w:eastAsia="ja-JP"/>
        </w:rPr>
        <w:t xml:space="preserve">Administration and Co-ordination of </w:t>
      </w:r>
      <w:proofErr w:type="gramStart"/>
      <w:r w:rsidRPr="00BE3414">
        <w:rPr>
          <w:rFonts w:ascii="Calibri" w:hAnsi="Calibri" w:cs="Calibri"/>
          <w:sz w:val="22"/>
          <w:szCs w:val="22"/>
          <w:lang w:eastAsia="ja-JP"/>
        </w:rPr>
        <w:t xml:space="preserve">the  </w:t>
      </w:r>
      <w:r w:rsidR="003F79E0">
        <w:rPr>
          <w:rFonts w:ascii="Calibri" w:hAnsi="Calibri" w:cs="Calibri"/>
          <w:sz w:val="22"/>
          <w:szCs w:val="22"/>
          <w:lang w:eastAsia="ja-JP"/>
        </w:rPr>
        <w:t>C</w:t>
      </w:r>
      <w:r w:rsidRPr="00BE3414">
        <w:rPr>
          <w:rFonts w:ascii="Calibri" w:hAnsi="Calibri" w:cs="Calibri"/>
          <w:sz w:val="22"/>
          <w:szCs w:val="22"/>
          <w:lang w:eastAsia="ja-JP"/>
        </w:rPr>
        <w:t>ontract</w:t>
      </w:r>
      <w:proofErr w:type="gramEnd"/>
      <w:r w:rsidRPr="00BE3414">
        <w:rPr>
          <w:rFonts w:ascii="Calibri" w:hAnsi="Calibri" w:cs="Calibri"/>
          <w:sz w:val="22"/>
          <w:szCs w:val="22"/>
          <w:lang w:eastAsia="ja-JP"/>
        </w:rPr>
        <w:t>, ensuring that the Contractor achieve</w:t>
      </w:r>
      <w:r w:rsidR="003F79E0">
        <w:rPr>
          <w:rFonts w:ascii="Calibri" w:hAnsi="Calibri" w:cs="Calibri"/>
          <w:sz w:val="22"/>
          <w:szCs w:val="22"/>
          <w:lang w:eastAsia="ja-JP"/>
        </w:rPr>
        <w:t>s</w:t>
      </w:r>
      <w:r w:rsidRPr="00BE3414">
        <w:rPr>
          <w:rFonts w:ascii="Calibri" w:hAnsi="Calibri" w:cs="Calibri"/>
          <w:sz w:val="22"/>
          <w:szCs w:val="22"/>
          <w:lang w:eastAsia="ja-JP"/>
        </w:rPr>
        <w:t xml:space="preserve"> completion and operational acceptance of the 40 Systems by the Completion Date.</w:t>
      </w:r>
    </w:p>
    <w:p w:rsidR="00BE3414" w:rsidRPr="00BE3414" w:rsidRDefault="00D4191B" w:rsidP="00D4191B">
      <w:pPr>
        <w:numPr>
          <w:ilvl w:val="0"/>
          <w:numId w:val="41"/>
        </w:numPr>
        <w:jc w:val="both"/>
        <w:rPr>
          <w:rFonts w:ascii="Calibri" w:hAnsi="Calibri" w:cs="Calibri"/>
          <w:sz w:val="22"/>
          <w:szCs w:val="22"/>
          <w:lang w:eastAsia="ja-JP"/>
        </w:rPr>
      </w:pPr>
      <w:r w:rsidRPr="00BE3414">
        <w:rPr>
          <w:rFonts w:ascii="Calibri" w:hAnsi="Calibri" w:cs="Calibri"/>
          <w:sz w:val="22"/>
          <w:szCs w:val="22"/>
          <w:lang w:eastAsia="ja-JP"/>
        </w:rPr>
        <w:t>Design and Co-ordination of Operations and Maintenanc</w:t>
      </w:r>
      <w:r w:rsidR="00BE3414" w:rsidRPr="00BE3414">
        <w:rPr>
          <w:rFonts w:ascii="Calibri" w:hAnsi="Calibri" w:cs="Calibri"/>
          <w:sz w:val="22"/>
          <w:szCs w:val="22"/>
          <w:lang w:eastAsia="ja-JP"/>
        </w:rPr>
        <w:t>e Training.</w:t>
      </w:r>
    </w:p>
    <w:p w:rsidR="00675860" w:rsidRDefault="00675860" w:rsidP="00CD2218">
      <w:pPr>
        <w:jc w:val="both"/>
        <w:rPr>
          <w:rFonts w:ascii="Calibri" w:hAnsi="Calibri" w:cs="Calibri"/>
          <w:sz w:val="22"/>
          <w:szCs w:val="22"/>
        </w:rPr>
      </w:pPr>
    </w:p>
    <w:p w:rsidR="007C2A12" w:rsidRPr="00D45847" w:rsidRDefault="007C2A12" w:rsidP="00CD2218">
      <w:pPr>
        <w:jc w:val="both"/>
        <w:rPr>
          <w:rFonts w:ascii="Calibri" w:hAnsi="Calibri" w:cs="Calibri"/>
          <w:sz w:val="22"/>
          <w:szCs w:val="22"/>
        </w:rPr>
      </w:pPr>
    </w:p>
    <w:p w:rsidR="00CD2218" w:rsidRPr="00D45847" w:rsidRDefault="00CD2218" w:rsidP="00CD2218">
      <w:pPr>
        <w:jc w:val="both"/>
        <w:rPr>
          <w:rFonts w:ascii="Calibri" w:hAnsi="Calibri" w:cs="Calibri"/>
          <w:sz w:val="22"/>
          <w:szCs w:val="22"/>
        </w:rPr>
      </w:pPr>
      <w:proofErr w:type="gramStart"/>
      <w:r w:rsidRPr="00D45847">
        <w:rPr>
          <w:rFonts w:ascii="Calibri" w:hAnsi="Calibri" w:cs="Calibri"/>
          <w:b/>
          <w:sz w:val="22"/>
          <w:szCs w:val="22"/>
        </w:rPr>
        <w:t xml:space="preserve">Liquidated Damages: </w:t>
      </w:r>
      <w:r w:rsidRPr="00D45847">
        <w:rPr>
          <w:rFonts w:ascii="Calibri" w:hAnsi="Calibri" w:cs="Calibri"/>
          <w:sz w:val="22"/>
          <w:szCs w:val="22"/>
        </w:rPr>
        <w:t>The bidder’s attention is drawn to Clause 1</w:t>
      </w:r>
      <w:r w:rsidR="00965394">
        <w:rPr>
          <w:rFonts w:ascii="Calibri" w:hAnsi="Calibri" w:cs="Calibri"/>
          <w:sz w:val="22"/>
          <w:szCs w:val="22"/>
        </w:rPr>
        <w:t>7</w:t>
      </w:r>
      <w:r w:rsidRPr="00D45847">
        <w:rPr>
          <w:rFonts w:ascii="Calibri" w:hAnsi="Calibri" w:cs="Calibri"/>
          <w:sz w:val="22"/>
          <w:szCs w:val="22"/>
        </w:rPr>
        <w:t xml:space="preserve"> of the Contract Conditions.</w:t>
      </w:r>
      <w:proofErr w:type="gramEnd"/>
    </w:p>
    <w:p w:rsidR="00CD2218" w:rsidRPr="00D45847" w:rsidRDefault="00CD2218" w:rsidP="00CD2218">
      <w:pPr>
        <w:jc w:val="both"/>
        <w:rPr>
          <w:rFonts w:ascii="Calibri" w:hAnsi="Calibri" w:cs="Calibri"/>
          <w:sz w:val="22"/>
          <w:szCs w:val="22"/>
        </w:rPr>
      </w:pPr>
    </w:p>
    <w:p w:rsidR="00CD2218" w:rsidRPr="00D45847" w:rsidRDefault="00CD2218" w:rsidP="00CD2218">
      <w:pPr>
        <w:jc w:val="both"/>
        <w:rPr>
          <w:rFonts w:ascii="Calibri" w:hAnsi="Calibri" w:cs="Calibri"/>
          <w:sz w:val="22"/>
          <w:szCs w:val="22"/>
        </w:rPr>
      </w:pPr>
      <w:r w:rsidRPr="00D45847">
        <w:rPr>
          <w:rFonts w:ascii="Calibri" w:hAnsi="Calibri" w:cs="Calibri"/>
          <w:b/>
          <w:sz w:val="22"/>
          <w:szCs w:val="22"/>
        </w:rPr>
        <w:t xml:space="preserve">Guarantee: </w:t>
      </w:r>
      <w:r w:rsidRPr="00D45847">
        <w:rPr>
          <w:rFonts w:ascii="Calibri" w:hAnsi="Calibri" w:cs="Calibri"/>
          <w:sz w:val="22"/>
          <w:szCs w:val="22"/>
        </w:rPr>
        <w:t xml:space="preserve">The bidder’s attention is drawn to the provisions of Clause 6 of the Contract Conditions. If the bid includes a Guarantee which is different to that contained within Clause </w:t>
      </w:r>
      <w:r w:rsidR="008019A8">
        <w:rPr>
          <w:rFonts w:ascii="Calibri" w:hAnsi="Calibri" w:cs="Calibri"/>
          <w:sz w:val="22"/>
          <w:szCs w:val="22"/>
        </w:rPr>
        <w:t>6</w:t>
      </w:r>
      <w:r w:rsidRPr="00D45847">
        <w:rPr>
          <w:rFonts w:ascii="Calibri" w:hAnsi="Calibri" w:cs="Calibri"/>
          <w:sz w:val="22"/>
          <w:szCs w:val="22"/>
        </w:rPr>
        <w:t xml:space="preserve"> of the Contract Conditions the details must be clearly stated in the bid.</w:t>
      </w:r>
    </w:p>
    <w:p w:rsidR="00CD2218" w:rsidRDefault="00CD2218" w:rsidP="00CD2218">
      <w:pPr>
        <w:jc w:val="both"/>
        <w:rPr>
          <w:rFonts w:ascii="Calibri" w:hAnsi="Calibri" w:cs="Calibri"/>
          <w:sz w:val="22"/>
          <w:szCs w:val="22"/>
        </w:rPr>
      </w:pPr>
    </w:p>
    <w:p w:rsidR="00185E89" w:rsidRPr="00666EE7" w:rsidRDefault="00185E89" w:rsidP="00185E89">
      <w:pPr>
        <w:jc w:val="both"/>
        <w:rPr>
          <w:rFonts w:ascii="Calibri" w:hAnsi="Calibri" w:cs="Calibri"/>
          <w:color w:val="000000"/>
          <w:sz w:val="22"/>
          <w:szCs w:val="22"/>
        </w:rPr>
      </w:pPr>
      <w:r w:rsidRPr="00666EE7">
        <w:rPr>
          <w:rFonts w:ascii="Calibri" w:hAnsi="Calibri" w:cs="Calibri"/>
          <w:b/>
          <w:color w:val="000000"/>
          <w:sz w:val="22"/>
          <w:szCs w:val="22"/>
        </w:rPr>
        <w:t>Request for Third Party Payment:</w:t>
      </w:r>
      <w:r w:rsidRPr="00666EE7">
        <w:rPr>
          <w:rFonts w:ascii="Calibri" w:hAnsi="Calibri" w:cs="Calibri"/>
          <w:color w:val="000000"/>
          <w:sz w:val="22"/>
          <w:szCs w:val="22"/>
        </w:rPr>
        <w:t xml:space="preserve"> If the bidder would require payment to be made to a third party, any such request for payment to a third party must be clearly stated in the bid together wit</w:t>
      </w:r>
      <w:r w:rsidR="00D61041">
        <w:rPr>
          <w:rFonts w:ascii="Calibri" w:hAnsi="Calibri" w:cs="Calibri"/>
          <w:color w:val="000000"/>
          <w:sz w:val="22"/>
          <w:szCs w:val="22"/>
        </w:rPr>
        <w:t xml:space="preserve">h the reasons for the request. </w:t>
      </w:r>
      <w:r w:rsidRPr="00666EE7">
        <w:rPr>
          <w:rFonts w:ascii="Calibri" w:hAnsi="Calibri" w:cs="Calibri"/>
          <w:color w:val="000000"/>
          <w:sz w:val="22"/>
          <w:szCs w:val="22"/>
        </w:rPr>
        <w:t xml:space="preserve">The bidder’s attention is drawn to the provisions of Clauses 22.6 of the Contract Conditions. </w:t>
      </w:r>
    </w:p>
    <w:p w:rsidR="00185E89" w:rsidRPr="00D45847" w:rsidRDefault="00185E89" w:rsidP="00CD2218">
      <w:pPr>
        <w:jc w:val="both"/>
        <w:rPr>
          <w:rFonts w:ascii="Calibri" w:hAnsi="Calibri" w:cs="Calibri"/>
          <w:sz w:val="22"/>
          <w:szCs w:val="22"/>
        </w:rPr>
      </w:pPr>
    </w:p>
    <w:p w:rsidR="00CD2218" w:rsidRDefault="00D134D7" w:rsidP="00CD2218">
      <w:pPr>
        <w:tabs>
          <w:tab w:val="left" w:pos="0"/>
        </w:tabs>
        <w:suppressAutoHyphens/>
        <w:ind w:right="-72"/>
        <w:jc w:val="both"/>
        <w:rPr>
          <w:rFonts w:ascii="Calibri" w:hAnsi="Calibri" w:cs="Calibri"/>
          <w:sz w:val="22"/>
          <w:szCs w:val="22"/>
        </w:rPr>
      </w:pPr>
      <w:r>
        <w:rPr>
          <w:rFonts w:ascii="Calibri" w:hAnsi="Calibri" w:cs="Calibri"/>
          <w:b/>
          <w:sz w:val="22"/>
          <w:szCs w:val="22"/>
        </w:rPr>
        <w:t xml:space="preserve">Evaluation: </w:t>
      </w:r>
      <w:r w:rsidR="00CD2218">
        <w:rPr>
          <w:rFonts w:ascii="Calibri" w:hAnsi="Calibri" w:cs="Calibri"/>
          <w:sz w:val="22"/>
          <w:szCs w:val="22"/>
        </w:rPr>
        <w:t>The evaluation process for this competitive bidding exercise will be conducted to ensure that bidders are evaluated to ascertain the most economically advantageous bid.</w:t>
      </w:r>
    </w:p>
    <w:p w:rsidR="002B4BE0" w:rsidRDefault="002B4BE0" w:rsidP="00CD2218">
      <w:pPr>
        <w:tabs>
          <w:tab w:val="left" w:pos="0"/>
        </w:tabs>
        <w:suppressAutoHyphens/>
        <w:ind w:right="-72"/>
        <w:jc w:val="both"/>
        <w:rPr>
          <w:rFonts w:ascii="Calibri" w:hAnsi="Calibri" w:cs="Calibri"/>
          <w:sz w:val="22"/>
          <w:szCs w:val="22"/>
        </w:rPr>
      </w:pPr>
    </w:p>
    <w:p w:rsidR="00D134D7" w:rsidRDefault="00D134D7" w:rsidP="00D134D7">
      <w:pPr>
        <w:tabs>
          <w:tab w:val="left" w:pos="0"/>
        </w:tabs>
        <w:suppressAutoHyphens/>
        <w:ind w:right="-72"/>
        <w:jc w:val="both"/>
        <w:rPr>
          <w:rFonts w:ascii="Calibri" w:hAnsi="Calibri" w:cs="Calibri"/>
          <w:sz w:val="22"/>
          <w:szCs w:val="22"/>
        </w:rPr>
      </w:pPr>
      <w:r>
        <w:rPr>
          <w:rFonts w:ascii="Calibri" w:hAnsi="Calibri" w:cs="Calibri"/>
          <w:sz w:val="22"/>
          <w:szCs w:val="22"/>
        </w:rPr>
        <w:t>The evaluation process will comprise the stages detailed below.</w:t>
      </w:r>
    </w:p>
    <w:p w:rsidR="0086505D" w:rsidRDefault="0086505D" w:rsidP="00D134D7">
      <w:pPr>
        <w:tabs>
          <w:tab w:val="left" w:pos="0"/>
        </w:tabs>
        <w:suppressAutoHyphens/>
        <w:ind w:right="-72"/>
        <w:jc w:val="both"/>
        <w:rPr>
          <w:rFonts w:ascii="Calibri" w:hAnsi="Calibri" w:cs="Calibri"/>
          <w:sz w:val="22"/>
          <w:szCs w:val="22"/>
        </w:rPr>
      </w:pPr>
    </w:p>
    <w:tbl>
      <w:tblPr>
        <w:tblW w:w="0" w:type="auto"/>
        <w:tblLook w:val="04A0" w:firstRow="1" w:lastRow="0" w:firstColumn="1" w:lastColumn="0" w:noHBand="0" w:noVBand="1"/>
      </w:tblPr>
      <w:tblGrid>
        <w:gridCol w:w="1951"/>
        <w:gridCol w:w="2268"/>
        <w:gridCol w:w="2268"/>
        <w:gridCol w:w="2494"/>
      </w:tblGrid>
      <w:tr w:rsidR="0073714C" w:rsidTr="00C67140">
        <w:tc>
          <w:tcPr>
            <w:tcW w:w="8981" w:type="dxa"/>
            <w:gridSpan w:val="4"/>
            <w:tcBorders>
              <w:top w:val="single" w:sz="4" w:space="0" w:color="auto"/>
              <w:left w:val="single" w:sz="4" w:space="0" w:color="auto"/>
              <w:bottom w:val="single" w:sz="4" w:space="0" w:color="auto"/>
              <w:right w:val="single" w:sz="4" w:space="0" w:color="auto"/>
            </w:tcBorders>
            <w:shd w:val="pct5" w:color="auto" w:fill="auto"/>
          </w:tcPr>
          <w:p w:rsidR="0073714C" w:rsidRDefault="0073714C" w:rsidP="00D25D7D">
            <w:pPr>
              <w:tabs>
                <w:tab w:val="left" w:pos="0"/>
              </w:tabs>
              <w:suppressAutoHyphens/>
              <w:ind w:right="-72"/>
              <w:rPr>
                <w:rFonts w:ascii="Calibri" w:hAnsi="Calibri" w:cs="Calibri"/>
                <w:sz w:val="22"/>
                <w:szCs w:val="22"/>
              </w:rPr>
            </w:pPr>
            <w:r>
              <w:rPr>
                <w:rFonts w:ascii="Calibri" w:hAnsi="Calibri" w:cs="Calibri"/>
                <w:sz w:val="22"/>
                <w:szCs w:val="22"/>
              </w:rPr>
              <w:t>Stage 1 – Pre-Qualification Evaluation</w:t>
            </w:r>
          </w:p>
        </w:tc>
      </w:tr>
      <w:tr w:rsidR="00E8757A" w:rsidRPr="003B7900" w:rsidTr="00C67140">
        <w:tc>
          <w:tcPr>
            <w:tcW w:w="1951" w:type="dxa"/>
            <w:tcBorders>
              <w:top w:val="single" w:sz="4" w:space="0" w:color="auto"/>
              <w:left w:val="single" w:sz="4" w:space="0" w:color="auto"/>
              <w:bottom w:val="single" w:sz="4" w:space="0" w:color="auto"/>
              <w:right w:val="single" w:sz="4" w:space="0" w:color="auto"/>
            </w:tcBorders>
          </w:tcPr>
          <w:p w:rsidR="00E8757A" w:rsidRPr="003B7900" w:rsidRDefault="00E8757A" w:rsidP="00CD5D11">
            <w:pPr>
              <w:tabs>
                <w:tab w:val="left" w:pos="0"/>
              </w:tabs>
              <w:suppressAutoHyphens/>
              <w:ind w:right="-72"/>
              <w:rPr>
                <w:rFonts w:ascii="Calibri" w:hAnsi="Calibri" w:cs="Calibri"/>
                <w:b/>
                <w:sz w:val="22"/>
                <w:szCs w:val="22"/>
              </w:rPr>
            </w:pPr>
            <w:r w:rsidRPr="003B7900">
              <w:rPr>
                <w:rFonts w:ascii="Calibri" w:hAnsi="Calibri" w:cs="Calibri"/>
                <w:b/>
                <w:sz w:val="22"/>
                <w:szCs w:val="22"/>
              </w:rPr>
              <w:t>Award criteria:</w:t>
            </w:r>
          </w:p>
        </w:tc>
        <w:tc>
          <w:tcPr>
            <w:tcW w:w="4536" w:type="dxa"/>
            <w:gridSpan w:val="2"/>
            <w:tcBorders>
              <w:top w:val="single" w:sz="4" w:space="0" w:color="auto"/>
              <w:left w:val="single" w:sz="4" w:space="0" w:color="auto"/>
              <w:bottom w:val="single" w:sz="4" w:space="0" w:color="auto"/>
              <w:right w:val="single" w:sz="4" w:space="0" w:color="auto"/>
            </w:tcBorders>
          </w:tcPr>
          <w:p w:rsidR="00E8757A" w:rsidRPr="003B7900" w:rsidRDefault="00E8757A" w:rsidP="00CD5D11">
            <w:pPr>
              <w:tabs>
                <w:tab w:val="left" w:pos="0"/>
              </w:tabs>
              <w:suppressAutoHyphens/>
              <w:ind w:right="-72"/>
              <w:jc w:val="center"/>
              <w:rPr>
                <w:rFonts w:ascii="Calibri" w:hAnsi="Calibri" w:cs="Calibri"/>
                <w:b/>
                <w:sz w:val="22"/>
                <w:szCs w:val="22"/>
              </w:rPr>
            </w:pPr>
            <w:r w:rsidRPr="003B7900">
              <w:rPr>
                <w:rFonts w:ascii="Calibri" w:hAnsi="Calibri" w:cs="Calibri"/>
                <w:b/>
                <w:sz w:val="22"/>
                <w:szCs w:val="22"/>
              </w:rPr>
              <w:t>Evaluation Methodology</w:t>
            </w:r>
          </w:p>
        </w:tc>
        <w:tc>
          <w:tcPr>
            <w:tcW w:w="2494" w:type="dxa"/>
            <w:tcBorders>
              <w:top w:val="single" w:sz="4" w:space="0" w:color="auto"/>
              <w:left w:val="single" w:sz="4" w:space="0" w:color="auto"/>
              <w:bottom w:val="single" w:sz="4" w:space="0" w:color="auto"/>
              <w:right w:val="single" w:sz="4" w:space="0" w:color="auto"/>
            </w:tcBorders>
          </w:tcPr>
          <w:p w:rsidR="00E8757A" w:rsidRPr="003B7900" w:rsidRDefault="00E8757A" w:rsidP="00CD5D11">
            <w:pPr>
              <w:tabs>
                <w:tab w:val="left" w:pos="0"/>
              </w:tabs>
              <w:suppressAutoHyphens/>
              <w:ind w:right="-72"/>
              <w:jc w:val="center"/>
              <w:rPr>
                <w:rFonts w:ascii="Calibri" w:hAnsi="Calibri" w:cs="Calibri"/>
                <w:b/>
                <w:sz w:val="22"/>
                <w:szCs w:val="22"/>
              </w:rPr>
            </w:pPr>
            <w:r w:rsidRPr="003B7900">
              <w:rPr>
                <w:rFonts w:ascii="Calibri" w:hAnsi="Calibri" w:cs="Calibri"/>
                <w:b/>
                <w:sz w:val="22"/>
                <w:szCs w:val="22"/>
              </w:rPr>
              <w:t>Score</w:t>
            </w:r>
          </w:p>
        </w:tc>
      </w:tr>
      <w:tr w:rsidR="0073714C" w:rsidTr="00C67140">
        <w:tc>
          <w:tcPr>
            <w:tcW w:w="1951" w:type="dxa"/>
            <w:tcBorders>
              <w:top w:val="single" w:sz="4" w:space="0" w:color="auto"/>
              <w:left w:val="single" w:sz="4" w:space="0" w:color="auto"/>
              <w:bottom w:val="single" w:sz="4" w:space="0" w:color="auto"/>
              <w:right w:val="single" w:sz="4" w:space="0" w:color="auto"/>
            </w:tcBorders>
          </w:tcPr>
          <w:p w:rsidR="0073714C" w:rsidRDefault="00665103" w:rsidP="00D25D7D">
            <w:pPr>
              <w:tabs>
                <w:tab w:val="left" w:pos="0"/>
              </w:tabs>
              <w:suppressAutoHyphens/>
              <w:ind w:right="-72"/>
              <w:rPr>
                <w:rFonts w:ascii="Calibri" w:hAnsi="Calibri" w:cs="Calibri"/>
                <w:sz w:val="22"/>
                <w:szCs w:val="22"/>
              </w:rPr>
            </w:pPr>
            <w:r>
              <w:rPr>
                <w:rFonts w:ascii="Calibri" w:hAnsi="Calibri" w:cs="Calibri"/>
                <w:sz w:val="22"/>
                <w:szCs w:val="22"/>
              </w:rPr>
              <w:t>Pre-Qualification Questionnaire – Appendix B</w:t>
            </w:r>
          </w:p>
        </w:tc>
        <w:tc>
          <w:tcPr>
            <w:tcW w:w="4536" w:type="dxa"/>
            <w:gridSpan w:val="2"/>
            <w:tcBorders>
              <w:top w:val="single" w:sz="4" w:space="0" w:color="auto"/>
              <w:left w:val="single" w:sz="4" w:space="0" w:color="auto"/>
              <w:bottom w:val="single" w:sz="4" w:space="0" w:color="auto"/>
              <w:right w:val="single" w:sz="4" w:space="0" w:color="auto"/>
            </w:tcBorders>
          </w:tcPr>
          <w:p w:rsidR="00665103" w:rsidRDefault="00286923" w:rsidP="00286923">
            <w:pPr>
              <w:tabs>
                <w:tab w:val="left" w:pos="0"/>
              </w:tabs>
              <w:suppressAutoHyphens/>
              <w:ind w:right="-72"/>
              <w:rPr>
                <w:rFonts w:ascii="Calibri" w:hAnsi="Calibri" w:cs="Calibri"/>
                <w:sz w:val="22"/>
                <w:szCs w:val="22"/>
              </w:rPr>
            </w:pPr>
            <w:r>
              <w:rPr>
                <w:rFonts w:ascii="Calibri" w:hAnsi="Calibri" w:cs="Calibri"/>
                <w:sz w:val="22"/>
                <w:szCs w:val="22"/>
              </w:rPr>
              <w:t>PQQ responses</w:t>
            </w:r>
            <w:r w:rsidR="007443CC">
              <w:rPr>
                <w:rFonts w:ascii="Calibri" w:hAnsi="Calibri" w:cs="Calibri"/>
                <w:sz w:val="22"/>
                <w:szCs w:val="22"/>
              </w:rPr>
              <w:t xml:space="preserve"> will be </w:t>
            </w:r>
            <w:r w:rsidR="00665103">
              <w:rPr>
                <w:rFonts w:ascii="Calibri" w:hAnsi="Calibri" w:cs="Calibri"/>
                <w:sz w:val="22"/>
                <w:szCs w:val="22"/>
              </w:rPr>
              <w:t>assess</w:t>
            </w:r>
            <w:r w:rsidR="007443CC">
              <w:rPr>
                <w:rFonts w:ascii="Calibri" w:hAnsi="Calibri" w:cs="Calibri"/>
                <w:sz w:val="22"/>
                <w:szCs w:val="22"/>
              </w:rPr>
              <w:t xml:space="preserve">ed to confirm </w:t>
            </w:r>
            <w:r w:rsidR="00665103">
              <w:rPr>
                <w:rFonts w:ascii="Calibri" w:hAnsi="Calibri" w:cs="Calibri"/>
                <w:sz w:val="22"/>
                <w:szCs w:val="22"/>
              </w:rPr>
              <w:t>compliance with the Pass/Fail requirements as shown in the PQQ.</w:t>
            </w:r>
          </w:p>
          <w:p w:rsidR="00665103" w:rsidRDefault="00665103" w:rsidP="00286923">
            <w:pPr>
              <w:tabs>
                <w:tab w:val="left" w:pos="0"/>
              </w:tabs>
              <w:suppressAutoHyphens/>
              <w:ind w:right="-72"/>
              <w:rPr>
                <w:rFonts w:ascii="Calibri" w:hAnsi="Calibri" w:cs="Calibri"/>
                <w:sz w:val="22"/>
                <w:szCs w:val="22"/>
              </w:rPr>
            </w:pPr>
          </w:p>
          <w:p w:rsidR="0073714C" w:rsidRDefault="0073714C" w:rsidP="00286923">
            <w:pPr>
              <w:tabs>
                <w:tab w:val="left" w:pos="0"/>
              </w:tabs>
              <w:suppressAutoHyphens/>
              <w:ind w:right="-72"/>
              <w:rPr>
                <w:rFonts w:ascii="Calibri" w:hAnsi="Calibri" w:cs="Calibri"/>
                <w:sz w:val="22"/>
                <w:szCs w:val="22"/>
              </w:rPr>
            </w:pPr>
          </w:p>
        </w:tc>
        <w:tc>
          <w:tcPr>
            <w:tcW w:w="2494" w:type="dxa"/>
            <w:tcBorders>
              <w:top w:val="single" w:sz="4" w:space="0" w:color="auto"/>
              <w:left w:val="single" w:sz="4" w:space="0" w:color="auto"/>
              <w:bottom w:val="single" w:sz="4" w:space="0" w:color="auto"/>
              <w:right w:val="single" w:sz="4" w:space="0" w:color="auto"/>
            </w:tcBorders>
          </w:tcPr>
          <w:p w:rsidR="0073714C" w:rsidRDefault="007443CC" w:rsidP="00EA47DA">
            <w:pPr>
              <w:tabs>
                <w:tab w:val="left" w:pos="0"/>
              </w:tabs>
              <w:suppressAutoHyphens/>
              <w:ind w:right="-72"/>
              <w:jc w:val="center"/>
              <w:rPr>
                <w:rFonts w:ascii="Calibri" w:hAnsi="Calibri" w:cs="Calibri"/>
                <w:sz w:val="22"/>
                <w:szCs w:val="22"/>
              </w:rPr>
            </w:pPr>
            <w:r>
              <w:rPr>
                <w:rFonts w:ascii="Calibri" w:hAnsi="Calibri" w:cs="Calibri"/>
                <w:sz w:val="22"/>
                <w:szCs w:val="22"/>
              </w:rPr>
              <w:t>Pass/Fail</w:t>
            </w:r>
          </w:p>
        </w:tc>
      </w:tr>
      <w:tr w:rsidR="00D25D7D" w:rsidTr="00C67140">
        <w:tc>
          <w:tcPr>
            <w:tcW w:w="8981" w:type="dxa"/>
            <w:gridSpan w:val="4"/>
            <w:tcBorders>
              <w:top w:val="single" w:sz="4" w:space="0" w:color="auto"/>
              <w:left w:val="single" w:sz="4" w:space="0" w:color="auto"/>
              <w:bottom w:val="single" w:sz="4" w:space="0" w:color="auto"/>
              <w:right w:val="single" w:sz="4" w:space="0" w:color="auto"/>
            </w:tcBorders>
            <w:shd w:val="pct5" w:color="auto" w:fill="auto"/>
          </w:tcPr>
          <w:p w:rsidR="00D25D7D" w:rsidRDefault="00D25D7D" w:rsidP="001A67BF">
            <w:pPr>
              <w:tabs>
                <w:tab w:val="left" w:pos="0"/>
              </w:tabs>
              <w:suppressAutoHyphens/>
              <w:ind w:right="-72"/>
              <w:rPr>
                <w:rFonts w:ascii="Calibri" w:hAnsi="Calibri" w:cs="Calibri"/>
                <w:sz w:val="22"/>
                <w:szCs w:val="22"/>
              </w:rPr>
            </w:pPr>
            <w:r>
              <w:rPr>
                <w:rFonts w:ascii="Calibri" w:hAnsi="Calibri" w:cs="Calibri"/>
                <w:sz w:val="22"/>
                <w:szCs w:val="22"/>
              </w:rPr>
              <w:t xml:space="preserve">Stage </w:t>
            </w:r>
            <w:r w:rsidR="001A67BF">
              <w:rPr>
                <w:rFonts w:ascii="Calibri" w:hAnsi="Calibri" w:cs="Calibri"/>
                <w:sz w:val="22"/>
                <w:szCs w:val="22"/>
              </w:rPr>
              <w:t>2</w:t>
            </w:r>
            <w:r>
              <w:rPr>
                <w:rFonts w:ascii="Calibri" w:hAnsi="Calibri" w:cs="Calibri"/>
                <w:sz w:val="22"/>
                <w:szCs w:val="22"/>
              </w:rPr>
              <w:t xml:space="preserve"> – Pre</w:t>
            </w:r>
            <w:r w:rsidR="001A67BF">
              <w:rPr>
                <w:rFonts w:ascii="Calibri" w:hAnsi="Calibri" w:cs="Calibri"/>
                <w:sz w:val="22"/>
                <w:szCs w:val="22"/>
              </w:rPr>
              <w:t>liminary</w:t>
            </w:r>
            <w:r>
              <w:rPr>
                <w:rFonts w:ascii="Calibri" w:hAnsi="Calibri" w:cs="Calibri"/>
                <w:sz w:val="22"/>
                <w:szCs w:val="22"/>
              </w:rPr>
              <w:t xml:space="preserve"> Evaluation</w:t>
            </w:r>
          </w:p>
        </w:tc>
      </w:tr>
      <w:tr w:rsidR="00E8757A" w:rsidRPr="003B7900" w:rsidTr="00C67140">
        <w:tc>
          <w:tcPr>
            <w:tcW w:w="1951" w:type="dxa"/>
            <w:tcBorders>
              <w:top w:val="single" w:sz="4" w:space="0" w:color="auto"/>
              <w:left w:val="single" w:sz="4" w:space="0" w:color="auto"/>
              <w:bottom w:val="single" w:sz="4" w:space="0" w:color="auto"/>
              <w:right w:val="single" w:sz="4" w:space="0" w:color="auto"/>
            </w:tcBorders>
          </w:tcPr>
          <w:p w:rsidR="00E8757A" w:rsidRPr="003B7900" w:rsidRDefault="00E8757A" w:rsidP="00CD5D11">
            <w:pPr>
              <w:tabs>
                <w:tab w:val="left" w:pos="0"/>
              </w:tabs>
              <w:suppressAutoHyphens/>
              <w:ind w:right="-72"/>
              <w:rPr>
                <w:rFonts w:ascii="Calibri" w:hAnsi="Calibri" w:cs="Calibri"/>
                <w:b/>
                <w:sz w:val="22"/>
                <w:szCs w:val="22"/>
              </w:rPr>
            </w:pPr>
            <w:r w:rsidRPr="003B7900">
              <w:rPr>
                <w:rFonts w:ascii="Calibri" w:hAnsi="Calibri" w:cs="Calibri"/>
                <w:b/>
                <w:sz w:val="22"/>
                <w:szCs w:val="22"/>
              </w:rPr>
              <w:t>Award criteria:</w:t>
            </w:r>
          </w:p>
        </w:tc>
        <w:tc>
          <w:tcPr>
            <w:tcW w:w="4536" w:type="dxa"/>
            <w:gridSpan w:val="2"/>
            <w:tcBorders>
              <w:top w:val="single" w:sz="4" w:space="0" w:color="auto"/>
              <w:left w:val="single" w:sz="4" w:space="0" w:color="auto"/>
              <w:bottom w:val="single" w:sz="4" w:space="0" w:color="auto"/>
              <w:right w:val="single" w:sz="4" w:space="0" w:color="auto"/>
            </w:tcBorders>
          </w:tcPr>
          <w:p w:rsidR="00E8757A" w:rsidRPr="003B7900" w:rsidRDefault="00E8757A" w:rsidP="00CD5D11">
            <w:pPr>
              <w:tabs>
                <w:tab w:val="left" w:pos="0"/>
              </w:tabs>
              <w:suppressAutoHyphens/>
              <w:ind w:right="-72"/>
              <w:jc w:val="center"/>
              <w:rPr>
                <w:rFonts w:ascii="Calibri" w:hAnsi="Calibri" w:cs="Calibri"/>
                <w:b/>
                <w:sz w:val="22"/>
                <w:szCs w:val="22"/>
              </w:rPr>
            </w:pPr>
            <w:r w:rsidRPr="003B7900">
              <w:rPr>
                <w:rFonts w:ascii="Calibri" w:hAnsi="Calibri" w:cs="Calibri"/>
                <w:b/>
                <w:sz w:val="22"/>
                <w:szCs w:val="22"/>
              </w:rPr>
              <w:t>Evaluation Methodology</w:t>
            </w:r>
          </w:p>
        </w:tc>
        <w:tc>
          <w:tcPr>
            <w:tcW w:w="2494" w:type="dxa"/>
            <w:tcBorders>
              <w:top w:val="single" w:sz="4" w:space="0" w:color="auto"/>
              <w:left w:val="single" w:sz="4" w:space="0" w:color="auto"/>
              <w:bottom w:val="single" w:sz="4" w:space="0" w:color="auto"/>
              <w:right w:val="single" w:sz="4" w:space="0" w:color="auto"/>
            </w:tcBorders>
          </w:tcPr>
          <w:p w:rsidR="00E8757A" w:rsidRPr="003B7900" w:rsidRDefault="00E8757A" w:rsidP="00CD5D11">
            <w:pPr>
              <w:tabs>
                <w:tab w:val="left" w:pos="0"/>
              </w:tabs>
              <w:suppressAutoHyphens/>
              <w:ind w:right="-72"/>
              <w:jc w:val="center"/>
              <w:rPr>
                <w:rFonts w:ascii="Calibri" w:hAnsi="Calibri" w:cs="Calibri"/>
                <w:b/>
                <w:sz w:val="22"/>
                <w:szCs w:val="22"/>
              </w:rPr>
            </w:pPr>
            <w:r w:rsidRPr="003B7900">
              <w:rPr>
                <w:rFonts w:ascii="Calibri" w:hAnsi="Calibri" w:cs="Calibri"/>
                <w:b/>
                <w:sz w:val="22"/>
                <w:szCs w:val="22"/>
              </w:rPr>
              <w:t>Score</w:t>
            </w:r>
          </w:p>
        </w:tc>
      </w:tr>
      <w:tr w:rsidR="00EE422F" w:rsidTr="00C67140">
        <w:tc>
          <w:tcPr>
            <w:tcW w:w="1951" w:type="dxa"/>
            <w:tcBorders>
              <w:top w:val="single" w:sz="4" w:space="0" w:color="auto"/>
              <w:left w:val="single" w:sz="4" w:space="0" w:color="auto"/>
              <w:bottom w:val="single" w:sz="4" w:space="0" w:color="auto"/>
              <w:right w:val="single" w:sz="4" w:space="0" w:color="auto"/>
            </w:tcBorders>
          </w:tcPr>
          <w:p w:rsidR="00EE422F" w:rsidRDefault="00EE422F" w:rsidP="0003587F">
            <w:pPr>
              <w:tabs>
                <w:tab w:val="left" w:pos="0"/>
              </w:tabs>
              <w:suppressAutoHyphens/>
              <w:ind w:right="-72"/>
              <w:rPr>
                <w:rFonts w:ascii="Calibri" w:hAnsi="Calibri" w:cs="Calibri"/>
                <w:sz w:val="22"/>
                <w:szCs w:val="22"/>
              </w:rPr>
            </w:pPr>
            <w:r>
              <w:rPr>
                <w:rFonts w:ascii="Calibri" w:hAnsi="Calibri" w:cs="Calibri"/>
                <w:sz w:val="22"/>
                <w:szCs w:val="22"/>
              </w:rPr>
              <w:t>Bid Submission Requirements</w:t>
            </w:r>
          </w:p>
        </w:tc>
        <w:tc>
          <w:tcPr>
            <w:tcW w:w="4536" w:type="dxa"/>
            <w:gridSpan w:val="2"/>
            <w:tcBorders>
              <w:top w:val="single" w:sz="4" w:space="0" w:color="auto"/>
              <w:left w:val="single" w:sz="4" w:space="0" w:color="auto"/>
              <w:bottom w:val="single" w:sz="4" w:space="0" w:color="auto"/>
              <w:right w:val="single" w:sz="4" w:space="0" w:color="auto"/>
            </w:tcBorders>
          </w:tcPr>
          <w:p w:rsidR="00EE422F" w:rsidRDefault="00EE422F" w:rsidP="0003587F">
            <w:pPr>
              <w:tabs>
                <w:tab w:val="left" w:pos="0"/>
              </w:tabs>
              <w:suppressAutoHyphens/>
              <w:ind w:right="-72"/>
              <w:rPr>
                <w:rFonts w:ascii="Calibri" w:hAnsi="Calibri" w:cs="Calibri"/>
                <w:sz w:val="22"/>
                <w:szCs w:val="22"/>
              </w:rPr>
            </w:pPr>
            <w:r>
              <w:rPr>
                <w:rFonts w:ascii="Calibri" w:hAnsi="Calibri" w:cs="Calibri"/>
                <w:sz w:val="22"/>
                <w:szCs w:val="22"/>
              </w:rPr>
              <w:t xml:space="preserve">Using the Bidder Checklist, bid responses will be subject to preliminary evaluation to ensure that they are fully compliant with the bid submission requirements as detailed in the Cover Letter and Instructions to Bidders of this ITB. </w:t>
            </w:r>
          </w:p>
        </w:tc>
        <w:tc>
          <w:tcPr>
            <w:tcW w:w="2494" w:type="dxa"/>
            <w:tcBorders>
              <w:top w:val="single" w:sz="4" w:space="0" w:color="auto"/>
              <w:left w:val="single" w:sz="4" w:space="0" w:color="auto"/>
              <w:bottom w:val="single" w:sz="4" w:space="0" w:color="auto"/>
              <w:right w:val="single" w:sz="4" w:space="0" w:color="auto"/>
            </w:tcBorders>
          </w:tcPr>
          <w:p w:rsidR="00EE422F" w:rsidRDefault="00EE422F" w:rsidP="00EA47DA">
            <w:pPr>
              <w:tabs>
                <w:tab w:val="left" w:pos="0"/>
              </w:tabs>
              <w:suppressAutoHyphens/>
              <w:ind w:right="-72"/>
              <w:jc w:val="center"/>
              <w:rPr>
                <w:rFonts w:ascii="Calibri" w:hAnsi="Calibri" w:cs="Calibri"/>
                <w:sz w:val="22"/>
                <w:szCs w:val="22"/>
              </w:rPr>
            </w:pPr>
            <w:r>
              <w:rPr>
                <w:rFonts w:ascii="Calibri" w:hAnsi="Calibri" w:cs="Calibri"/>
                <w:sz w:val="22"/>
                <w:szCs w:val="22"/>
              </w:rPr>
              <w:t>Pass/Fail</w:t>
            </w:r>
          </w:p>
        </w:tc>
      </w:tr>
      <w:tr w:rsidR="00D25D7D" w:rsidTr="00C67140">
        <w:tc>
          <w:tcPr>
            <w:tcW w:w="1951" w:type="dxa"/>
            <w:tcBorders>
              <w:top w:val="single" w:sz="4" w:space="0" w:color="auto"/>
              <w:left w:val="single" w:sz="4" w:space="0" w:color="auto"/>
              <w:bottom w:val="single" w:sz="4" w:space="0" w:color="auto"/>
              <w:right w:val="single" w:sz="4" w:space="0" w:color="auto"/>
            </w:tcBorders>
          </w:tcPr>
          <w:p w:rsidR="00D25D7D" w:rsidRPr="00EA47DA" w:rsidRDefault="00EE422F" w:rsidP="00EE422F">
            <w:pPr>
              <w:tabs>
                <w:tab w:val="left" w:pos="0"/>
              </w:tabs>
              <w:suppressAutoHyphens/>
              <w:ind w:right="-72"/>
              <w:rPr>
                <w:rFonts w:ascii="Calibri" w:hAnsi="Calibri" w:cs="Calibri"/>
                <w:sz w:val="22"/>
                <w:szCs w:val="22"/>
              </w:rPr>
            </w:pPr>
            <w:r w:rsidRPr="00EA47DA">
              <w:rPr>
                <w:rFonts w:ascii="Calibri" w:hAnsi="Calibri" w:cs="Calibri"/>
                <w:sz w:val="22"/>
                <w:szCs w:val="22"/>
              </w:rPr>
              <w:lastRenderedPageBreak/>
              <w:t>Goods invoice deadline compliance</w:t>
            </w:r>
          </w:p>
        </w:tc>
        <w:tc>
          <w:tcPr>
            <w:tcW w:w="4536" w:type="dxa"/>
            <w:gridSpan w:val="2"/>
            <w:tcBorders>
              <w:top w:val="single" w:sz="4" w:space="0" w:color="auto"/>
              <w:left w:val="single" w:sz="4" w:space="0" w:color="auto"/>
              <w:bottom w:val="single" w:sz="4" w:space="0" w:color="auto"/>
              <w:right w:val="single" w:sz="4" w:space="0" w:color="auto"/>
            </w:tcBorders>
          </w:tcPr>
          <w:p w:rsidR="00C67140" w:rsidRPr="00EA47DA" w:rsidRDefault="00EE422F" w:rsidP="00381DB5">
            <w:pPr>
              <w:tabs>
                <w:tab w:val="left" w:pos="0"/>
              </w:tabs>
              <w:suppressAutoHyphens/>
              <w:ind w:right="-72"/>
              <w:rPr>
                <w:rFonts w:ascii="Calibri" w:hAnsi="Calibri" w:cs="Calibri"/>
                <w:sz w:val="22"/>
                <w:szCs w:val="22"/>
              </w:rPr>
            </w:pPr>
            <w:r w:rsidRPr="00EA47DA">
              <w:rPr>
                <w:rFonts w:ascii="Calibri" w:hAnsi="Calibri" w:cs="Calibri"/>
                <w:sz w:val="22"/>
                <w:szCs w:val="22"/>
              </w:rPr>
              <w:t xml:space="preserve">Offered </w:t>
            </w:r>
            <w:r w:rsidR="00381DB5" w:rsidRPr="00EA47DA">
              <w:rPr>
                <w:rFonts w:ascii="Calibri" w:hAnsi="Calibri" w:cs="Calibri"/>
                <w:sz w:val="22"/>
                <w:szCs w:val="22"/>
              </w:rPr>
              <w:t>date for shipment and invoicing</w:t>
            </w:r>
            <w:r w:rsidR="001A67BF" w:rsidRPr="00EA47DA">
              <w:rPr>
                <w:rFonts w:ascii="Calibri" w:hAnsi="Calibri" w:cs="Calibri"/>
                <w:sz w:val="22"/>
                <w:szCs w:val="22"/>
              </w:rPr>
              <w:t xml:space="preserve"> will be </w:t>
            </w:r>
            <w:r w:rsidRPr="00EA47DA">
              <w:rPr>
                <w:rFonts w:ascii="Calibri" w:hAnsi="Calibri" w:cs="Calibri"/>
                <w:sz w:val="22"/>
                <w:szCs w:val="22"/>
              </w:rPr>
              <w:t>checked to ensure compliance with the requirement that Goods are shipped and invoiced by 15</w:t>
            </w:r>
            <w:r w:rsidRPr="00EA47DA">
              <w:rPr>
                <w:rFonts w:ascii="Calibri" w:hAnsi="Calibri" w:cs="Calibri"/>
                <w:sz w:val="22"/>
                <w:szCs w:val="22"/>
                <w:vertAlign w:val="superscript"/>
              </w:rPr>
              <w:t>th</w:t>
            </w:r>
            <w:r w:rsidR="001A0BC9" w:rsidRPr="00EA47DA">
              <w:rPr>
                <w:rFonts w:ascii="Calibri" w:hAnsi="Calibri" w:cs="Calibri"/>
                <w:sz w:val="22"/>
                <w:szCs w:val="22"/>
              </w:rPr>
              <w:t xml:space="preserve"> March 2016.</w:t>
            </w:r>
          </w:p>
        </w:tc>
        <w:tc>
          <w:tcPr>
            <w:tcW w:w="2494" w:type="dxa"/>
            <w:tcBorders>
              <w:top w:val="single" w:sz="4" w:space="0" w:color="auto"/>
              <w:left w:val="single" w:sz="4" w:space="0" w:color="auto"/>
              <w:bottom w:val="single" w:sz="4" w:space="0" w:color="auto"/>
              <w:right w:val="single" w:sz="4" w:space="0" w:color="auto"/>
            </w:tcBorders>
          </w:tcPr>
          <w:p w:rsidR="00D25D7D" w:rsidRDefault="00EE422F" w:rsidP="00EA47DA">
            <w:pPr>
              <w:tabs>
                <w:tab w:val="left" w:pos="0"/>
              </w:tabs>
              <w:suppressAutoHyphens/>
              <w:ind w:right="-72"/>
              <w:jc w:val="center"/>
              <w:rPr>
                <w:rFonts w:ascii="Calibri" w:hAnsi="Calibri" w:cs="Calibri"/>
                <w:sz w:val="22"/>
                <w:szCs w:val="22"/>
              </w:rPr>
            </w:pPr>
            <w:r w:rsidRPr="00EA47DA">
              <w:rPr>
                <w:rFonts w:ascii="Calibri" w:hAnsi="Calibri" w:cs="Calibri"/>
                <w:sz w:val="22"/>
                <w:szCs w:val="22"/>
              </w:rPr>
              <w:t>Pass/Fail</w:t>
            </w:r>
          </w:p>
        </w:tc>
      </w:tr>
      <w:tr w:rsidR="00D25D7D" w:rsidRPr="003B7900" w:rsidTr="00C67140">
        <w:tc>
          <w:tcPr>
            <w:tcW w:w="8981" w:type="dxa"/>
            <w:gridSpan w:val="4"/>
            <w:tcBorders>
              <w:top w:val="single" w:sz="4" w:space="0" w:color="auto"/>
              <w:left w:val="single" w:sz="4" w:space="0" w:color="auto"/>
              <w:bottom w:val="single" w:sz="4" w:space="0" w:color="auto"/>
              <w:right w:val="single" w:sz="4" w:space="0" w:color="auto"/>
            </w:tcBorders>
            <w:shd w:val="pct5" w:color="auto" w:fill="auto"/>
          </w:tcPr>
          <w:p w:rsidR="00D25D7D" w:rsidRPr="003B7900" w:rsidRDefault="00D25D7D" w:rsidP="00C47EBF">
            <w:pPr>
              <w:tabs>
                <w:tab w:val="left" w:pos="0"/>
              </w:tabs>
              <w:suppressAutoHyphens/>
              <w:ind w:right="-72"/>
              <w:rPr>
                <w:rFonts w:ascii="Calibri" w:hAnsi="Calibri" w:cs="Calibri"/>
                <w:sz w:val="22"/>
                <w:szCs w:val="22"/>
              </w:rPr>
            </w:pPr>
            <w:r w:rsidRPr="003B7900">
              <w:rPr>
                <w:rFonts w:ascii="Calibri" w:hAnsi="Calibri" w:cs="Calibri"/>
                <w:sz w:val="22"/>
                <w:szCs w:val="22"/>
              </w:rPr>
              <w:t xml:space="preserve">Stage </w:t>
            </w:r>
            <w:r w:rsidR="00C47EBF" w:rsidRPr="003B7900">
              <w:rPr>
                <w:rFonts w:ascii="Calibri" w:hAnsi="Calibri" w:cs="Calibri"/>
                <w:sz w:val="22"/>
                <w:szCs w:val="22"/>
              </w:rPr>
              <w:t>3</w:t>
            </w:r>
            <w:r w:rsidRPr="003B7900">
              <w:rPr>
                <w:rFonts w:ascii="Calibri" w:hAnsi="Calibri" w:cs="Calibri"/>
                <w:sz w:val="22"/>
                <w:szCs w:val="22"/>
              </w:rPr>
              <w:t xml:space="preserve"> – </w:t>
            </w:r>
            <w:r w:rsidR="00C47EBF" w:rsidRPr="003B7900">
              <w:rPr>
                <w:rFonts w:ascii="Calibri" w:hAnsi="Calibri" w:cs="Calibri"/>
                <w:sz w:val="22"/>
                <w:szCs w:val="22"/>
              </w:rPr>
              <w:t>Technical Compliance</w:t>
            </w:r>
            <w:r w:rsidRPr="003B7900">
              <w:rPr>
                <w:rFonts w:ascii="Calibri" w:hAnsi="Calibri" w:cs="Calibri"/>
                <w:sz w:val="22"/>
                <w:szCs w:val="22"/>
              </w:rPr>
              <w:t xml:space="preserve"> Evaluation</w:t>
            </w:r>
          </w:p>
        </w:tc>
      </w:tr>
      <w:tr w:rsidR="00D25D7D" w:rsidRPr="003B7900" w:rsidTr="00C67140">
        <w:tc>
          <w:tcPr>
            <w:tcW w:w="1951" w:type="dxa"/>
            <w:tcBorders>
              <w:top w:val="single" w:sz="4" w:space="0" w:color="auto"/>
              <w:left w:val="single" w:sz="4" w:space="0" w:color="auto"/>
              <w:bottom w:val="single" w:sz="4" w:space="0" w:color="auto"/>
              <w:right w:val="single" w:sz="4" w:space="0" w:color="auto"/>
            </w:tcBorders>
          </w:tcPr>
          <w:p w:rsidR="00D25D7D" w:rsidRPr="003B7900" w:rsidRDefault="00C47EBF" w:rsidP="00D25D7D">
            <w:pPr>
              <w:tabs>
                <w:tab w:val="left" w:pos="0"/>
              </w:tabs>
              <w:suppressAutoHyphens/>
              <w:ind w:right="-72"/>
              <w:rPr>
                <w:rFonts w:ascii="Calibri" w:hAnsi="Calibri" w:cs="Calibri"/>
                <w:b/>
                <w:sz w:val="22"/>
                <w:szCs w:val="22"/>
              </w:rPr>
            </w:pPr>
            <w:r w:rsidRPr="003B7900">
              <w:rPr>
                <w:rFonts w:ascii="Calibri" w:hAnsi="Calibri" w:cs="Calibri"/>
                <w:b/>
                <w:sz w:val="22"/>
                <w:szCs w:val="22"/>
              </w:rPr>
              <w:t>Award criteria:</w:t>
            </w:r>
          </w:p>
        </w:tc>
        <w:tc>
          <w:tcPr>
            <w:tcW w:w="4536" w:type="dxa"/>
            <w:gridSpan w:val="2"/>
            <w:tcBorders>
              <w:top w:val="single" w:sz="4" w:space="0" w:color="auto"/>
              <w:left w:val="single" w:sz="4" w:space="0" w:color="auto"/>
              <w:bottom w:val="single" w:sz="4" w:space="0" w:color="auto"/>
              <w:right w:val="single" w:sz="4" w:space="0" w:color="auto"/>
            </w:tcBorders>
          </w:tcPr>
          <w:p w:rsidR="00D25D7D" w:rsidRPr="003B7900" w:rsidRDefault="00C47EBF" w:rsidP="00C47EBF">
            <w:pPr>
              <w:tabs>
                <w:tab w:val="left" w:pos="0"/>
              </w:tabs>
              <w:suppressAutoHyphens/>
              <w:ind w:right="-72"/>
              <w:jc w:val="center"/>
              <w:rPr>
                <w:rFonts w:ascii="Calibri" w:hAnsi="Calibri" w:cs="Calibri"/>
                <w:b/>
                <w:sz w:val="22"/>
                <w:szCs w:val="22"/>
              </w:rPr>
            </w:pPr>
            <w:r w:rsidRPr="003B7900">
              <w:rPr>
                <w:rFonts w:ascii="Calibri" w:hAnsi="Calibri" w:cs="Calibri"/>
                <w:b/>
                <w:sz w:val="22"/>
                <w:szCs w:val="22"/>
              </w:rPr>
              <w:t>Evaluation Methodology</w:t>
            </w:r>
          </w:p>
        </w:tc>
        <w:tc>
          <w:tcPr>
            <w:tcW w:w="2494" w:type="dxa"/>
            <w:tcBorders>
              <w:top w:val="single" w:sz="4" w:space="0" w:color="auto"/>
              <w:left w:val="single" w:sz="4" w:space="0" w:color="auto"/>
              <w:bottom w:val="single" w:sz="4" w:space="0" w:color="auto"/>
              <w:right w:val="single" w:sz="4" w:space="0" w:color="auto"/>
            </w:tcBorders>
          </w:tcPr>
          <w:p w:rsidR="00D25D7D" w:rsidRPr="003B7900" w:rsidRDefault="00B810FB" w:rsidP="00B810FB">
            <w:pPr>
              <w:tabs>
                <w:tab w:val="left" w:pos="0"/>
              </w:tabs>
              <w:suppressAutoHyphens/>
              <w:ind w:right="-72"/>
              <w:jc w:val="center"/>
              <w:rPr>
                <w:rFonts w:ascii="Calibri" w:hAnsi="Calibri" w:cs="Calibri"/>
                <w:b/>
                <w:sz w:val="22"/>
                <w:szCs w:val="22"/>
              </w:rPr>
            </w:pPr>
            <w:r w:rsidRPr="003B7900">
              <w:rPr>
                <w:rFonts w:ascii="Calibri" w:hAnsi="Calibri" w:cs="Calibri"/>
                <w:b/>
                <w:sz w:val="22"/>
                <w:szCs w:val="22"/>
              </w:rPr>
              <w:t>Score</w:t>
            </w:r>
          </w:p>
        </w:tc>
      </w:tr>
      <w:tr w:rsidR="00CD5D11" w:rsidTr="00C67140">
        <w:tc>
          <w:tcPr>
            <w:tcW w:w="1951" w:type="dxa"/>
            <w:tcBorders>
              <w:top w:val="single" w:sz="4" w:space="0" w:color="auto"/>
              <w:left w:val="single" w:sz="4" w:space="0" w:color="auto"/>
              <w:bottom w:val="single" w:sz="4" w:space="0" w:color="auto"/>
              <w:right w:val="single" w:sz="4" w:space="0" w:color="auto"/>
            </w:tcBorders>
          </w:tcPr>
          <w:p w:rsidR="00CD5D11" w:rsidRPr="00FF6628" w:rsidRDefault="00CD5D11" w:rsidP="00D25D7D">
            <w:pPr>
              <w:tabs>
                <w:tab w:val="left" w:pos="0"/>
              </w:tabs>
              <w:suppressAutoHyphens/>
              <w:ind w:right="-72"/>
              <w:rPr>
                <w:rFonts w:ascii="Calibri" w:hAnsi="Calibri" w:cs="Calibri"/>
                <w:sz w:val="22"/>
                <w:szCs w:val="22"/>
              </w:rPr>
            </w:pPr>
            <w:r w:rsidRPr="00FF6628">
              <w:rPr>
                <w:rFonts w:ascii="Calibri" w:hAnsi="Calibri" w:cs="Calibri"/>
                <w:sz w:val="22"/>
                <w:szCs w:val="22"/>
              </w:rPr>
              <w:t>Preliminary Site Visits</w:t>
            </w:r>
          </w:p>
        </w:tc>
        <w:tc>
          <w:tcPr>
            <w:tcW w:w="4536" w:type="dxa"/>
            <w:gridSpan w:val="2"/>
            <w:tcBorders>
              <w:top w:val="single" w:sz="4" w:space="0" w:color="auto"/>
              <w:left w:val="single" w:sz="4" w:space="0" w:color="auto"/>
              <w:bottom w:val="single" w:sz="4" w:space="0" w:color="auto"/>
              <w:right w:val="single" w:sz="4" w:space="0" w:color="auto"/>
            </w:tcBorders>
          </w:tcPr>
          <w:p w:rsidR="00CD5D11" w:rsidRPr="00FF6628" w:rsidRDefault="00CD5D11" w:rsidP="00825ED4">
            <w:pPr>
              <w:tabs>
                <w:tab w:val="left" w:pos="0"/>
              </w:tabs>
              <w:suppressAutoHyphens/>
              <w:ind w:right="-72"/>
              <w:rPr>
                <w:rFonts w:ascii="Calibri" w:hAnsi="Calibri" w:cs="Calibri"/>
                <w:sz w:val="22"/>
                <w:szCs w:val="22"/>
              </w:rPr>
            </w:pPr>
            <w:r w:rsidRPr="00FF6628">
              <w:rPr>
                <w:rFonts w:ascii="Calibri" w:hAnsi="Calibri" w:cs="Calibri"/>
                <w:sz w:val="22"/>
                <w:szCs w:val="22"/>
              </w:rPr>
              <w:t xml:space="preserve">Confirmation that all PHC sites have been visited to confirm details of </w:t>
            </w:r>
            <w:r w:rsidR="00825ED4">
              <w:rPr>
                <w:rFonts w:ascii="Calibri" w:hAnsi="Calibri" w:cs="Calibri"/>
                <w:sz w:val="22"/>
                <w:szCs w:val="22"/>
              </w:rPr>
              <w:t xml:space="preserve">the Upgrade and </w:t>
            </w:r>
            <w:proofErr w:type="gramStart"/>
            <w:r w:rsidR="00825ED4">
              <w:rPr>
                <w:rFonts w:ascii="Calibri" w:hAnsi="Calibri" w:cs="Calibri"/>
                <w:sz w:val="22"/>
                <w:szCs w:val="22"/>
              </w:rPr>
              <w:t xml:space="preserve">Retrofit </w:t>
            </w:r>
            <w:r w:rsidRPr="00FF6628">
              <w:rPr>
                <w:rFonts w:ascii="Calibri" w:hAnsi="Calibri" w:cs="Calibri"/>
                <w:sz w:val="22"/>
                <w:szCs w:val="22"/>
              </w:rPr>
              <w:t xml:space="preserve"> requirement</w:t>
            </w:r>
            <w:proofErr w:type="gramEnd"/>
            <w:r w:rsidRPr="00FF6628">
              <w:rPr>
                <w:rFonts w:ascii="Calibri" w:hAnsi="Calibri" w:cs="Calibri"/>
                <w:sz w:val="22"/>
                <w:szCs w:val="22"/>
              </w:rPr>
              <w:t>.</w:t>
            </w:r>
          </w:p>
        </w:tc>
        <w:tc>
          <w:tcPr>
            <w:tcW w:w="2494" w:type="dxa"/>
            <w:tcBorders>
              <w:top w:val="single" w:sz="4" w:space="0" w:color="auto"/>
              <w:left w:val="single" w:sz="4" w:space="0" w:color="auto"/>
              <w:bottom w:val="single" w:sz="4" w:space="0" w:color="auto"/>
              <w:right w:val="single" w:sz="4" w:space="0" w:color="auto"/>
            </w:tcBorders>
          </w:tcPr>
          <w:p w:rsidR="00CD5D11" w:rsidRPr="003B7900" w:rsidRDefault="00CD5D11" w:rsidP="00EA47DA">
            <w:pPr>
              <w:tabs>
                <w:tab w:val="left" w:pos="0"/>
              </w:tabs>
              <w:suppressAutoHyphens/>
              <w:ind w:right="-72"/>
              <w:jc w:val="center"/>
              <w:rPr>
                <w:rFonts w:ascii="Calibri" w:hAnsi="Calibri" w:cs="Calibri"/>
                <w:sz w:val="22"/>
                <w:szCs w:val="22"/>
              </w:rPr>
            </w:pPr>
            <w:r w:rsidRPr="00FF6628">
              <w:rPr>
                <w:rFonts w:ascii="Calibri" w:hAnsi="Calibri" w:cs="Calibri"/>
                <w:sz w:val="22"/>
                <w:szCs w:val="22"/>
              </w:rPr>
              <w:t>Pass/Fail</w:t>
            </w:r>
          </w:p>
        </w:tc>
      </w:tr>
      <w:tr w:rsidR="003B7900" w:rsidTr="00C67140">
        <w:tc>
          <w:tcPr>
            <w:tcW w:w="1951" w:type="dxa"/>
            <w:tcBorders>
              <w:top w:val="single" w:sz="4" w:space="0" w:color="auto"/>
              <w:left w:val="single" w:sz="4" w:space="0" w:color="auto"/>
              <w:bottom w:val="single" w:sz="4" w:space="0" w:color="auto"/>
              <w:right w:val="single" w:sz="4" w:space="0" w:color="auto"/>
            </w:tcBorders>
          </w:tcPr>
          <w:p w:rsidR="003B7900" w:rsidRPr="003B7900" w:rsidRDefault="003B7900" w:rsidP="00D25D7D">
            <w:pPr>
              <w:tabs>
                <w:tab w:val="left" w:pos="0"/>
              </w:tabs>
              <w:suppressAutoHyphens/>
              <w:ind w:right="-72"/>
              <w:rPr>
                <w:rFonts w:ascii="Calibri" w:hAnsi="Calibri" w:cs="Calibri"/>
                <w:sz w:val="22"/>
                <w:szCs w:val="22"/>
              </w:rPr>
            </w:pPr>
            <w:r w:rsidRPr="003B7900">
              <w:rPr>
                <w:rFonts w:ascii="Calibri" w:hAnsi="Calibri" w:cs="Calibri"/>
                <w:sz w:val="22"/>
                <w:szCs w:val="22"/>
              </w:rPr>
              <w:t>Technical Compliance</w:t>
            </w:r>
          </w:p>
        </w:tc>
        <w:tc>
          <w:tcPr>
            <w:tcW w:w="4536" w:type="dxa"/>
            <w:gridSpan w:val="2"/>
            <w:tcBorders>
              <w:top w:val="single" w:sz="4" w:space="0" w:color="auto"/>
              <w:left w:val="single" w:sz="4" w:space="0" w:color="auto"/>
              <w:bottom w:val="single" w:sz="4" w:space="0" w:color="auto"/>
              <w:right w:val="single" w:sz="4" w:space="0" w:color="auto"/>
            </w:tcBorders>
          </w:tcPr>
          <w:p w:rsidR="00220355" w:rsidRDefault="003B7900" w:rsidP="00220355">
            <w:pPr>
              <w:tabs>
                <w:tab w:val="left" w:pos="0"/>
              </w:tabs>
              <w:suppressAutoHyphens/>
              <w:ind w:right="-72"/>
              <w:rPr>
                <w:rFonts w:ascii="Calibri" w:hAnsi="Calibri" w:cs="Calibri"/>
                <w:sz w:val="22"/>
                <w:szCs w:val="22"/>
              </w:rPr>
            </w:pPr>
            <w:r w:rsidRPr="003B7900">
              <w:rPr>
                <w:rFonts w:ascii="Calibri" w:hAnsi="Calibri" w:cs="Calibri"/>
                <w:sz w:val="22"/>
                <w:szCs w:val="22"/>
              </w:rPr>
              <w:t xml:space="preserve">Compliance in meeting or exceeding the minimum mandatory technical requirements </w:t>
            </w:r>
            <w:r w:rsidR="00220355">
              <w:rPr>
                <w:rFonts w:ascii="Calibri" w:hAnsi="Calibri" w:cs="Calibri"/>
                <w:sz w:val="22"/>
                <w:szCs w:val="22"/>
              </w:rPr>
              <w:t xml:space="preserve">as evidenced by full </w:t>
            </w:r>
            <w:r w:rsidR="00220355" w:rsidRPr="00252F42">
              <w:rPr>
                <w:rFonts w:ascii="Calibri" w:hAnsi="Calibri" w:cs="Calibri"/>
                <w:sz w:val="22"/>
                <w:szCs w:val="22"/>
              </w:rPr>
              <w:t>confirmation in the Statements of Compliance included in the Technical Specifications attached.</w:t>
            </w:r>
          </w:p>
          <w:p w:rsidR="003B7900" w:rsidRPr="003B7900" w:rsidRDefault="003B7900" w:rsidP="00220355">
            <w:pPr>
              <w:tabs>
                <w:tab w:val="left" w:pos="0"/>
              </w:tabs>
              <w:suppressAutoHyphens/>
              <w:ind w:right="-72"/>
              <w:rPr>
                <w:rFonts w:ascii="Calibri" w:hAnsi="Calibri" w:cs="Calibri"/>
                <w:sz w:val="22"/>
                <w:szCs w:val="22"/>
              </w:rPr>
            </w:pPr>
          </w:p>
        </w:tc>
        <w:tc>
          <w:tcPr>
            <w:tcW w:w="2494" w:type="dxa"/>
            <w:tcBorders>
              <w:top w:val="single" w:sz="4" w:space="0" w:color="auto"/>
              <w:left w:val="single" w:sz="4" w:space="0" w:color="auto"/>
              <w:bottom w:val="single" w:sz="4" w:space="0" w:color="auto"/>
              <w:right w:val="single" w:sz="4" w:space="0" w:color="auto"/>
            </w:tcBorders>
          </w:tcPr>
          <w:p w:rsidR="003B7900" w:rsidRDefault="003B7900" w:rsidP="00EA47DA">
            <w:pPr>
              <w:tabs>
                <w:tab w:val="left" w:pos="0"/>
              </w:tabs>
              <w:suppressAutoHyphens/>
              <w:ind w:right="-72"/>
              <w:jc w:val="center"/>
              <w:rPr>
                <w:rFonts w:ascii="Calibri" w:hAnsi="Calibri" w:cs="Calibri"/>
                <w:sz w:val="22"/>
                <w:szCs w:val="22"/>
              </w:rPr>
            </w:pPr>
            <w:r w:rsidRPr="003B7900">
              <w:rPr>
                <w:rFonts w:ascii="Calibri" w:hAnsi="Calibri" w:cs="Calibri"/>
                <w:sz w:val="22"/>
                <w:szCs w:val="22"/>
              </w:rPr>
              <w:t>Pass/Fail</w:t>
            </w:r>
          </w:p>
        </w:tc>
      </w:tr>
      <w:tr w:rsidR="00D25D7D" w:rsidTr="00C67140">
        <w:tc>
          <w:tcPr>
            <w:tcW w:w="8981" w:type="dxa"/>
            <w:gridSpan w:val="4"/>
            <w:tcBorders>
              <w:top w:val="single" w:sz="4" w:space="0" w:color="auto"/>
              <w:left w:val="single" w:sz="4" w:space="0" w:color="auto"/>
              <w:bottom w:val="single" w:sz="4" w:space="0" w:color="auto"/>
              <w:right w:val="single" w:sz="4" w:space="0" w:color="auto"/>
            </w:tcBorders>
            <w:shd w:val="pct5" w:color="auto" w:fill="auto"/>
          </w:tcPr>
          <w:p w:rsidR="00D25D7D" w:rsidRDefault="00D25D7D" w:rsidP="00B810FB">
            <w:pPr>
              <w:tabs>
                <w:tab w:val="left" w:pos="0"/>
              </w:tabs>
              <w:suppressAutoHyphens/>
              <w:ind w:right="-72"/>
              <w:rPr>
                <w:rFonts w:ascii="Calibri" w:hAnsi="Calibri" w:cs="Calibri"/>
                <w:sz w:val="22"/>
                <w:szCs w:val="22"/>
              </w:rPr>
            </w:pPr>
            <w:r w:rsidRPr="003B7900">
              <w:rPr>
                <w:rFonts w:ascii="Calibri" w:hAnsi="Calibri" w:cs="Calibri"/>
                <w:sz w:val="22"/>
                <w:szCs w:val="22"/>
              </w:rPr>
              <w:t xml:space="preserve">Stage </w:t>
            </w:r>
            <w:r w:rsidR="00B810FB" w:rsidRPr="003B7900">
              <w:rPr>
                <w:rFonts w:ascii="Calibri" w:hAnsi="Calibri" w:cs="Calibri"/>
                <w:sz w:val="22"/>
                <w:szCs w:val="22"/>
              </w:rPr>
              <w:t>4</w:t>
            </w:r>
            <w:r>
              <w:rPr>
                <w:rFonts w:ascii="Calibri" w:hAnsi="Calibri" w:cs="Calibri"/>
                <w:sz w:val="22"/>
                <w:szCs w:val="22"/>
              </w:rPr>
              <w:t xml:space="preserve"> – </w:t>
            </w:r>
            <w:r w:rsidR="00B810FB">
              <w:rPr>
                <w:rFonts w:ascii="Calibri" w:hAnsi="Calibri" w:cs="Calibri"/>
                <w:sz w:val="22"/>
                <w:szCs w:val="22"/>
              </w:rPr>
              <w:t xml:space="preserve">Commercial </w:t>
            </w:r>
            <w:r>
              <w:rPr>
                <w:rFonts w:ascii="Calibri" w:hAnsi="Calibri" w:cs="Calibri"/>
                <w:sz w:val="22"/>
                <w:szCs w:val="22"/>
              </w:rPr>
              <w:t>Evaluation</w:t>
            </w:r>
          </w:p>
        </w:tc>
      </w:tr>
      <w:tr w:rsidR="00B810FB" w:rsidRPr="00B810FB" w:rsidTr="00C67140">
        <w:tc>
          <w:tcPr>
            <w:tcW w:w="1951" w:type="dxa"/>
            <w:tcBorders>
              <w:top w:val="single" w:sz="4" w:space="0" w:color="auto"/>
              <w:left w:val="single" w:sz="4" w:space="0" w:color="auto"/>
              <w:bottom w:val="single" w:sz="4" w:space="0" w:color="auto"/>
              <w:right w:val="single" w:sz="4" w:space="0" w:color="auto"/>
            </w:tcBorders>
          </w:tcPr>
          <w:p w:rsidR="00B810FB" w:rsidRPr="00B810FB" w:rsidRDefault="00B810FB" w:rsidP="00B9369E">
            <w:pPr>
              <w:tabs>
                <w:tab w:val="left" w:pos="0"/>
              </w:tabs>
              <w:suppressAutoHyphens/>
              <w:ind w:right="-72"/>
              <w:rPr>
                <w:rFonts w:ascii="Calibri" w:hAnsi="Calibri" w:cs="Calibri"/>
                <w:b/>
                <w:sz w:val="22"/>
                <w:szCs w:val="22"/>
              </w:rPr>
            </w:pPr>
            <w:r w:rsidRPr="00B810FB">
              <w:rPr>
                <w:rFonts w:ascii="Calibri" w:hAnsi="Calibri" w:cs="Calibri"/>
                <w:b/>
                <w:sz w:val="22"/>
                <w:szCs w:val="22"/>
              </w:rPr>
              <w:t>Award criteria:</w:t>
            </w:r>
          </w:p>
        </w:tc>
        <w:tc>
          <w:tcPr>
            <w:tcW w:w="4536" w:type="dxa"/>
            <w:gridSpan w:val="2"/>
            <w:tcBorders>
              <w:top w:val="single" w:sz="4" w:space="0" w:color="auto"/>
              <w:left w:val="single" w:sz="4" w:space="0" w:color="auto"/>
              <w:bottom w:val="single" w:sz="4" w:space="0" w:color="auto"/>
              <w:right w:val="single" w:sz="4" w:space="0" w:color="auto"/>
            </w:tcBorders>
          </w:tcPr>
          <w:p w:rsidR="00B810FB" w:rsidRPr="00B810FB" w:rsidRDefault="00B810FB" w:rsidP="00B9369E">
            <w:pPr>
              <w:tabs>
                <w:tab w:val="left" w:pos="0"/>
              </w:tabs>
              <w:suppressAutoHyphens/>
              <w:ind w:right="-72"/>
              <w:jc w:val="center"/>
              <w:rPr>
                <w:rFonts w:ascii="Calibri" w:hAnsi="Calibri" w:cs="Calibri"/>
                <w:b/>
                <w:sz w:val="22"/>
                <w:szCs w:val="22"/>
              </w:rPr>
            </w:pPr>
            <w:r w:rsidRPr="00B810FB">
              <w:rPr>
                <w:rFonts w:ascii="Calibri" w:hAnsi="Calibri" w:cs="Calibri"/>
                <w:b/>
                <w:sz w:val="22"/>
                <w:szCs w:val="22"/>
              </w:rPr>
              <w:t>Evaluation Methodology</w:t>
            </w:r>
          </w:p>
        </w:tc>
        <w:tc>
          <w:tcPr>
            <w:tcW w:w="2494" w:type="dxa"/>
            <w:tcBorders>
              <w:top w:val="single" w:sz="4" w:space="0" w:color="auto"/>
              <w:left w:val="single" w:sz="4" w:space="0" w:color="auto"/>
              <w:bottom w:val="single" w:sz="4" w:space="0" w:color="auto"/>
              <w:right w:val="single" w:sz="4" w:space="0" w:color="auto"/>
            </w:tcBorders>
          </w:tcPr>
          <w:p w:rsidR="00B810FB" w:rsidRPr="00B810FB" w:rsidRDefault="00B810FB" w:rsidP="00B9369E">
            <w:pPr>
              <w:tabs>
                <w:tab w:val="left" w:pos="0"/>
              </w:tabs>
              <w:suppressAutoHyphens/>
              <w:ind w:right="-72"/>
              <w:jc w:val="center"/>
              <w:rPr>
                <w:rFonts w:ascii="Calibri" w:hAnsi="Calibri" w:cs="Calibri"/>
                <w:b/>
                <w:sz w:val="22"/>
                <w:szCs w:val="22"/>
              </w:rPr>
            </w:pPr>
            <w:r w:rsidRPr="00B810FB">
              <w:rPr>
                <w:rFonts w:ascii="Calibri" w:hAnsi="Calibri" w:cs="Calibri"/>
                <w:b/>
                <w:sz w:val="22"/>
                <w:szCs w:val="22"/>
              </w:rPr>
              <w:t>Score</w:t>
            </w:r>
          </w:p>
        </w:tc>
      </w:tr>
      <w:tr w:rsidR="00B810FB" w:rsidTr="00C67140">
        <w:tc>
          <w:tcPr>
            <w:tcW w:w="1951" w:type="dxa"/>
            <w:tcBorders>
              <w:top w:val="single" w:sz="4" w:space="0" w:color="auto"/>
              <w:left w:val="single" w:sz="4" w:space="0" w:color="auto"/>
              <w:bottom w:val="single" w:sz="4" w:space="0" w:color="auto"/>
              <w:right w:val="single" w:sz="4" w:space="0" w:color="auto"/>
            </w:tcBorders>
          </w:tcPr>
          <w:p w:rsidR="00B810FB" w:rsidRDefault="00B810FB" w:rsidP="00D25D7D">
            <w:pPr>
              <w:tabs>
                <w:tab w:val="left" w:pos="0"/>
              </w:tabs>
              <w:suppressAutoHyphens/>
              <w:ind w:right="-72"/>
              <w:rPr>
                <w:rFonts w:ascii="Calibri" w:hAnsi="Calibri" w:cs="Calibri"/>
                <w:sz w:val="22"/>
                <w:szCs w:val="22"/>
              </w:rPr>
            </w:pPr>
            <w:r>
              <w:rPr>
                <w:rFonts w:ascii="Calibri" w:hAnsi="Calibri" w:cs="Calibri"/>
                <w:sz w:val="22"/>
                <w:szCs w:val="22"/>
              </w:rPr>
              <w:t>Delivery</w:t>
            </w:r>
          </w:p>
        </w:tc>
        <w:tc>
          <w:tcPr>
            <w:tcW w:w="2268" w:type="dxa"/>
            <w:tcBorders>
              <w:top w:val="single" w:sz="4" w:space="0" w:color="auto"/>
              <w:left w:val="single" w:sz="4" w:space="0" w:color="auto"/>
              <w:bottom w:val="single" w:sz="4" w:space="0" w:color="auto"/>
              <w:right w:val="single" w:sz="4" w:space="0" w:color="auto"/>
            </w:tcBorders>
          </w:tcPr>
          <w:p w:rsidR="00B810FB" w:rsidRDefault="00B810FB" w:rsidP="00382CDF">
            <w:pPr>
              <w:tabs>
                <w:tab w:val="left" w:pos="0"/>
              </w:tabs>
              <w:suppressAutoHyphens/>
              <w:ind w:right="-72"/>
              <w:rPr>
                <w:rFonts w:ascii="Calibri" w:hAnsi="Calibri" w:cs="Calibri"/>
                <w:sz w:val="22"/>
                <w:szCs w:val="22"/>
              </w:rPr>
            </w:pPr>
            <w:r>
              <w:rPr>
                <w:rFonts w:ascii="Calibri" w:hAnsi="Calibri" w:cs="Calibri"/>
                <w:sz w:val="22"/>
                <w:szCs w:val="22"/>
              </w:rPr>
              <w:t xml:space="preserve">The delivery period to be evaluated will be the </w:t>
            </w:r>
            <w:r w:rsidR="00EE422F">
              <w:rPr>
                <w:rFonts w:ascii="Calibri" w:hAnsi="Calibri" w:cs="Calibri"/>
                <w:sz w:val="22"/>
                <w:szCs w:val="22"/>
              </w:rPr>
              <w:t xml:space="preserve">quoted period </w:t>
            </w:r>
            <w:r w:rsidR="0082205F">
              <w:rPr>
                <w:rFonts w:ascii="Calibri" w:hAnsi="Calibri" w:cs="Calibri"/>
                <w:sz w:val="22"/>
                <w:szCs w:val="22"/>
              </w:rPr>
              <w:t xml:space="preserve">in weeks </w:t>
            </w:r>
            <w:r w:rsidR="00EE422F">
              <w:rPr>
                <w:rFonts w:ascii="Calibri" w:hAnsi="Calibri" w:cs="Calibri"/>
                <w:sz w:val="22"/>
                <w:szCs w:val="22"/>
              </w:rPr>
              <w:t xml:space="preserve">between contract award and </w:t>
            </w:r>
            <w:r w:rsidR="00494965">
              <w:rPr>
                <w:rFonts w:ascii="Calibri" w:hAnsi="Calibri" w:cs="Calibri"/>
                <w:sz w:val="22"/>
                <w:szCs w:val="22"/>
              </w:rPr>
              <w:t>c</w:t>
            </w:r>
            <w:r w:rsidR="00EE422F">
              <w:rPr>
                <w:rFonts w:ascii="Calibri" w:hAnsi="Calibri" w:cs="Calibri"/>
                <w:sz w:val="22"/>
                <w:szCs w:val="22"/>
              </w:rPr>
              <w:t xml:space="preserve">ompletion of </w:t>
            </w:r>
            <w:r w:rsidR="00494965">
              <w:rPr>
                <w:rFonts w:ascii="Calibri" w:hAnsi="Calibri" w:cs="Calibri"/>
                <w:sz w:val="22"/>
                <w:szCs w:val="22"/>
              </w:rPr>
              <w:t>i</w:t>
            </w:r>
            <w:r w:rsidR="00EE422F">
              <w:rPr>
                <w:rFonts w:ascii="Calibri" w:hAnsi="Calibri" w:cs="Calibri"/>
                <w:sz w:val="22"/>
                <w:szCs w:val="22"/>
              </w:rPr>
              <w:t>nstallation</w:t>
            </w:r>
            <w:r w:rsidR="00494965">
              <w:rPr>
                <w:rFonts w:ascii="Calibri" w:hAnsi="Calibri" w:cs="Calibri"/>
                <w:sz w:val="22"/>
                <w:szCs w:val="22"/>
              </w:rPr>
              <w:t xml:space="preserve"> </w:t>
            </w:r>
            <w:r w:rsidR="00EE422F">
              <w:rPr>
                <w:rFonts w:ascii="Calibri" w:hAnsi="Calibri" w:cs="Calibri"/>
                <w:sz w:val="22"/>
                <w:szCs w:val="22"/>
              </w:rPr>
              <w:t xml:space="preserve">shown in Gantt Chart format as </w:t>
            </w:r>
            <w:r>
              <w:rPr>
                <w:rFonts w:ascii="Calibri" w:hAnsi="Calibri" w:cs="Calibri"/>
                <w:sz w:val="22"/>
                <w:szCs w:val="22"/>
              </w:rPr>
              <w:t xml:space="preserve">stated in </w:t>
            </w:r>
            <w:r w:rsidR="00EA3BE7">
              <w:rPr>
                <w:rFonts w:ascii="Calibri" w:hAnsi="Calibri" w:cs="Calibri"/>
                <w:sz w:val="22"/>
                <w:szCs w:val="22"/>
              </w:rPr>
              <w:t xml:space="preserve">the Instructions to Bidders and specified in </w:t>
            </w:r>
            <w:r w:rsidRPr="00E32C33">
              <w:rPr>
                <w:rFonts w:ascii="Calibri" w:hAnsi="Calibri" w:cs="Calibri"/>
                <w:sz w:val="22"/>
                <w:szCs w:val="22"/>
              </w:rPr>
              <w:t xml:space="preserve">Appendix </w:t>
            </w:r>
            <w:r w:rsidR="000110F6" w:rsidRPr="00E32C33">
              <w:rPr>
                <w:rFonts w:ascii="Calibri" w:hAnsi="Calibri" w:cs="Calibri"/>
                <w:sz w:val="22"/>
                <w:szCs w:val="22"/>
              </w:rPr>
              <w:t>D</w:t>
            </w:r>
            <w:r w:rsidRPr="00E32C33">
              <w:rPr>
                <w:rFonts w:ascii="Calibri" w:hAnsi="Calibri" w:cs="Calibri"/>
                <w:sz w:val="22"/>
                <w:szCs w:val="22"/>
              </w:rPr>
              <w:t>, Form</w:t>
            </w:r>
            <w:r>
              <w:rPr>
                <w:rFonts w:ascii="Calibri" w:hAnsi="Calibri" w:cs="Calibri"/>
                <w:sz w:val="22"/>
                <w:szCs w:val="22"/>
              </w:rPr>
              <w:t xml:space="preserve"> of Bid </w:t>
            </w:r>
          </w:p>
        </w:tc>
        <w:tc>
          <w:tcPr>
            <w:tcW w:w="2268" w:type="dxa"/>
            <w:tcBorders>
              <w:top w:val="single" w:sz="4" w:space="0" w:color="auto"/>
              <w:left w:val="single" w:sz="4" w:space="0" w:color="auto"/>
              <w:bottom w:val="single" w:sz="4" w:space="0" w:color="auto"/>
              <w:right w:val="single" w:sz="4" w:space="0" w:color="auto"/>
            </w:tcBorders>
          </w:tcPr>
          <w:p w:rsidR="00B810FB" w:rsidRDefault="00B810FB" w:rsidP="00EE422F">
            <w:pPr>
              <w:tabs>
                <w:tab w:val="left" w:pos="0"/>
              </w:tabs>
              <w:suppressAutoHyphens/>
              <w:ind w:right="-72"/>
              <w:rPr>
                <w:rFonts w:ascii="Calibri" w:hAnsi="Calibri" w:cs="Calibri"/>
                <w:sz w:val="22"/>
                <w:szCs w:val="22"/>
              </w:rPr>
            </w:pPr>
            <w:r>
              <w:rPr>
                <w:rFonts w:ascii="Calibri" w:hAnsi="Calibri" w:cs="Calibri"/>
                <w:sz w:val="22"/>
                <w:szCs w:val="22"/>
              </w:rPr>
              <w:t>Delivery shall be evaluated using the formula as detailed below.</w:t>
            </w:r>
          </w:p>
        </w:tc>
        <w:tc>
          <w:tcPr>
            <w:tcW w:w="2494" w:type="dxa"/>
            <w:tcBorders>
              <w:top w:val="single" w:sz="4" w:space="0" w:color="auto"/>
              <w:left w:val="single" w:sz="4" w:space="0" w:color="auto"/>
              <w:bottom w:val="single" w:sz="4" w:space="0" w:color="auto"/>
              <w:right w:val="single" w:sz="4" w:space="0" w:color="auto"/>
            </w:tcBorders>
          </w:tcPr>
          <w:p w:rsidR="00B810FB" w:rsidRDefault="000E1EE5" w:rsidP="00B810FB">
            <w:pPr>
              <w:tabs>
                <w:tab w:val="left" w:pos="0"/>
              </w:tabs>
              <w:suppressAutoHyphens/>
              <w:ind w:right="-72"/>
              <w:jc w:val="center"/>
              <w:rPr>
                <w:rFonts w:ascii="Calibri" w:hAnsi="Calibri" w:cs="Calibri"/>
                <w:sz w:val="22"/>
                <w:szCs w:val="22"/>
              </w:rPr>
            </w:pPr>
            <w:r w:rsidRPr="008228D7">
              <w:rPr>
                <w:rFonts w:ascii="Calibri" w:hAnsi="Calibri" w:cs="Calibri"/>
                <w:sz w:val="22"/>
                <w:szCs w:val="22"/>
              </w:rPr>
              <w:t>35</w:t>
            </w:r>
            <w:r w:rsidR="00B810FB" w:rsidRPr="008228D7">
              <w:rPr>
                <w:rFonts w:ascii="Calibri" w:hAnsi="Calibri" w:cs="Calibri"/>
                <w:sz w:val="22"/>
                <w:szCs w:val="22"/>
              </w:rPr>
              <w:t>%</w:t>
            </w:r>
          </w:p>
        </w:tc>
      </w:tr>
      <w:tr w:rsidR="00B810FB" w:rsidTr="00C67140">
        <w:tc>
          <w:tcPr>
            <w:tcW w:w="1951" w:type="dxa"/>
            <w:tcBorders>
              <w:top w:val="single" w:sz="4" w:space="0" w:color="auto"/>
              <w:left w:val="single" w:sz="4" w:space="0" w:color="auto"/>
              <w:bottom w:val="single" w:sz="4" w:space="0" w:color="auto"/>
              <w:right w:val="single" w:sz="4" w:space="0" w:color="auto"/>
            </w:tcBorders>
          </w:tcPr>
          <w:p w:rsidR="00B810FB" w:rsidRDefault="00B810FB" w:rsidP="00D25D7D">
            <w:pPr>
              <w:tabs>
                <w:tab w:val="left" w:pos="0"/>
              </w:tabs>
              <w:suppressAutoHyphens/>
              <w:ind w:right="-72"/>
              <w:rPr>
                <w:rFonts w:ascii="Calibri" w:hAnsi="Calibri" w:cs="Calibri"/>
                <w:sz w:val="22"/>
                <w:szCs w:val="22"/>
              </w:rPr>
            </w:pPr>
            <w:r>
              <w:rPr>
                <w:rFonts w:ascii="Calibri" w:hAnsi="Calibri" w:cs="Calibri"/>
                <w:sz w:val="22"/>
                <w:szCs w:val="22"/>
              </w:rPr>
              <w:t>Price</w:t>
            </w:r>
          </w:p>
        </w:tc>
        <w:tc>
          <w:tcPr>
            <w:tcW w:w="2268" w:type="dxa"/>
            <w:tcBorders>
              <w:top w:val="single" w:sz="4" w:space="0" w:color="auto"/>
              <w:left w:val="single" w:sz="4" w:space="0" w:color="auto"/>
              <w:bottom w:val="single" w:sz="4" w:space="0" w:color="auto"/>
              <w:right w:val="single" w:sz="4" w:space="0" w:color="auto"/>
            </w:tcBorders>
          </w:tcPr>
          <w:p w:rsidR="00B810FB" w:rsidRDefault="00B810FB" w:rsidP="000110F6">
            <w:pPr>
              <w:tabs>
                <w:tab w:val="left" w:pos="0"/>
              </w:tabs>
              <w:suppressAutoHyphens/>
              <w:ind w:right="-72"/>
              <w:rPr>
                <w:rFonts w:ascii="Calibri" w:hAnsi="Calibri" w:cs="Calibri"/>
                <w:sz w:val="22"/>
                <w:szCs w:val="22"/>
              </w:rPr>
            </w:pPr>
            <w:r>
              <w:rPr>
                <w:rFonts w:ascii="Calibri" w:hAnsi="Calibri" w:cs="Calibri"/>
                <w:sz w:val="22"/>
                <w:szCs w:val="22"/>
              </w:rPr>
              <w:t>The pri</w:t>
            </w:r>
            <w:r w:rsidR="007B5FD4">
              <w:rPr>
                <w:rFonts w:ascii="Calibri" w:hAnsi="Calibri" w:cs="Calibri"/>
                <w:sz w:val="22"/>
                <w:szCs w:val="22"/>
              </w:rPr>
              <w:t>ce to be evaluated will be the T</w:t>
            </w:r>
            <w:r>
              <w:rPr>
                <w:rFonts w:ascii="Calibri" w:hAnsi="Calibri" w:cs="Calibri"/>
                <w:sz w:val="22"/>
                <w:szCs w:val="22"/>
              </w:rPr>
              <w:t xml:space="preserve">otal </w:t>
            </w:r>
            <w:r w:rsidR="007B5FD4">
              <w:rPr>
                <w:rFonts w:ascii="Calibri" w:hAnsi="Calibri" w:cs="Calibri"/>
                <w:sz w:val="22"/>
                <w:szCs w:val="22"/>
              </w:rPr>
              <w:t>B</w:t>
            </w:r>
            <w:r>
              <w:rPr>
                <w:rFonts w:ascii="Calibri" w:hAnsi="Calibri" w:cs="Calibri"/>
                <w:sz w:val="22"/>
                <w:szCs w:val="22"/>
              </w:rPr>
              <w:t xml:space="preserve">id </w:t>
            </w:r>
            <w:r w:rsidR="007B5FD4">
              <w:rPr>
                <w:rFonts w:ascii="Calibri" w:hAnsi="Calibri" w:cs="Calibri"/>
                <w:sz w:val="22"/>
                <w:szCs w:val="22"/>
              </w:rPr>
              <w:t>P</w:t>
            </w:r>
            <w:r>
              <w:rPr>
                <w:rFonts w:ascii="Calibri" w:hAnsi="Calibri" w:cs="Calibri"/>
                <w:sz w:val="22"/>
                <w:szCs w:val="22"/>
              </w:rPr>
              <w:t xml:space="preserve">rice for the Goods and Associated Services as stated in </w:t>
            </w:r>
            <w:r w:rsidRPr="00E32C33">
              <w:rPr>
                <w:rFonts w:ascii="Calibri" w:hAnsi="Calibri" w:cs="Calibri"/>
                <w:sz w:val="22"/>
                <w:szCs w:val="22"/>
              </w:rPr>
              <w:t xml:space="preserve">Appendix </w:t>
            </w:r>
            <w:r w:rsidR="000110F6" w:rsidRPr="00E32C33">
              <w:rPr>
                <w:rFonts w:ascii="Calibri" w:hAnsi="Calibri" w:cs="Calibri"/>
                <w:sz w:val="22"/>
                <w:szCs w:val="22"/>
              </w:rPr>
              <w:t>D</w:t>
            </w:r>
            <w:r w:rsidRPr="00E32C33">
              <w:rPr>
                <w:rFonts w:ascii="Calibri" w:hAnsi="Calibri" w:cs="Calibri"/>
                <w:sz w:val="22"/>
                <w:szCs w:val="22"/>
              </w:rPr>
              <w:t>,</w:t>
            </w:r>
            <w:r>
              <w:rPr>
                <w:rFonts w:ascii="Calibri" w:hAnsi="Calibri" w:cs="Calibri"/>
                <w:sz w:val="22"/>
                <w:szCs w:val="22"/>
              </w:rPr>
              <w:t xml:space="preserve"> Form of Bid (“the Total Bid Price”)</w:t>
            </w:r>
          </w:p>
        </w:tc>
        <w:tc>
          <w:tcPr>
            <w:tcW w:w="2268" w:type="dxa"/>
            <w:tcBorders>
              <w:top w:val="single" w:sz="4" w:space="0" w:color="auto"/>
              <w:left w:val="single" w:sz="4" w:space="0" w:color="auto"/>
              <w:bottom w:val="single" w:sz="4" w:space="0" w:color="auto"/>
              <w:right w:val="single" w:sz="4" w:space="0" w:color="auto"/>
            </w:tcBorders>
          </w:tcPr>
          <w:p w:rsidR="00B810FB" w:rsidRDefault="00B810FB" w:rsidP="007B5FD4">
            <w:pPr>
              <w:tabs>
                <w:tab w:val="left" w:pos="0"/>
              </w:tabs>
              <w:suppressAutoHyphens/>
              <w:ind w:right="-72"/>
              <w:rPr>
                <w:rFonts w:ascii="Calibri" w:hAnsi="Calibri" w:cs="Calibri"/>
                <w:sz w:val="22"/>
                <w:szCs w:val="22"/>
              </w:rPr>
            </w:pPr>
            <w:r>
              <w:rPr>
                <w:rFonts w:ascii="Calibri" w:hAnsi="Calibri" w:cs="Calibri"/>
                <w:sz w:val="22"/>
                <w:szCs w:val="22"/>
              </w:rPr>
              <w:t>Price shall be evaluated using the formula as detailed below.</w:t>
            </w:r>
          </w:p>
        </w:tc>
        <w:tc>
          <w:tcPr>
            <w:tcW w:w="2494" w:type="dxa"/>
            <w:tcBorders>
              <w:top w:val="single" w:sz="4" w:space="0" w:color="auto"/>
              <w:left w:val="single" w:sz="4" w:space="0" w:color="auto"/>
              <w:bottom w:val="single" w:sz="4" w:space="0" w:color="auto"/>
              <w:right w:val="single" w:sz="4" w:space="0" w:color="auto"/>
            </w:tcBorders>
          </w:tcPr>
          <w:p w:rsidR="00B810FB" w:rsidRDefault="000E1EE5" w:rsidP="007A310B">
            <w:pPr>
              <w:tabs>
                <w:tab w:val="left" w:pos="0"/>
              </w:tabs>
              <w:suppressAutoHyphens/>
              <w:ind w:right="-72"/>
              <w:jc w:val="center"/>
              <w:rPr>
                <w:rFonts w:ascii="Calibri" w:hAnsi="Calibri" w:cs="Calibri"/>
                <w:sz w:val="22"/>
                <w:szCs w:val="22"/>
              </w:rPr>
            </w:pPr>
            <w:r w:rsidRPr="008228D7">
              <w:rPr>
                <w:rFonts w:ascii="Calibri" w:hAnsi="Calibri" w:cs="Calibri"/>
                <w:sz w:val="22"/>
                <w:szCs w:val="22"/>
              </w:rPr>
              <w:t>65</w:t>
            </w:r>
            <w:r w:rsidR="007A310B" w:rsidRPr="008228D7">
              <w:rPr>
                <w:rFonts w:ascii="Calibri" w:hAnsi="Calibri" w:cs="Calibri"/>
                <w:sz w:val="22"/>
                <w:szCs w:val="22"/>
              </w:rPr>
              <w:t>%</w:t>
            </w:r>
          </w:p>
        </w:tc>
      </w:tr>
      <w:tr w:rsidR="007A310B" w:rsidTr="00C67140">
        <w:tc>
          <w:tcPr>
            <w:tcW w:w="6487" w:type="dxa"/>
            <w:gridSpan w:val="3"/>
            <w:tcBorders>
              <w:top w:val="single" w:sz="4" w:space="0" w:color="auto"/>
              <w:left w:val="single" w:sz="4" w:space="0" w:color="auto"/>
              <w:bottom w:val="single" w:sz="4" w:space="0" w:color="auto"/>
              <w:right w:val="single" w:sz="4" w:space="0" w:color="auto"/>
            </w:tcBorders>
          </w:tcPr>
          <w:p w:rsidR="007A310B" w:rsidRDefault="007A310B" w:rsidP="00D25D7D">
            <w:pPr>
              <w:tabs>
                <w:tab w:val="left" w:pos="0"/>
              </w:tabs>
              <w:suppressAutoHyphens/>
              <w:ind w:right="-72"/>
              <w:rPr>
                <w:rFonts w:ascii="Calibri" w:hAnsi="Calibri" w:cs="Calibri"/>
                <w:sz w:val="22"/>
                <w:szCs w:val="22"/>
              </w:rPr>
            </w:pPr>
            <w:r>
              <w:rPr>
                <w:rFonts w:ascii="Calibri" w:hAnsi="Calibri" w:cs="Calibri"/>
                <w:sz w:val="22"/>
                <w:szCs w:val="22"/>
              </w:rPr>
              <w:t>Maximum Commercial Score</w:t>
            </w:r>
          </w:p>
        </w:tc>
        <w:tc>
          <w:tcPr>
            <w:tcW w:w="2494" w:type="dxa"/>
            <w:tcBorders>
              <w:top w:val="single" w:sz="4" w:space="0" w:color="auto"/>
              <w:left w:val="single" w:sz="4" w:space="0" w:color="auto"/>
              <w:bottom w:val="single" w:sz="4" w:space="0" w:color="auto"/>
              <w:right w:val="single" w:sz="4" w:space="0" w:color="auto"/>
            </w:tcBorders>
          </w:tcPr>
          <w:p w:rsidR="007A310B" w:rsidRDefault="007A310B" w:rsidP="007A310B">
            <w:pPr>
              <w:tabs>
                <w:tab w:val="left" w:pos="0"/>
              </w:tabs>
              <w:suppressAutoHyphens/>
              <w:ind w:right="-72"/>
              <w:jc w:val="center"/>
              <w:rPr>
                <w:rFonts w:ascii="Calibri" w:hAnsi="Calibri" w:cs="Calibri"/>
                <w:sz w:val="22"/>
                <w:szCs w:val="22"/>
              </w:rPr>
            </w:pPr>
            <w:r>
              <w:rPr>
                <w:rFonts w:ascii="Calibri" w:hAnsi="Calibri" w:cs="Calibri"/>
                <w:sz w:val="22"/>
                <w:szCs w:val="22"/>
              </w:rPr>
              <w:t>100</w:t>
            </w:r>
            <w:r w:rsidR="00A87765">
              <w:rPr>
                <w:rFonts w:ascii="Calibri" w:hAnsi="Calibri" w:cs="Calibri"/>
                <w:sz w:val="22"/>
                <w:szCs w:val="22"/>
              </w:rPr>
              <w:t>%</w:t>
            </w:r>
          </w:p>
        </w:tc>
      </w:tr>
    </w:tbl>
    <w:p w:rsidR="00CD2218" w:rsidRDefault="00CD2218" w:rsidP="00CD2218">
      <w:pPr>
        <w:tabs>
          <w:tab w:val="left" w:pos="0"/>
        </w:tabs>
        <w:suppressAutoHyphens/>
        <w:ind w:right="-72"/>
        <w:jc w:val="both"/>
        <w:rPr>
          <w:rFonts w:ascii="Calibri" w:hAnsi="Calibri" w:cs="Calibri"/>
          <w:sz w:val="22"/>
          <w:szCs w:val="22"/>
        </w:rPr>
      </w:pPr>
    </w:p>
    <w:p w:rsidR="00CD2218" w:rsidRDefault="00CD2218" w:rsidP="00CD2218">
      <w:pPr>
        <w:jc w:val="both"/>
        <w:rPr>
          <w:rFonts w:ascii="Calibri" w:hAnsi="Calibri" w:cs="Calibri"/>
          <w:sz w:val="22"/>
          <w:szCs w:val="22"/>
        </w:rPr>
      </w:pPr>
    </w:p>
    <w:p w:rsidR="00CD2218" w:rsidRPr="00427DC3" w:rsidRDefault="00CD2218" w:rsidP="00CD2218">
      <w:pPr>
        <w:jc w:val="both"/>
        <w:rPr>
          <w:rFonts w:ascii="Calibri" w:hAnsi="Calibri" w:cs="Calibri"/>
          <w:b/>
          <w:sz w:val="22"/>
          <w:szCs w:val="22"/>
        </w:rPr>
      </w:pPr>
      <w:r w:rsidRPr="00427DC3">
        <w:rPr>
          <w:rFonts w:ascii="Calibri" w:hAnsi="Calibri" w:cs="Calibri"/>
          <w:b/>
          <w:sz w:val="22"/>
          <w:szCs w:val="22"/>
        </w:rPr>
        <w:t xml:space="preserve">Stage </w:t>
      </w:r>
      <w:r w:rsidR="00853F6E">
        <w:rPr>
          <w:rFonts w:ascii="Calibri" w:hAnsi="Calibri" w:cs="Calibri"/>
          <w:b/>
          <w:sz w:val="22"/>
          <w:szCs w:val="22"/>
        </w:rPr>
        <w:t>Four</w:t>
      </w:r>
      <w:r w:rsidRPr="00427DC3">
        <w:rPr>
          <w:rFonts w:ascii="Calibri" w:hAnsi="Calibri" w:cs="Calibri"/>
          <w:b/>
          <w:sz w:val="22"/>
          <w:szCs w:val="22"/>
        </w:rPr>
        <w:t xml:space="preserve"> – Commercial Evaluation</w:t>
      </w:r>
    </w:p>
    <w:p w:rsidR="00CD2218" w:rsidRDefault="00CD2218" w:rsidP="00CD2218">
      <w:pPr>
        <w:jc w:val="both"/>
        <w:rPr>
          <w:rFonts w:ascii="Calibri" w:hAnsi="Calibri" w:cs="Calibri"/>
          <w:sz w:val="22"/>
          <w:szCs w:val="22"/>
        </w:rPr>
      </w:pPr>
    </w:p>
    <w:p w:rsidR="0091199E" w:rsidRDefault="00CD2218" w:rsidP="00CD2218">
      <w:pPr>
        <w:jc w:val="both"/>
        <w:rPr>
          <w:rFonts w:ascii="Calibri" w:hAnsi="Calibri" w:cs="Calibri"/>
          <w:sz w:val="22"/>
          <w:szCs w:val="22"/>
        </w:rPr>
      </w:pPr>
      <w:r w:rsidRPr="00427DC3">
        <w:rPr>
          <w:rFonts w:ascii="Calibri" w:hAnsi="Calibri" w:cs="Calibri"/>
          <w:b/>
          <w:sz w:val="22"/>
          <w:szCs w:val="22"/>
        </w:rPr>
        <w:t>Evaluation of Delivery:</w:t>
      </w:r>
      <w:r>
        <w:rPr>
          <w:rFonts w:ascii="Calibri" w:hAnsi="Calibri" w:cs="Calibri"/>
          <w:sz w:val="22"/>
          <w:szCs w:val="22"/>
        </w:rPr>
        <w:t xml:space="preserve">  The </w:t>
      </w:r>
      <w:r w:rsidR="0091199E">
        <w:rPr>
          <w:rFonts w:ascii="Calibri" w:hAnsi="Calibri" w:cs="Calibri"/>
          <w:sz w:val="22"/>
          <w:szCs w:val="22"/>
        </w:rPr>
        <w:t xml:space="preserve">ability of the bidder to arrange shipment and invoicing of the Goods </w:t>
      </w:r>
      <w:r w:rsidR="0091199E" w:rsidRPr="00EA47DA">
        <w:rPr>
          <w:rFonts w:ascii="Calibri" w:hAnsi="Calibri" w:cs="Calibri"/>
          <w:sz w:val="22"/>
          <w:szCs w:val="22"/>
        </w:rPr>
        <w:t>before 15</w:t>
      </w:r>
      <w:r w:rsidR="0091199E" w:rsidRPr="00EA47DA">
        <w:rPr>
          <w:rFonts w:ascii="Calibri" w:hAnsi="Calibri" w:cs="Calibri"/>
          <w:sz w:val="22"/>
          <w:szCs w:val="22"/>
          <w:vertAlign w:val="superscript"/>
        </w:rPr>
        <w:t>th</w:t>
      </w:r>
      <w:r w:rsidR="0091199E" w:rsidRPr="00EA47DA">
        <w:rPr>
          <w:rFonts w:ascii="Calibri" w:hAnsi="Calibri" w:cs="Calibri"/>
          <w:sz w:val="22"/>
          <w:szCs w:val="22"/>
        </w:rPr>
        <w:t xml:space="preserve"> March 2016 will be pass/fail </w:t>
      </w:r>
      <w:r w:rsidR="00853F6E" w:rsidRPr="00EA47DA">
        <w:rPr>
          <w:rFonts w:ascii="Calibri" w:hAnsi="Calibri" w:cs="Calibri"/>
          <w:sz w:val="22"/>
          <w:szCs w:val="22"/>
        </w:rPr>
        <w:t>criteria</w:t>
      </w:r>
      <w:r w:rsidR="0091199E" w:rsidRPr="00EA47DA">
        <w:rPr>
          <w:rFonts w:ascii="Calibri" w:hAnsi="Calibri" w:cs="Calibri"/>
          <w:sz w:val="22"/>
          <w:szCs w:val="22"/>
        </w:rPr>
        <w:t xml:space="preserve"> under the Preliminary Evaluation</w:t>
      </w:r>
      <w:r w:rsidR="00C73C9C" w:rsidRPr="00EA47DA">
        <w:rPr>
          <w:rFonts w:ascii="Calibri" w:hAnsi="Calibri" w:cs="Calibri"/>
          <w:sz w:val="22"/>
          <w:szCs w:val="22"/>
        </w:rPr>
        <w:t xml:space="preserve"> (Stage 2)</w:t>
      </w:r>
      <w:r w:rsidR="0091199E" w:rsidRPr="00EA47DA">
        <w:rPr>
          <w:rFonts w:ascii="Calibri" w:hAnsi="Calibri" w:cs="Calibri"/>
          <w:sz w:val="22"/>
          <w:szCs w:val="22"/>
        </w:rPr>
        <w:t>.</w:t>
      </w:r>
    </w:p>
    <w:p w:rsidR="00B46AFD" w:rsidRDefault="00B46AFD" w:rsidP="00CD2218">
      <w:pPr>
        <w:jc w:val="both"/>
        <w:rPr>
          <w:rFonts w:ascii="Calibri" w:hAnsi="Calibri" w:cs="Calibri"/>
          <w:sz w:val="22"/>
          <w:szCs w:val="22"/>
        </w:rPr>
      </w:pPr>
    </w:p>
    <w:p w:rsidR="00ED6FCE" w:rsidRDefault="0091199E" w:rsidP="00CD2218">
      <w:pPr>
        <w:jc w:val="both"/>
        <w:rPr>
          <w:rFonts w:ascii="Calibri" w:hAnsi="Calibri" w:cs="Calibri"/>
          <w:sz w:val="22"/>
          <w:szCs w:val="22"/>
        </w:rPr>
      </w:pPr>
      <w:r>
        <w:rPr>
          <w:rFonts w:ascii="Calibri" w:hAnsi="Calibri" w:cs="Calibri"/>
          <w:sz w:val="22"/>
          <w:szCs w:val="22"/>
        </w:rPr>
        <w:t xml:space="preserve">The quoted </w:t>
      </w:r>
      <w:r w:rsidR="00CD2218">
        <w:rPr>
          <w:rFonts w:ascii="Calibri" w:hAnsi="Calibri" w:cs="Calibri"/>
          <w:sz w:val="22"/>
          <w:szCs w:val="22"/>
        </w:rPr>
        <w:t xml:space="preserve">period </w:t>
      </w:r>
      <w:r>
        <w:rPr>
          <w:rFonts w:ascii="Calibri" w:hAnsi="Calibri" w:cs="Calibri"/>
          <w:sz w:val="22"/>
          <w:szCs w:val="22"/>
        </w:rPr>
        <w:t xml:space="preserve">from award of Contract </w:t>
      </w:r>
      <w:r w:rsidR="00CD2218">
        <w:rPr>
          <w:rFonts w:ascii="Calibri" w:hAnsi="Calibri" w:cs="Calibri"/>
          <w:sz w:val="22"/>
          <w:szCs w:val="22"/>
        </w:rPr>
        <w:t xml:space="preserve">to </w:t>
      </w:r>
      <w:r w:rsidR="00853F6E">
        <w:rPr>
          <w:rFonts w:ascii="Calibri" w:hAnsi="Calibri" w:cs="Calibri"/>
          <w:sz w:val="22"/>
          <w:szCs w:val="22"/>
        </w:rPr>
        <w:t>C</w:t>
      </w:r>
      <w:r>
        <w:rPr>
          <w:rFonts w:ascii="Calibri" w:hAnsi="Calibri" w:cs="Calibri"/>
          <w:sz w:val="22"/>
          <w:szCs w:val="22"/>
        </w:rPr>
        <w:t xml:space="preserve">ompletion of </w:t>
      </w:r>
      <w:r w:rsidR="00853F6E">
        <w:rPr>
          <w:rFonts w:ascii="Calibri" w:hAnsi="Calibri" w:cs="Calibri"/>
          <w:sz w:val="22"/>
          <w:szCs w:val="22"/>
        </w:rPr>
        <w:t>I</w:t>
      </w:r>
      <w:r>
        <w:rPr>
          <w:rFonts w:ascii="Calibri" w:hAnsi="Calibri" w:cs="Calibri"/>
          <w:sz w:val="22"/>
          <w:szCs w:val="22"/>
        </w:rPr>
        <w:t xml:space="preserve">nstallation as stated </w:t>
      </w:r>
      <w:r w:rsidRPr="00E32C33">
        <w:rPr>
          <w:rFonts w:ascii="Calibri" w:hAnsi="Calibri" w:cs="Calibri"/>
          <w:sz w:val="22"/>
          <w:szCs w:val="22"/>
        </w:rPr>
        <w:t xml:space="preserve">in Appendix </w:t>
      </w:r>
      <w:r w:rsidR="000110F6" w:rsidRPr="00E32C33">
        <w:rPr>
          <w:rFonts w:ascii="Calibri" w:hAnsi="Calibri" w:cs="Calibri"/>
          <w:sz w:val="22"/>
          <w:szCs w:val="22"/>
        </w:rPr>
        <w:t>D</w:t>
      </w:r>
      <w:r>
        <w:rPr>
          <w:rFonts w:ascii="Calibri" w:hAnsi="Calibri" w:cs="Calibri"/>
          <w:sz w:val="22"/>
          <w:szCs w:val="22"/>
        </w:rPr>
        <w:t xml:space="preserve">, Form of Bid (“the Delivery Period”) will </w:t>
      </w:r>
      <w:r w:rsidR="00CD2218">
        <w:rPr>
          <w:rFonts w:ascii="Calibri" w:hAnsi="Calibri" w:cs="Calibri"/>
          <w:sz w:val="22"/>
          <w:szCs w:val="22"/>
        </w:rPr>
        <w:t xml:space="preserve">be evaluated </w:t>
      </w:r>
      <w:r>
        <w:rPr>
          <w:rFonts w:ascii="Calibri" w:hAnsi="Calibri" w:cs="Calibri"/>
          <w:sz w:val="22"/>
          <w:szCs w:val="22"/>
        </w:rPr>
        <w:t>as shown below:</w:t>
      </w:r>
    </w:p>
    <w:p w:rsidR="00ED6FCE" w:rsidRDefault="00ED6FCE" w:rsidP="00CD2218">
      <w:pPr>
        <w:jc w:val="both"/>
        <w:rPr>
          <w:rFonts w:ascii="Calibri" w:hAnsi="Calibri" w:cs="Calibri"/>
          <w:sz w:val="22"/>
          <w:szCs w:val="22"/>
        </w:rPr>
      </w:pPr>
    </w:p>
    <w:p w:rsidR="00CD2218" w:rsidRDefault="00CD2218" w:rsidP="00CD2218">
      <w:pPr>
        <w:jc w:val="both"/>
        <w:rPr>
          <w:rFonts w:ascii="Calibri" w:hAnsi="Calibri" w:cs="Calibri"/>
          <w:sz w:val="22"/>
          <w:szCs w:val="22"/>
        </w:rPr>
      </w:pPr>
      <w:r>
        <w:rPr>
          <w:rFonts w:ascii="Calibri" w:hAnsi="Calibri" w:cs="Calibri"/>
          <w:sz w:val="22"/>
          <w:szCs w:val="22"/>
        </w:rPr>
        <w:t>Crown Agents will evaluate the Delivery Period using the following formula:</w:t>
      </w:r>
    </w:p>
    <w:p w:rsidR="00CD2218" w:rsidRDefault="00CD2218" w:rsidP="00CD2218">
      <w:pPr>
        <w:jc w:val="both"/>
        <w:rPr>
          <w:rFonts w:ascii="Calibri" w:hAnsi="Calibri" w:cs="Calibri"/>
          <w:sz w:val="22"/>
          <w:szCs w:val="22"/>
        </w:rPr>
      </w:pPr>
    </w:p>
    <w:p w:rsidR="00CD2218" w:rsidRPr="001B751A" w:rsidRDefault="00CD2218" w:rsidP="00CD2218">
      <w:pPr>
        <w:jc w:val="both"/>
        <w:rPr>
          <w:rFonts w:ascii="Calibri" w:hAnsi="Calibri" w:cs="Calibri"/>
          <w:b/>
          <w:sz w:val="22"/>
          <w:szCs w:val="22"/>
        </w:rPr>
      </w:pPr>
      <w:r w:rsidRPr="001B751A">
        <w:rPr>
          <w:rFonts w:ascii="Calibri" w:hAnsi="Calibri" w:cs="Calibri"/>
          <w:b/>
          <w:sz w:val="22"/>
          <w:szCs w:val="22"/>
          <w:u w:val="single"/>
        </w:rPr>
        <w:t xml:space="preserve">Shortest </w:t>
      </w:r>
      <w:r>
        <w:rPr>
          <w:rFonts w:ascii="Calibri" w:hAnsi="Calibri" w:cs="Calibri"/>
          <w:b/>
          <w:sz w:val="22"/>
          <w:szCs w:val="22"/>
          <w:u w:val="single"/>
        </w:rPr>
        <w:t>D</w:t>
      </w:r>
      <w:r w:rsidRPr="001B751A">
        <w:rPr>
          <w:rFonts w:ascii="Calibri" w:hAnsi="Calibri" w:cs="Calibri"/>
          <w:b/>
          <w:sz w:val="22"/>
          <w:szCs w:val="22"/>
          <w:u w:val="single"/>
        </w:rPr>
        <w:t xml:space="preserve">elivery </w:t>
      </w:r>
      <w:r>
        <w:rPr>
          <w:rFonts w:ascii="Calibri" w:hAnsi="Calibri" w:cs="Calibri"/>
          <w:b/>
          <w:sz w:val="22"/>
          <w:szCs w:val="22"/>
          <w:u w:val="single"/>
        </w:rPr>
        <w:t>P</w:t>
      </w:r>
      <w:r w:rsidRPr="001B751A">
        <w:rPr>
          <w:rFonts w:ascii="Calibri" w:hAnsi="Calibri" w:cs="Calibri"/>
          <w:b/>
          <w:sz w:val="22"/>
          <w:szCs w:val="22"/>
          <w:u w:val="single"/>
        </w:rPr>
        <w:t>eriod in a compliant bid</w:t>
      </w:r>
      <w:r w:rsidRPr="001B751A">
        <w:rPr>
          <w:rFonts w:ascii="Calibri" w:hAnsi="Calibri" w:cs="Calibri"/>
          <w:b/>
          <w:sz w:val="22"/>
          <w:szCs w:val="22"/>
        </w:rPr>
        <w:tab/>
        <w:t xml:space="preserve">X </w:t>
      </w:r>
      <w:r w:rsidR="00B46AFD">
        <w:rPr>
          <w:rFonts w:ascii="Calibri" w:hAnsi="Calibri" w:cs="Calibri"/>
          <w:b/>
          <w:sz w:val="22"/>
          <w:szCs w:val="22"/>
        </w:rPr>
        <w:tab/>
      </w:r>
      <w:r w:rsidR="000E1EE5" w:rsidRPr="00853F6E">
        <w:rPr>
          <w:rFonts w:ascii="Calibri" w:hAnsi="Calibri" w:cs="Calibri"/>
          <w:b/>
          <w:sz w:val="22"/>
          <w:szCs w:val="22"/>
        </w:rPr>
        <w:t>35</w:t>
      </w:r>
      <w:r w:rsidR="00B46AFD" w:rsidRPr="00853F6E">
        <w:rPr>
          <w:rFonts w:ascii="Calibri" w:hAnsi="Calibri" w:cs="Calibri"/>
          <w:b/>
          <w:sz w:val="22"/>
          <w:szCs w:val="22"/>
        </w:rPr>
        <w:t>%</w:t>
      </w:r>
      <w:r w:rsidRPr="001B751A">
        <w:rPr>
          <w:rFonts w:ascii="Calibri" w:hAnsi="Calibri" w:cs="Calibri"/>
          <w:b/>
          <w:sz w:val="22"/>
          <w:szCs w:val="22"/>
        </w:rPr>
        <w:t xml:space="preserve"> </w:t>
      </w:r>
      <w:r>
        <w:rPr>
          <w:rFonts w:ascii="Calibri" w:hAnsi="Calibri" w:cs="Calibri"/>
          <w:b/>
          <w:sz w:val="22"/>
          <w:szCs w:val="22"/>
        </w:rPr>
        <w:tab/>
      </w:r>
      <w:r w:rsidRPr="001B751A">
        <w:rPr>
          <w:rFonts w:ascii="Calibri" w:hAnsi="Calibri" w:cs="Calibri"/>
          <w:b/>
          <w:sz w:val="22"/>
          <w:szCs w:val="22"/>
        </w:rPr>
        <w:t xml:space="preserve">= </w:t>
      </w:r>
      <w:r w:rsidR="00B46AFD">
        <w:rPr>
          <w:rFonts w:ascii="Calibri" w:hAnsi="Calibri" w:cs="Calibri"/>
          <w:b/>
          <w:sz w:val="22"/>
          <w:szCs w:val="22"/>
        </w:rPr>
        <w:t xml:space="preserve">  “Delivery Score”</w:t>
      </w:r>
    </w:p>
    <w:p w:rsidR="00CD2218" w:rsidRPr="001B751A" w:rsidRDefault="00B46AFD" w:rsidP="00CD2218">
      <w:pPr>
        <w:jc w:val="both"/>
        <w:rPr>
          <w:rFonts w:ascii="Calibri" w:hAnsi="Calibri" w:cs="Calibri"/>
          <w:b/>
          <w:sz w:val="22"/>
          <w:szCs w:val="22"/>
        </w:rPr>
      </w:pPr>
      <w:r>
        <w:rPr>
          <w:rFonts w:ascii="Calibri" w:hAnsi="Calibri" w:cs="Calibri"/>
          <w:b/>
          <w:sz w:val="22"/>
          <w:szCs w:val="22"/>
        </w:rPr>
        <w:t xml:space="preserve">     </w:t>
      </w:r>
      <w:r w:rsidR="00CD2218" w:rsidRPr="001B751A">
        <w:rPr>
          <w:rFonts w:ascii="Calibri" w:hAnsi="Calibri" w:cs="Calibri"/>
          <w:b/>
          <w:sz w:val="22"/>
          <w:szCs w:val="22"/>
        </w:rPr>
        <w:t xml:space="preserve">Delivery </w:t>
      </w:r>
      <w:r w:rsidR="00CD2218">
        <w:rPr>
          <w:rFonts w:ascii="Calibri" w:hAnsi="Calibri" w:cs="Calibri"/>
          <w:b/>
          <w:sz w:val="22"/>
          <w:szCs w:val="22"/>
        </w:rPr>
        <w:t>P</w:t>
      </w:r>
      <w:r w:rsidR="00CD2218" w:rsidRPr="001B751A">
        <w:rPr>
          <w:rFonts w:ascii="Calibri" w:hAnsi="Calibri" w:cs="Calibri"/>
          <w:b/>
          <w:sz w:val="22"/>
          <w:szCs w:val="22"/>
        </w:rPr>
        <w:t>eriod submitted by bidder</w:t>
      </w:r>
    </w:p>
    <w:p w:rsidR="00CD2218" w:rsidRDefault="00CD2218" w:rsidP="00CD2218">
      <w:pPr>
        <w:jc w:val="both"/>
        <w:rPr>
          <w:rFonts w:ascii="Calibri" w:hAnsi="Calibri" w:cs="Calibri"/>
          <w:sz w:val="22"/>
          <w:szCs w:val="22"/>
        </w:rPr>
      </w:pPr>
    </w:p>
    <w:p w:rsidR="00853F6E" w:rsidRDefault="00853F6E" w:rsidP="00CD2218">
      <w:pPr>
        <w:tabs>
          <w:tab w:val="left" w:pos="0"/>
        </w:tabs>
        <w:jc w:val="both"/>
        <w:rPr>
          <w:rFonts w:ascii="Calibri" w:hAnsi="Calibri" w:cs="Calibri"/>
          <w:b/>
          <w:sz w:val="22"/>
          <w:szCs w:val="22"/>
        </w:rPr>
      </w:pPr>
    </w:p>
    <w:p w:rsidR="00CD2218" w:rsidRDefault="00CD2218" w:rsidP="00CD2218">
      <w:pPr>
        <w:tabs>
          <w:tab w:val="left" w:pos="0"/>
        </w:tabs>
        <w:jc w:val="both"/>
        <w:rPr>
          <w:rFonts w:ascii="Calibri" w:hAnsi="Calibri" w:cs="Calibri"/>
          <w:sz w:val="22"/>
          <w:szCs w:val="22"/>
        </w:rPr>
      </w:pPr>
      <w:r w:rsidRPr="00381DB5">
        <w:rPr>
          <w:rFonts w:ascii="Calibri" w:hAnsi="Calibri" w:cs="Calibri"/>
          <w:b/>
          <w:sz w:val="22"/>
          <w:szCs w:val="22"/>
        </w:rPr>
        <w:t xml:space="preserve">Evaluation of Price:  </w:t>
      </w:r>
      <w:r w:rsidRPr="00381DB5">
        <w:rPr>
          <w:rFonts w:ascii="Calibri" w:hAnsi="Calibri" w:cs="Calibri"/>
          <w:sz w:val="22"/>
          <w:szCs w:val="22"/>
        </w:rPr>
        <w:t xml:space="preserve">The price to be evaluated will be the </w:t>
      </w:r>
      <w:r w:rsidR="00853F6E" w:rsidRPr="00381DB5">
        <w:rPr>
          <w:rFonts w:ascii="Calibri" w:hAnsi="Calibri" w:cs="Calibri"/>
          <w:sz w:val="22"/>
          <w:szCs w:val="22"/>
        </w:rPr>
        <w:t>T</w:t>
      </w:r>
      <w:r w:rsidRPr="00381DB5">
        <w:rPr>
          <w:rFonts w:ascii="Calibri" w:hAnsi="Calibri" w:cs="Calibri"/>
          <w:sz w:val="22"/>
          <w:szCs w:val="22"/>
        </w:rPr>
        <w:t xml:space="preserve">otal </w:t>
      </w:r>
      <w:r w:rsidR="00853F6E" w:rsidRPr="00381DB5">
        <w:rPr>
          <w:rFonts w:ascii="Calibri" w:hAnsi="Calibri" w:cs="Calibri"/>
          <w:sz w:val="22"/>
          <w:szCs w:val="22"/>
        </w:rPr>
        <w:t>B</w:t>
      </w:r>
      <w:r w:rsidRPr="00381DB5">
        <w:rPr>
          <w:rFonts w:ascii="Calibri" w:hAnsi="Calibri" w:cs="Calibri"/>
          <w:sz w:val="22"/>
          <w:szCs w:val="22"/>
        </w:rPr>
        <w:t xml:space="preserve">id </w:t>
      </w:r>
      <w:r w:rsidR="00853F6E" w:rsidRPr="00381DB5">
        <w:rPr>
          <w:rFonts w:ascii="Calibri" w:hAnsi="Calibri" w:cs="Calibri"/>
          <w:sz w:val="22"/>
          <w:szCs w:val="22"/>
        </w:rPr>
        <w:t>P</w:t>
      </w:r>
      <w:r w:rsidRPr="00381DB5">
        <w:rPr>
          <w:rFonts w:ascii="Calibri" w:hAnsi="Calibri" w:cs="Calibri"/>
          <w:sz w:val="22"/>
          <w:szCs w:val="22"/>
        </w:rPr>
        <w:t xml:space="preserve">rice as stated in the Form of Bid in Appendix </w:t>
      </w:r>
      <w:r w:rsidR="000110F6" w:rsidRPr="00381DB5">
        <w:rPr>
          <w:rFonts w:ascii="Calibri" w:hAnsi="Calibri" w:cs="Calibri"/>
          <w:sz w:val="22"/>
          <w:szCs w:val="22"/>
        </w:rPr>
        <w:t>D</w:t>
      </w:r>
      <w:r w:rsidRPr="00381DB5">
        <w:rPr>
          <w:rFonts w:ascii="Calibri" w:hAnsi="Calibri" w:cs="Calibri"/>
          <w:sz w:val="22"/>
          <w:szCs w:val="22"/>
        </w:rPr>
        <w:t xml:space="preserve"> (“the Total Bid Price”).</w:t>
      </w:r>
      <w:r w:rsidR="002B4BE0" w:rsidRPr="00381DB5">
        <w:rPr>
          <w:rFonts w:ascii="Calibri" w:hAnsi="Calibri" w:cs="Calibri"/>
          <w:sz w:val="22"/>
          <w:szCs w:val="22"/>
        </w:rPr>
        <w:t xml:space="preserve">  In the event that a bidde</w:t>
      </w:r>
      <w:r w:rsidR="00381DB5" w:rsidRPr="00381DB5">
        <w:rPr>
          <w:rFonts w:ascii="Calibri" w:hAnsi="Calibri" w:cs="Calibri"/>
          <w:sz w:val="22"/>
          <w:szCs w:val="22"/>
        </w:rPr>
        <w:t>r cannot provide a price DAP</w:t>
      </w:r>
      <w:r w:rsidR="002B4BE0" w:rsidRPr="00381DB5">
        <w:rPr>
          <w:rFonts w:ascii="Calibri" w:hAnsi="Calibri" w:cs="Calibri"/>
          <w:sz w:val="22"/>
          <w:szCs w:val="22"/>
        </w:rPr>
        <w:t xml:space="preserve"> nominated warehouse then Crown Agents will request a quotation from their freight agent so that a cost comparison can be made utilizing either the FCA or the C</w:t>
      </w:r>
      <w:r w:rsidR="00381DB5" w:rsidRPr="00381DB5">
        <w:rPr>
          <w:rFonts w:ascii="Calibri" w:hAnsi="Calibri" w:cs="Calibri"/>
          <w:sz w:val="22"/>
          <w:szCs w:val="22"/>
        </w:rPr>
        <w:t>I</w:t>
      </w:r>
      <w:r w:rsidR="002B4BE0" w:rsidRPr="00381DB5">
        <w:rPr>
          <w:rFonts w:ascii="Calibri" w:hAnsi="Calibri" w:cs="Calibri"/>
          <w:sz w:val="22"/>
          <w:szCs w:val="22"/>
        </w:rPr>
        <w:t>P Lagos Port Price.</w:t>
      </w:r>
    </w:p>
    <w:p w:rsidR="00CD2218" w:rsidRDefault="00CD2218" w:rsidP="00CD2218">
      <w:pPr>
        <w:jc w:val="both"/>
        <w:rPr>
          <w:rFonts w:ascii="Calibri" w:hAnsi="Calibri" w:cs="Calibri"/>
          <w:b/>
          <w:sz w:val="22"/>
          <w:szCs w:val="22"/>
        </w:rPr>
      </w:pPr>
    </w:p>
    <w:p w:rsidR="00CD2218" w:rsidRDefault="00CD2218" w:rsidP="00CD2218">
      <w:pPr>
        <w:jc w:val="both"/>
        <w:rPr>
          <w:rFonts w:ascii="Calibri" w:hAnsi="Calibri" w:cs="Calibri"/>
          <w:sz w:val="22"/>
          <w:szCs w:val="22"/>
        </w:rPr>
      </w:pPr>
      <w:r>
        <w:rPr>
          <w:rFonts w:ascii="Calibri" w:hAnsi="Calibri" w:cs="Calibri"/>
          <w:sz w:val="22"/>
          <w:szCs w:val="22"/>
        </w:rPr>
        <w:t>Crown Agents will evaluate the</w:t>
      </w:r>
      <w:r w:rsidR="00853F6E">
        <w:rPr>
          <w:rFonts w:ascii="Calibri" w:hAnsi="Calibri" w:cs="Calibri"/>
          <w:sz w:val="22"/>
          <w:szCs w:val="22"/>
        </w:rPr>
        <w:t xml:space="preserve"> </w:t>
      </w:r>
      <w:r w:rsidRPr="00882794">
        <w:rPr>
          <w:rFonts w:ascii="Calibri" w:hAnsi="Calibri" w:cs="Calibri"/>
          <w:sz w:val="22"/>
          <w:szCs w:val="22"/>
        </w:rPr>
        <w:t xml:space="preserve">Total Bid Price </w:t>
      </w:r>
      <w:r>
        <w:rPr>
          <w:rFonts w:ascii="Calibri" w:hAnsi="Calibri" w:cs="Calibri"/>
          <w:sz w:val="22"/>
          <w:szCs w:val="22"/>
        </w:rPr>
        <w:t>using the following formula:</w:t>
      </w:r>
    </w:p>
    <w:p w:rsidR="00CD2218" w:rsidRDefault="00CD2218" w:rsidP="00CD2218">
      <w:pPr>
        <w:jc w:val="both"/>
        <w:rPr>
          <w:rFonts w:ascii="Calibri" w:hAnsi="Calibri" w:cs="Calibri"/>
          <w:sz w:val="22"/>
          <w:szCs w:val="22"/>
        </w:rPr>
      </w:pPr>
    </w:p>
    <w:p w:rsidR="00CD2218" w:rsidRPr="00F606DB" w:rsidRDefault="00CD2218" w:rsidP="00CD2218">
      <w:pPr>
        <w:jc w:val="both"/>
        <w:rPr>
          <w:rFonts w:ascii="Calibri" w:hAnsi="Calibri" w:cs="Calibri"/>
          <w:b/>
          <w:sz w:val="22"/>
          <w:szCs w:val="22"/>
        </w:rPr>
      </w:pPr>
      <w:r w:rsidRPr="00F606DB">
        <w:rPr>
          <w:rFonts w:ascii="Calibri" w:hAnsi="Calibri" w:cs="Calibri"/>
          <w:b/>
          <w:sz w:val="22"/>
          <w:szCs w:val="22"/>
          <w:u w:val="single"/>
        </w:rPr>
        <w:t>Lowest Total Bid Price in a compliant bid</w:t>
      </w:r>
      <w:r w:rsidRPr="00F606DB">
        <w:rPr>
          <w:rFonts w:ascii="Calibri" w:hAnsi="Calibri" w:cs="Calibri"/>
          <w:b/>
          <w:sz w:val="22"/>
          <w:szCs w:val="22"/>
        </w:rPr>
        <w:tab/>
        <w:t xml:space="preserve">X </w:t>
      </w:r>
      <w:r w:rsidRPr="00F606DB">
        <w:rPr>
          <w:rFonts w:ascii="Calibri" w:hAnsi="Calibri" w:cs="Calibri"/>
          <w:b/>
          <w:sz w:val="22"/>
          <w:szCs w:val="22"/>
        </w:rPr>
        <w:tab/>
      </w:r>
      <w:r w:rsidR="000E1EE5" w:rsidRPr="00853F6E">
        <w:rPr>
          <w:rFonts w:ascii="Calibri" w:hAnsi="Calibri" w:cs="Calibri"/>
          <w:b/>
          <w:sz w:val="22"/>
          <w:szCs w:val="22"/>
        </w:rPr>
        <w:t>65</w:t>
      </w:r>
      <w:r w:rsidR="00B46AFD" w:rsidRPr="00853F6E">
        <w:rPr>
          <w:rFonts w:ascii="Calibri" w:hAnsi="Calibri" w:cs="Calibri"/>
          <w:b/>
          <w:sz w:val="22"/>
          <w:szCs w:val="22"/>
        </w:rPr>
        <w:t>%</w:t>
      </w:r>
      <w:r w:rsidRPr="00F606DB">
        <w:rPr>
          <w:rFonts w:ascii="Calibri" w:hAnsi="Calibri" w:cs="Calibri"/>
          <w:b/>
          <w:sz w:val="22"/>
          <w:szCs w:val="22"/>
        </w:rPr>
        <w:tab/>
        <w:t xml:space="preserve">= </w:t>
      </w:r>
      <w:r w:rsidR="00B46AFD">
        <w:rPr>
          <w:rFonts w:ascii="Calibri" w:hAnsi="Calibri" w:cs="Calibri"/>
          <w:b/>
          <w:sz w:val="22"/>
          <w:szCs w:val="22"/>
        </w:rPr>
        <w:t xml:space="preserve">  “Price Score”</w:t>
      </w:r>
    </w:p>
    <w:p w:rsidR="00CD2218" w:rsidRPr="00F606DB" w:rsidRDefault="00B46AFD" w:rsidP="00CD2218">
      <w:pPr>
        <w:jc w:val="both"/>
        <w:rPr>
          <w:rFonts w:ascii="Calibri" w:hAnsi="Calibri" w:cs="Calibri"/>
          <w:b/>
          <w:sz w:val="22"/>
          <w:szCs w:val="22"/>
        </w:rPr>
      </w:pPr>
      <w:r>
        <w:rPr>
          <w:rFonts w:ascii="Calibri" w:hAnsi="Calibri" w:cs="Calibri"/>
          <w:b/>
          <w:sz w:val="22"/>
          <w:szCs w:val="22"/>
        </w:rPr>
        <w:t xml:space="preserve">     </w:t>
      </w:r>
      <w:r w:rsidR="00CD2218" w:rsidRPr="00F606DB">
        <w:rPr>
          <w:rFonts w:ascii="Calibri" w:hAnsi="Calibri" w:cs="Calibri"/>
          <w:b/>
          <w:sz w:val="22"/>
          <w:szCs w:val="22"/>
        </w:rPr>
        <w:t>Total Bid Price submitted by bidder</w:t>
      </w:r>
    </w:p>
    <w:p w:rsidR="00CD2218" w:rsidRPr="0047077A" w:rsidRDefault="00CD2218" w:rsidP="00CD2218">
      <w:pPr>
        <w:jc w:val="both"/>
        <w:rPr>
          <w:rFonts w:ascii="Calibri" w:hAnsi="Calibri" w:cs="Calibri"/>
          <w:sz w:val="22"/>
          <w:szCs w:val="22"/>
        </w:rPr>
      </w:pPr>
    </w:p>
    <w:p w:rsidR="00CD2218" w:rsidRPr="005E15EB" w:rsidRDefault="00CD2218" w:rsidP="00CD2218">
      <w:pPr>
        <w:jc w:val="both"/>
        <w:rPr>
          <w:rFonts w:ascii="Calibri" w:hAnsi="Calibri" w:cs="Calibri"/>
          <w:b/>
          <w:sz w:val="22"/>
          <w:szCs w:val="22"/>
        </w:rPr>
      </w:pPr>
      <w:r w:rsidRPr="005C47E2">
        <w:rPr>
          <w:rFonts w:ascii="Calibri" w:hAnsi="Calibri" w:cs="Calibri"/>
          <w:b/>
          <w:sz w:val="22"/>
          <w:szCs w:val="22"/>
        </w:rPr>
        <w:t xml:space="preserve">Bidders will not be permitted to </w:t>
      </w:r>
      <w:r w:rsidR="00B46AFD">
        <w:rPr>
          <w:rFonts w:ascii="Calibri" w:hAnsi="Calibri" w:cs="Calibri"/>
          <w:b/>
          <w:sz w:val="22"/>
          <w:szCs w:val="22"/>
        </w:rPr>
        <w:t>amend</w:t>
      </w:r>
      <w:r w:rsidRPr="005C47E2">
        <w:rPr>
          <w:rFonts w:ascii="Calibri" w:hAnsi="Calibri" w:cs="Calibri"/>
          <w:b/>
          <w:sz w:val="22"/>
          <w:szCs w:val="22"/>
        </w:rPr>
        <w:t xml:space="preserve"> or withdraw material </w:t>
      </w:r>
      <w:r w:rsidR="00B46AFD">
        <w:rPr>
          <w:rFonts w:ascii="Calibri" w:hAnsi="Calibri" w:cs="Calibri"/>
          <w:b/>
          <w:sz w:val="22"/>
          <w:szCs w:val="22"/>
        </w:rPr>
        <w:t>aspects</w:t>
      </w:r>
      <w:r w:rsidRPr="005C47E2">
        <w:rPr>
          <w:rFonts w:ascii="Calibri" w:hAnsi="Calibri" w:cs="Calibri"/>
          <w:b/>
          <w:sz w:val="22"/>
          <w:szCs w:val="22"/>
        </w:rPr>
        <w:t xml:space="preserve"> once bids have been opened,</w:t>
      </w:r>
      <w:r>
        <w:rPr>
          <w:rFonts w:ascii="Calibri" w:hAnsi="Calibri" w:cs="Calibri"/>
          <w:b/>
          <w:sz w:val="22"/>
          <w:szCs w:val="22"/>
        </w:rPr>
        <w:t xml:space="preserve"> </w:t>
      </w:r>
      <w:r w:rsidRPr="005C47E2">
        <w:rPr>
          <w:rFonts w:ascii="Calibri" w:hAnsi="Calibri" w:cs="Calibri"/>
          <w:b/>
          <w:sz w:val="22"/>
          <w:szCs w:val="22"/>
        </w:rPr>
        <w:t>the exception being arithmetical errors identified by Crown Agents during evaluation and following clarification, such arithmetical errors which must be adjusted at line item level based o</w:t>
      </w:r>
      <w:r>
        <w:rPr>
          <w:rFonts w:ascii="Calibri" w:hAnsi="Calibri" w:cs="Calibri"/>
          <w:b/>
          <w:sz w:val="22"/>
          <w:szCs w:val="22"/>
        </w:rPr>
        <w:t>n the offered unit price. The Total Bid P</w:t>
      </w:r>
      <w:r w:rsidRPr="005C47E2">
        <w:rPr>
          <w:rFonts w:ascii="Calibri" w:hAnsi="Calibri" w:cs="Calibri"/>
          <w:b/>
          <w:sz w:val="22"/>
          <w:szCs w:val="22"/>
        </w:rPr>
        <w:t>rice will be amended accordingly for the purposes of the evaluation.</w:t>
      </w:r>
    </w:p>
    <w:p w:rsidR="00CD2218" w:rsidRPr="00D45847" w:rsidRDefault="00CD2218" w:rsidP="00CD2218">
      <w:pPr>
        <w:ind w:left="720"/>
        <w:jc w:val="both"/>
        <w:rPr>
          <w:rFonts w:ascii="Calibri" w:hAnsi="Calibri" w:cs="Calibri"/>
          <w:sz w:val="22"/>
          <w:szCs w:val="22"/>
        </w:rPr>
      </w:pPr>
    </w:p>
    <w:p w:rsidR="00CD2218" w:rsidRPr="002231EC" w:rsidRDefault="00CD2218" w:rsidP="00CD2218">
      <w:pPr>
        <w:tabs>
          <w:tab w:val="left" w:pos="0"/>
        </w:tabs>
        <w:jc w:val="both"/>
        <w:rPr>
          <w:rFonts w:ascii="Calibri" w:hAnsi="Calibri" w:cs="Calibri"/>
          <w:sz w:val="22"/>
          <w:szCs w:val="22"/>
        </w:rPr>
      </w:pPr>
      <w:r w:rsidRPr="00B46AFD">
        <w:rPr>
          <w:rFonts w:ascii="Calibri" w:hAnsi="Calibri" w:cs="Calibri"/>
          <w:sz w:val="22"/>
          <w:szCs w:val="22"/>
        </w:rPr>
        <w:t>Delivery Score and the Price Score</w:t>
      </w:r>
      <w:r w:rsidR="00B46AFD" w:rsidRPr="00B46AFD">
        <w:rPr>
          <w:rFonts w:ascii="Calibri" w:hAnsi="Calibri" w:cs="Calibri"/>
          <w:sz w:val="22"/>
          <w:szCs w:val="22"/>
        </w:rPr>
        <w:t xml:space="preserve"> </w:t>
      </w:r>
      <w:r w:rsidRPr="00B46AFD">
        <w:rPr>
          <w:rFonts w:ascii="Calibri" w:hAnsi="Calibri" w:cs="Calibri"/>
          <w:sz w:val="22"/>
          <w:szCs w:val="22"/>
        </w:rPr>
        <w:t>shall be added together to</w:t>
      </w:r>
      <w:r>
        <w:rPr>
          <w:rFonts w:ascii="Calibri" w:hAnsi="Calibri" w:cs="Calibri"/>
          <w:sz w:val="22"/>
          <w:szCs w:val="22"/>
        </w:rPr>
        <w:t xml:space="preserve"> calculate the bid’s “Total Score” and where applicable the Total Score will be rounded up to 2 decimal points.  The bid which achieves the highest (rounded up) Total Score will be </w:t>
      </w:r>
      <w:r w:rsidRPr="002231EC">
        <w:rPr>
          <w:rFonts w:ascii="Calibri" w:hAnsi="Calibri" w:cs="Calibri"/>
          <w:sz w:val="22"/>
          <w:szCs w:val="22"/>
        </w:rPr>
        <w:t>deemed to be the preferred bid</w:t>
      </w:r>
      <w:r>
        <w:rPr>
          <w:rFonts w:ascii="Calibri" w:hAnsi="Calibri" w:cs="Calibri"/>
          <w:sz w:val="22"/>
          <w:szCs w:val="22"/>
        </w:rPr>
        <w:t xml:space="preserve">.  </w:t>
      </w:r>
      <w:r w:rsidRPr="002231EC">
        <w:rPr>
          <w:rFonts w:ascii="Calibri" w:hAnsi="Calibri" w:cs="Calibri"/>
          <w:sz w:val="22"/>
          <w:szCs w:val="22"/>
        </w:rPr>
        <w:t xml:space="preserve">In the event that </w:t>
      </w:r>
      <w:r>
        <w:rPr>
          <w:rFonts w:ascii="Calibri" w:hAnsi="Calibri" w:cs="Calibri"/>
          <w:sz w:val="22"/>
          <w:szCs w:val="22"/>
        </w:rPr>
        <w:t>the Total Score achieved by one or more bids is the same</w:t>
      </w:r>
      <w:r w:rsidRPr="002231EC">
        <w:rPr>
          <w:rFonts w:ascii="Calibri" w:hAnsi="Calibri" w:cs="Calibri"/>
          <w:sz w:val="22"/>
          <w:szCs w:val="22"/>
        </w:rPr>
        <w:t xml:space="preserve">, </w:t>
      </w:r>
      <w:r w:rsidR="00B46AFD">
        <w:rPr>
          <w:rFonts w:ascii="Calibri" w:hAnsi="Calibri" w:cs="Calibri"/>
          <w:sz w:val="22"/>
          <w:szCs w:val="22"/>
        </w:rPr>
        <w:t xml:space="preserve">the bidder with the </w:t>
      </w:r>
      <w:r w:rsidR="00B46AFD" w:rsidRPr="00D255B1">
        <w:rPr>
          <w:rFonts w:ascii="Calibri" w:hAnsi="Calibri" w:cs="Calibri"/>
          <w:sz w:val="22"/>
          <w:szCs w:val="22"/>
        </w:rPr>
        <w:t xml:space="preserve">lowest </w:t>
      </w:r>
      <w:r w:rsidRPr="00D255B1">
        <w:rPr>
          <w:rFonts w:ascii="Calibri" w:hAnsi="Calibri" w:cs="Calibri"/>
          <w:sz w:val="22"/>
          <w:szCs w:val="22"/>
          <w:u w:val="single"/>
        </w:rPr>
        <w:t>Delivery Period</w:t>
      </w:r>
      <w:r>
        <w:rPr>
          <w:rFonts w:ascii="Calibri" w:hAnsi="Calibri" w:cs="Calibri"/>
          <w:sz w:val="22"/>
          <w:szCs w:val="22"/>
        </w:rPr>
        <w:t xml:space="preserve"> will be </w:t>
      </w:r>
      <w:r w:rsidRPr="002231EC">
        <w:rPr>
          <w:rFonts w:ascii="Calibri" w:hAnsi="Calibri" w:cs="Calibri"/>
          <w:sz w:val="22"/>
          <w:szCs w:val="22"/>
        </w:rPr>
        <w:t>deemed to be the preferred bid</w:t>
      </w:r>
      <w:r>
        <w:rPr>
          <w:rFonts w:ascii="Calibri" w:hAnsi="Calibri" w:cs="Calibri"/>
          <w:sz w:val="22"/>
          <w:szCs w:val="22"/>
        </w:rPr>
        <w:t>.</w:t>
      </w:r>
    </w:p>
    <w:p w:rsidR="00CD2218" w:rsidRPr="00D45847" w:rsidRDefault="00CD2218" w:rsidP="00CD2218">
      <w:pPr>
        <w:jc w:val="both"/>
        <w:rPr>
          <w:rFonts w:ascii="Calibri" w:hAnsi="Calibri" w:cs="Calibri"/>
          <w:sz w:val="22"/>
          <w:szCs w:val="22"/>
        </w:rPr>
      </w:pPr>
    </w:p>
    <w:p w:rsidR="00CD2218" w:rsidRPr="00DC7142" w:rsidRDefault="00CD2218" w:rsidP="00CD2218">
      <w:pPr>
        <w:pStyle w:val="Heading7"/>
        <w:tabs>
          <w:tab w:val="left" w:pos="0"/>
        </w:tabs>
        <w:suppressAutoHyphens/>
        <w:spacing w:before="0"/>
        <w:rPr>
          <w:rFonts w:ascii="Calibri" w:hAnsi="Calibri" w:cs="Calibri"/>
          <w:b/>
          <w:i w:val="0"/>
          <w:sz w:val="22"/>
          <w:szCs w:val="22"/>
        </w:rPr>
      </w:pPr>
      <w:r w:rsidRPr="00DC7142">
        <w:rPr>
          <w:rFonts w:ascii="Calibri" w:hAnsi="Calibri" w:cs="Calibri"/>
          <w:b/>
          <w:i w:val="0"/>
          <w:sz w:val="22"/>
          <w:szCs w:val="22"/>
        </w:rPr>
        <w:t xml:space="preserve">Clarification of bids: </w:t>
      </w:r>
      <w:r w:rsidRPr="00DC7142">
        <w:rPr>
          <w:rFonts w:ascii="Calibri" w:hAnsi="Calibri" w:cs="Calibri"/>
          <w:i w:val="0"/>
          <w:sz w:val="22"/>
          <w:szCs w:val="22"/>
        </w:rPr>
        <w:t>During evaluation of the bids, Crown Agents may, at its sole and absolute discretion, ask the bidder to provide additional information supplementing or clarifying any of the information provided in response to the requests set out in this ITB. The request for clarification and the response shall be in writing.</w:t>
      </w:r>
      <w:r w:rsidRPr="00DC7142">
        <w:rPr>
          <w:rFonts w:ascii="Calibri" w:hAnsi="Calibri" w:cs="Calibri"/>
          <w:b/>
          <w:i w:val="0"/>
          <w:sz w:val="22"/>
          <w:szCs w:val="22"/>
        </w:rPr>
        <w:t xml:space="preserve"> </w:t>
      </w:r>
    </w:p>
    <w:p w:rsidR="00CD2218" w:rsidRPr="00D45847" w:rsidRDefault="00CD2218" w:rsidP="00CD2218">
      <w:pPr>
        <w:rPr>
          <w:rFonts w:ascii="Calibri" w:hAnsi="Calibri" w:cs="Calibri"/>
          <w:sz w:val="22"/>
          <w:szCs w:val="22"/>
        </w:rPr>
      </w:pPr>
    </w:p>
    <w:p w:rsidR="00CD2218" w:rsidRPr="00017588" w:rsidRDefault="00CD2218" w:rsidP="00CD2218">
      <w:pPr>
        <w:jc w:val="both"/>
        <w:rPr>
          <w:rFonts w:asciiTheme="minorHAnsi" w:hAnsiTheme="minorHAnsi" w:cstheme="minorHAnsi"/>
          <w:sz w:val="22"/>
          <w:szCs w:val="22"/>
        </w:rPr>
      </w:pPr>
      <w:r w:rsidRPr="00D45847">
        <w:rPr>
          <w:rFonts w:ascii="Calibri" w:hAnsi="Calibri" w:cs="Calibri"/>
          <w:sz w:val="22"/>
          <w:szCs w:val="22"/>
        </w:rPr>
        <w:t xml:space="preserve">No bidder shall contact Crown Agents, the Principal or the End-User on any matter relating to its bid, from the time of </w:t>
      </w:r>
      <w:r>
        <w:rPr>
          <w:rFonts w:ascii="Calibri" w:hAnsi="Calibri" w:cs="Calibri"/>
          <w:sz w:val="22"/>
          <w:szCs w:val="22"/>
        </w:rPr>
        <w:t>issue of the ITB, up to the announcement of the preferred bidder, unless instructed to do so by Crown Agents and/or for reasons as stipulated in the ITB</w:t>
      </w:r>
      <w:r w:rsidRPr="00D45847">
        <w:rPr>
          <w:rFonts w:ascii="Calibri" w:hAnsi="Calibri" w:cs="Calibri"/>
          <w:sz w:val="22"/>
          <w:szCs w:val="22"/>
        </w:rPr>
        <w:t xml:space="preserve">. </w:t>
      </w:r>
      <w:r>
        <w:rPr>
          <w:rFonts w:ascii="Calibri" w:hAnsi="Calibri" w:cs="Calibri"/>
          <w:sz w:val="22"/>
          <w:szCs w:val="22"/>
        </w:rPr>
        <w:t xml:space="preserve"> </w:t>
      </w:r>
      <w:r w:rsidRPr="00D45847">
        <w:rPr>
          <w:rFonts w:ascii="Calibri" w:hAnsi="Calibri" w:cs="Calibri"/>
          <w:sz w:val="22"/>
          <w:szCs w:val="22"/>
        </w:rPr>
        <w:t xml:space="preserve">If the bidder wishes to bring additional information to the notice of Crown Agents, it should do so in </w:t>
      </w:r>
      <w:r>
        <w:rPr>
          <w:rFonts w:ascii="Calibri" w:hAnsi="Calibri" w:cs="Calibri"/>
          <w:sz w:val="22"/>
          <w:szCs w:val="22"/>
        </w:rPr>
        <w:t xml:space="preserve">accordance with the </w:t>
      </w:r>
      <w:r>
        <w:rPr>
          <w:rFonts w:asciiTheme="minorHAnsi" w:hAnsiTheme="minorHAnsi" w:cstheme="minorHAnsi"/>
          <w:sz w:val="22"/>
          <w:szCs w:val="22"/>
        </w:rPr>
        <w:t>Clarification of Bidding Documents paragraph of these Instructions to Bidder</w:t>
      </w:r>
      <w:r w:rsidRPr="00017588">
        <w:rPr>
          <w:rFonts w:asciiTheme="minorHAnsi" w:hAnsiTheme="minorHAnsi" w:cstheme="minorHAnsi"/>
          <w:sz w:val="22"/>
          <w:szCs w:val="22"/>
        </w:rPr>
        <w:t>.</w:t>
      </w:r>
    </w:p>
    <w:p w:rsidR="00CD2218" w:rsidRPr="00D45847" w:rsidRDefault="00CD2218" w:rsidP="00CD2218">
      <w:pPr>
        <w:jc w:val="both"/>
        <w:rPr>
          <w:rFonts w:ascii="Calibri" w:hAnsi="Calibri" w:cs="Calibri"/>
          <w:sz w:val="22"/>
          <w:szCs w:val="22"/>
        </w:rPr>
      </w:pPr>
    </w:p>
    <w:p w:rsidR="00CD2218" w:rsidRPr="00D45847" w:rsidRDefault="00CD2218" w:rsidP="00CD2218">
      <w:pPr>
        <w:tabs>
          <w:tab w:val="left" w:pos="540"/>
        </w:tabs>
        <w:suppressAutoHyphens/>
        <w:ind w:right="-72"/>
        <w:jc w:val="both"/>
        <w:rPr>
          <w:rFonts w:ascii="Calibri" w:hAnsi="Calibri" w:cs="Calibri"/>
          <w:sz w:val="22"/>
          <w:szCs w:val="22"/>
        </w:rPr>
      </w:pPr>
      <w:r>
        <w:rPr>
          <w:rFonts w:ascii="Calibri" w:hAnsi="Calibri" w:cs="Calibri"/>
          <w:sz w:val="22"/>
          <w:szCs w:val="22"/>
        </w:rPr>
        <w:t>Without prejudice to any other remedies (whether civil or criminal), a</w:t>
      </w:r>
      <w:r w:rsidRPr="00D45847">
        <w:rPr>
          <w:rFonts w:ascii="Calibri" w:hAnsi="Calibri" w:cs="Calibri"/>
          <w:sz w:val="22"/>
          <w:szCs w:val="22"/>
        </w:rPr>
        <w:t>ny effort by a bidder to influence Crown Agents, their Principal or the End-User in its decisions on bid evaluation, bid comparison, or contract award will result in the rejection of the bid.</w:t>
      </w:r>
    </w:p>
    <w:p w:rsidR="00CD2218" w:rsidRDefault="00CD2218" w:rsidP="00CD2218">
      <w:pPr>
        <w:tabs>
          <w:tab w:val="left" w:pos="540"/>
        </w:tabs>
        <w:suppressAutoHyphens/>
        <w:ind w:right="-72"/>
        <w:jc w:val="both"/>
        <w:rPr>
          <w:rFonts w:ascii="Calibri" w:hAnsi="Calibri" w:cs="Calibri"/>
          <w:sz w:val="22"/>
          <w:szCs w:val="22"/>
        </w:rPr>
      </w:pPr>
    </w:p>
    <w:p w:rsidR="0048613D" w:rsidRPr="00D45847" w:rsidRDefault="0048613D" w:rsidP="00CD2218">
      <w:pPr>
        <w:tabs>
          <w:tab w:val="left" w:pos="540"/>
        </w:tabs>
        <w:suppressAutoHyphens/>
        <w:ind w:right="-72"/>
        <w:jc w:val="both"/>
        <w:rPr>
          <w:rFonts w:ascii="Calibri" w:hAnsi="Calibri" w:cs="Calibri"/>
          <w:sz w:val="22"/>
          <w:szCs w:val="22"/>
        </w:rPr>
      </w:pPr>
    </w:p>
    <w:p w:rsidR="00CD2218" w:rsidRDefault="00CD2218" w:rsidP="008E7D96">
      <w:pPr>
        <w:jc w:val="both"/>
        <w:rPr>
          <w:rFonts w:ascii="Calibri" w:hAnsi="Calibri" w:cs="Calibri"/>
          <w:sz w:val="22"/>
          <w:szCs w:val="22"/>
        </w:rPr>
      </w:pPr>
      <w:r w:rsidRPr="00F60F5A">
        <w:rPr>
          <w:rFonts w:ascii="Calibri" w:hAnsi="Calibri" w:cs="Calibri"/>
          <w:b/>
          <w:sz w:val="22"/>
          <w:szCs w:val="22"/>
        </w:rPr>
        <w:t>Confidentiality:</w:t>
      </w:r>
      <w:r w:rsidRPr="00F60F5A">
        <w:rPr>
          <w:rFonts w:ascii="Calibri" w:hAnsi="Calibri" w:cs="Calibri"/>
          <w:sz w:val="22"/>
          <w:szCs w:val="22"/>
        </w:rPr>
        <w:t xml:space="preserve"> </w:t>
      </w:r>
    </w:p>
    <w:p w:rsidR="00CD2218" w:rsidRPr="00DC7142" w:rsidRDefault="00CD2218" w:rsidP="00CD2218">
      <w:pPr>
        <w:tabs>
          <w:tab w:val="left" w:pos="0"/>
        </w:tabs>
        <w:jc w:val="both"/>
        <w:rPr>
          <w:rFonts w:ascii="Calibri" w:hAnsi="Calibri" w:cs="Calibri"/>
          <w:sz w:val="22"/>
          <w:szCs w:val="22"/>
        </w:rPr>
      </w:pPr>
      <w:bookmarkStart w:id="3" w:name="_Ref115661901"/>
      <w:bookmarkStart w:id="4" w:name="_Ref150568482"/>
      <w:r w:rsidRPr="00A40147">
        <w:rPr>
          <w:rFonts w:ascii="Calibri" w:hAnsi="Calibri" w:cs="Calibri"/>
          <w:sz w:val="22"/>
          <w:szCs w:val="22"/>
        </w:rPr>
        <w:t xml:space="preserve">Subject </w:t>
      </w:r>
      <w:r>
        <w:rPr>
          <w:rFonts w:ascii="Calibri" w:hAnsi="Calibri" w:cs="Calibri"/>
          <w:sz w:val="22"/>
          <w:szCs w:val="22"/>
        </w:rPr>
        <w:t>to this Confidentiality paragraph</w:t>
      </w:r>
      <w:r w:rsidRPr="00A40147">
        <w:rPr>
          <w:rFonts w:ascii="Calibri" w:hAnsi="Calibri" w:cs="Calibri"/>
          <w:sz w:val="22"/>
          <w:szCs w:val="22"/>
        </w:rPr>
        <w:t xml:space="preserve">, the contents of this </w:t>
      </w:r>
      <w:r>
        <w:rPr>
          <w:rFonts w:ascii="Calibri" w:hAnsi="Calibri" w:cs="Calibri"/>
          <w:sz w:val="22"/>
          <w:szCs w:val="22"/>
        </w:rPr>
        <w:t>ITB</w:t>
      </w:r>
      <w:r w:rsidRPr="00A40147">
        <w:rPr>
          <w:rFonts w:ascii="Calibri" w:hAnsi="Calibri" w:cs="Calibri"/>
          <w:sz w:val="22"/>
          <w:szCs w:val="22"/>
        </w:rPr>
        <w:t xml:space="preserve"> are being made available by </w:t>
      </w:r>
      <w:r>
        <w:rPr>
          <w:rFonts w:ascii="Calibri" w:hAnsi="Calibri" w:cs="Calibri"/>
          <w:sz w:val="22"/>
          <w:szCs w:val="22"/>
        </w:rPr>
        <w:t>Crown Agents</w:t>
      </w:r>
      <w:r w:rsidRPr="00A40147">
        <w:rPr>
          <w:rFonts w:ascii="Calibri" w:hAnsi="Calibri" w:cs="Calibri"/>
          <w:sz w:val="22"/>
          <w:szCs w:val="22"/>
        </w:rPr>
        <w:t xml:space="preserve"> on condition that the </w:t>
      </w:r>
      <w:r>
        <w:rPr>
          <w:rFonts w:ascii="Calibri" w:hAnsi="Calibri" w:cs="Calibri"/>
          <w:sz w:val="22"/>
          <w:szCs w:val="22"/>
        </w:rPr>
        <w:t>bidder</w:t>
      </w:r>
      <w:r w:rsidRPr="00A40147">
        <w:rPr>
          <w:rFonts w:ascii="Calibri" w:hAnsi="Calibri" w:cs="Calibri"/>
          <w:sz w:val="22"/>
          <w:szCs w:val="22"/>
        </w:rPr>
        <w:t>:</w:t>
      </w:r>
      <w:bookmarkEnd w:id="3"/>
      <w:bookmarkEnd w:id="4"/>
      <w:r w:rsidRPr="00A40147">
        <w:rPr>
          <w:rFonts w:ascii="Calibri" w:hAnsi="Calibri" w:cs="Calibri"/>
          <w:sz w:val="22"/>
          <w:szCs w:val="22"/>
        </w:rPr>
        <w:t xml:space="preserve"> </w:t>
      </w:r>
    </w:p>
    <w:p w:rsidR="00CD2218" w:rsidRPr="00DC7142" w:rsidRDefault="00CD2218" w:rsidP="00994FC6">
      <w:pPr>
        <w:pStyle w:val="ListParagraph"/>
        <w:numPr>
          <w:ilvl w:val="0"/>
          <w:numId w:val="11"/>
        </w:numPr>
        <w:jc w:val="both"/>
        <w:rPr>
          <w:rFonts w:ascii="Calibri" w:hAnsi="Calibri" w:cs="Calibri"/>
          <w:sz w:val="22"/>
          <w:szCs w:val="22"/>
        </w:rPr>
      </w:pPr>
      <w:r w:rsidRPr="00DC7142">
        <w:rPr>
          <w:rFonts w:ascii="Calibri" w:hAnsi="Calibri" w:cs="Calibri"/>
          <w:sz w:val="22"/>
          <w:szCs w:val="22"/>
        </w:rPr>
        <w:lastRenderedPageBreak/>
        <w:t>treats the information in the ITB and any related documents (“Information”) as confidential, save in so far as they are already in the public domain;</w:t>
      </w:r>
    </w:p>
    <w:p w:rsidR="00CD2218" w:rsidRPr="00DC7142" w:rsidRDefault="00CD2218" w:rsidP="00994FC6">
      <w:pPr>
        <w:pStyle w:val="ListParagraph"/>
        <w:numPr>
          <w:ilvl w:val="0"/>
          <w:numId w:val="11"/>
        </w:numPr>
        <w:jc w:val="both"/>
        <w:rPr>
          <w:rFonts w:ascii="Calibri" w:hAnsi="Calibri" w:cs="Calibri"/>
          <w:sz w:val="22"/>
          <w:szCs w:val="22"/>
        </w:rPr>
      </w:pPr>
      <w:r w:rsidRPr="00DC7142">
        <w:rPr>
          <w:rFonts w:ascii="Calibri" w:hAnsi="Calibri" w:cs="Calibri"/>
          <w:sz w:val="22"/>
          <w:szCs w:val="22"/>
        </w:rPr>
        <w:t>does not disclose, copy, reproduce, distribute or pass any of the Information to any other person at any time or allow any of these things to happen, except where, and to the extent that, the Information has been publicised in accordance with paragraph the Freedom of Information paragraph below;</w:t>
      </w:r>
    </w:p>
    <w:p w:rsidR="00CD2218" w:rsidRPr="00A40147" w:rsidRDefault="00CD2218" w:rsidP="00994FC6">
      <w:pPr>
        <w:numPr>
          <w:ilvl w:val="2"/>
          <w:numId w:val="10"/>
        </w:numPr>
        <w:jc w:val="both"/>
        <w:rPr>
          <w:rFonts w:ascii="Calibri" w:hAnsi="Calibri" w:cs="Calibri"/>
          <w:sz w:val="22"/>
          <w:szCs w:val="22"/>
        </w:rPr>
      </w:pPr>
      <w:r w:rsidRPr="00A40147">
        <w:rPr>
          <w:rFonts w:ascii="Calibri" w:hAnsi="Calibri" w:cs="Calibri"/>
          <w:sz w:val="22"/>
          <w:szCs w:val="22"/>
        </w:rPr>
        <w:t xml:space="preserve">does not use any of the Information for any purpose other than for the purposes of submitting (or deciding whether to submit) a </w:t>
      </w:r>
      <w:r>
        <w:rPr>
          <w:rFonts w:ascii="Calibri" w:hAnsi="Calibri" w:cs="Calibri"/>
          <w:sz w:val="22"/>
          <w:szCs w:val="22"/>
        </w:rPr>
        <w:t>bid</w:t>
      </w:r>
      <w:r w:rsidRPr="00A40147">
        <w:rPr>
          <w:rFonts w:ascii="Calibri" w:hAnsi="Calibri" w:cs="Calibri"/>
          <w:sz w:val="22"/>
          <w:szCs w:val="22"/>
        </w:rPr>
        <w:t>; and</w:t>
      </w:r>
    </w:p>
    <w:p w:rsidR="00CD2218" w:rsidRPr="00A40147" w:rsidRDefault="00CD2218" w:rsidP="00994FC6">
      <w:pPr>
        <w:numPr>
          <w:ilvl w:val="2"/>
          <w:numId w:val="10"/>
        </w:numPr>
        <w:jc w:val="both"/>
        <w:rPr>
          <w:rFonts w:ascii="Calibri" w:hAnsi="Calibri" w:cs="Calibri"/>
          <w:sz w:val="22"/>
          <w:szCs w:val="22"/>
        </w:rPr>
      </w:pPr>
      <w:proofErr w:type="gramStart"/>
      <w:r w:rsidRPr="00A40147">
        <w:rPr>
          <w:rFonts w:ascii="Calibri" w:hAnsi="Calibri" w:cs="Calibri"/>
          <w:sz w:val="22"/>
          <w:szCs w:val="22"/>
        </w:rPr>
        <w:t>does</w:t>
      </w:r>
      <w:proofErr w:type="gramEnd"/>
      <w:r w:rsidRPr="00A40147">
        <w:rPr>
          <w:rFonts w:ascii="Calibri" w:hAnsi="Calibri" w:cs="Calibri"/>
          <w:sz w:val="22"/>
          <w:szCs w:val="22"/>
        </w:rPr>
        <w:t xml:space="preserve"> not undertake any publicity activity within any section of the media. </w:t>
      </w:r>
    </w:p>
    <w:p w:rsidR="00CD2218" w:rsidRDefault="00CD2218" w:rsidP="00CD2218">
      <w:pPr>
        <w:ind w:left="709"/>
        <w:jc w:val="both"/>
        <w:rPr>
          <w:rFonts w:ascii="Calibri" w:hAnsi="Calibri" w:cs="Calibri"/>
          <w:sz w:val="22"/>
          <w:szCs w:val="22"/>
        </w:rPr>
      </w:pPr>
      <w:bookmarkStart w:id="5" w:name="_Ref115662027"/>
    </w:p>
    <w:p w:rsidR="00CD2218" w:rsidRPr="00A40147" w:rsidRDefault="00CD2218" w:rsidP="00CD2218">
      <w:pPr>
        <w:tabs>
          <w:tab w:val="left" w:pos="0"/>
        </w:tabs>
        <w:jc w:val="both"/>
        <w:rPr>
          <w:rFonts w:ascii="Calibri" w:hAnsi="Calibri" w:cs="Calibri"/>
          <w:sz w:val="22"/>
          <w:szCs w:val="22"/>
        </w:rPr>
      </w:pPr>
      <w:r>
        <w:rPr>
          <w:rFonts w:ascii="Calibri" w:hAnsi="Calibri" w:cs="Calibri"/>
          <w:sz w:val="22"/>
          <w:szCs w:val="22"/>
        </w:rPr>
        <w:t>Bidders</w:t>
      </w:r>
      <w:r w:rsidRPr="00A40147">
        <w:rPr>
          <w:rFonts w:ascii="Calibri" w:hAnsi="Calibri" w:cs="Calibri"/>
          <w:sz w:val="22"/>
          <w:szCs w:val="22"/>
        </w:rPr>
        <w:t xml:space="preserve"> may disclose, distribute or pass any of the Information to the </w:t>
      </w:r>
      <w:r>
        <w:rPr>
          <w:rFonts w:ascii="Calibri" w:hAnsi="Calibri" w:cs="Calibri"/>
          <w:sz w:val="22"/>
          <w:szCs w:val="22"/>
        </w:rPr>
        <w:t>bidder’s</w:t>
      </w:r>
      <w:r w:rsidRPr="00A40147">
        <w:rPr>
          <w:rFonts w:ascii="Calibri" w:hAnsi="Calibri" w:cs="Calibri"/>
          <w:sz w:val="22"/>
          <w:szCs w:val="22"/>
        </w:rPr>
        <w:t xml:space="preserve"> advisers, sub-contractors or to another person provided that:</w:t>
      </w:r>
      <w:bookmarkEnd w:id="5"/>
    </w:p>
    <w:p w:rsidR="00CD2218" w:rsidRPr="00A40147" w:rsidRDefault="00CD2218" w:rsidP="00994FC6">
      <w:pPr>
        <w:numPr>
          <w:ilvl w:val="2"/>
          <w:numId w:val="10"/>
        </w:numPr>
        <w:jc w:val="both"/>
        <w:rPr>
          <w:rFonts w:ascii="Calibri" w:hAnsi="Calibri" w:cs="Calibri"/>
          <w:sz w:val="22"/>
          <w:szCs w:val="22"/>
        </w:rPr>
      </w:pPr>
      <w:r w:rsidRPr="00A40147">
        <w:rPr>
          <w:rFonts w:ascii="Calibri" w:hAnsi="Calibri" w:cs="Calibri"/>
          <w:sz w:val="22"/>
          <w:szCs w:val="22"/>
        </w:rPr>
        <w:t xml:space="preserve">the disclosure is for the sole purpose of enabling a </w:t>
      </w:r>
      <w:r>
        <w:rPr>
          <w:rFonts w:ascii="Calibri" w:hAnsi="Calibri" w:cs="Calibri"/>
          <w:sz w:val="22"/>
          <w:szCs w:val="22"/>
        </w:rPr>
        <w:t>bid</w:t>
      </w:r>
      <w:r w:rsidRPr="00A40147">
        <w:rPr>
          <w:rFonts w:ascii="Calibri" w:hAnsi="Calibri" w:cs="Calibri"/>
          <w:sz w:val="22"/>
          <w:szCs w:val="22"/>
        </w:rPr>
        <w:t xml:space="preserve"> to be submitted and the person receiving the Information undertakes in writing to keep the Information confidential on the same terms as if that person were the </w:t>
      </w:r>
      <w:r>
        <w:rPr>
          <w:rFonts w:ascii="Calibri" w:hAnsi="Calibri" w:cs="Calibri"/>
          <w:sz w:val="22"/>
          <w:szCs w:val="22"/>
        </w:rPr>
        <w:t>bidder</w:t>
      </w:r>
      <w:r w:rsidRPr="00A40147">
        <w:rPr>
          <w:rFonts w:ascii="Calibri" w:hAnsi="Calibri" w:cs="Calibri"/>
          <w:sz w:val="22"/>
          <w:szCs w:val="22"/>
        </w:rPr>
        <w:t>; or</w:t>
      </w:r>
    </w:p>
    <w:p w:rsidR="00CD2218" w:rsidRPr="00A40147" w:rsidRDefault="00CD2218" w:rsidP="00994FC6">
      <w:pPr>
        <w:numPr>
          <w:ilvl w:val="2"/>
          <w:numId w:val="10"/>
        </w:numPr>
        <w:jc w:val="both"/>
        <w:rPr>
          <w:rFonts w:ascii="Calibri" w:hAnsi="Calibri" w:cs="Calibri"/>
          <w:sz w:val="22"/>
          <w:szCs w:val="22"/>
        </w:rPr>
      </w:pPr>
      <w:r w:rsidRPr="00A40147">
        <w:rPr>
          <w:rFonts w:ascii="Calibri" w:hAnsi="Calibri" w:cs="Calibri"/>
          <w:sz w:val="22"/>
          <w:szCs w:val="22"/>
        </w:rPr>
        <w:t xml:space="preserve">the </w:t>
      </w:r>
      <w:r>
        <w:rPr>
          <w:rFonts w:ascii="Calibri" w:hAnsi="Calibri" w:cs="Calibri"/>
          <w:sz w:val="22"/>
          <w:szCs w:val="22"/>
        </w:rPr>
        <w:t>bidder</w:t>
      </w:r>
      <w:r w:rsidRPr="00A40147">
        <w:rPr>
          <w:rFonts w:ascii="Calibri" w:hAnsi="Calibri" w:cs="Calibri"/>
          <w:sz w:val="22"/>
          <w:szCs w:val="22"/>
        </w:rPr>
        <w:t xml:space="preserve"> obtains the prior written consent of </w:t>
      </w:r>
      <w:r>
        <w:rPr>
          <w:rFonts w:ascii="Calibri" w:hAnsi="Calibri" w:cs="Calibri"/>
          <w:sz w:val="22"/>
          <w:szCs w:val="22"/>
        </w:rPr>
        <w:t>Crown Agents</w:t>
      </w:r>
      <w:r w:rsidRPr="00A40147">
        <w:rPr>
          <w:rFonts w:ascii="Calibri" w:hAnsi="Calibri" w:cs="Calibri"/>
          <w:sz w:val="22"/>
          <w:szCs w:val="22"/>
        </w:rPr>
        <w:t xml:space="preserve"> in relation to such disclosure, distribution or passing of Information; or</w:t>
      </w:r>
    </w:p>
    <w:p w:rsidR="00CD2218" w:rsidRPr="00A40147" w:rsidRDefault="00CD2218" w:rsidP="00994FC6">
      <w:pPr>
        <w:numPr>
          <w:ilvl w:val="2"/>
          <w:numId w:val="10"/>
        </w:numPr>
        <w:jc w:val="both"/>
        <w:rPr>
          <w:rFonts w:ascii="Calibri" w:hAnsi="Calibri" w:cs="Calibri"/>
          <w:sz w:val="22"/>
          <w:szCs w:val="22"/>
        </w:rPr>
      </w:pPr>
      <w:r w:rsidRPr="00A40147">
        <w:rPr>
          <w:rFonts w:ascii="Calibri" w:hAnsi="Calibri" w:cs="Calibri"/>
          <w:sz w:val="22"/>
          <w:szCs w:val="22"/>
        </w:rPr>
        <w:t>the disclosure is made for the sole purpose of obtaining legal advice from exte</w:t>
      </w:r>
      <w:r>
        <w:rPr>
          <w:rFonts w:ascii="Calibri" w:hAnsi="Calibri" w:cs="Calibri"/>
          <w:sz w:val="22"/>
          <w:szCs w:val="22"/>
        </w:rPr>
        <w:t xml:space="preserve">rnal lawyers in relation to this competitive bidding exercise </w:t>
      </w:r>
      <w:r w:rsidRPr="00A40147">
        <w:rPr>
          <w:rFonts w:ascii="Calibri" w:hAnsi="Calibri" w:cs="Calibri"/>
          <w:sz w:val="22"/>
          <w:szCs w:val="22"/>
        </w:rPr>
        <w:t>or to any contract arising from it; or</w:t>
      </w:r>
    </w:p>
    <w:p w:rsidR="00CD2218" w:rsidRDefault="00CD2218" w:rsidP="00994FC6">
      <w:pPr>
        <w:numPr>
          <w:ilvl w:val="2"/>
          <w:numId w:val="10"/>
        </w:numPr>
        <w:jc w:val="both"/>
        <w:rPr>
          <w:rFonts w:ascii="Calibri" w:hAnsi="Calibri" w:cs="Calibri"/>
          <w:sz w:val="22"/>
          <w:szCs w:val="22"/>
        </w:rPr>
      </w:pPr>
      <w:proofErr w:type="gramStart"/>
      <w:r w:rsidRPr="00A40147">
        <w:rPr>
          <w:rFonts w:ascii="Calibri" w:hAnsi="Calibri" w:cs="Calibri"/>
          <w:sz w:val="22"/>
          <w:szCs w:val="22"/>
        </w:rPr>
        <w:t>the</w:t>
      </w:r>
      <w:proofErr w:type="gramEnd"/>
      <w:r w:rsidRPr="00A40147">
        <w:rPr>
          <w:rFonts w:ascii="Calibri" w:hAnsi="Calibri" w:cs="Calibri"/>
          <w:sz w:val="22"/>
          <w:szCs w:val="22"/>
        </w:rPr>
        <w:t xml:space="preserve"> </w:t>
      </w:r>
      <w:r>
        <w:rPr>
          <w:rFonts w:ascii="Calibri" w:hAnsi="Calibri" w:cs="Calibri"/>
          <w:sz w:val="22"/>
          <w:szCs w:val="22"/>
        </w:rPr>
        <w:t>bidder</w:t>
      </w:r>
      <w:r w:rsidRPr="00A40147">
        <w:rPr>
          <w:rFonts w:ascii="Calibri" w:hAnsi="Calibri" w:cs="Calibri"/>
          <w:sz w:val="22"/>
          <w:szCs w:val="22"/>
        </w:rPr>
        <w:t xml:space="preserve"> is legally required to make such a disclosure.</w:t>
      </w:r>
    </w:p>
    <w:p w:rsidR="00CD2218" w:rsidRPr="00A40147" w:rsidRDefault="00CD2218" w:rsidP="00CD2218">
      <w:pPr>
        <w:ind w:left="1800"/>
        <w:jc w:val="both"/>
        <w:rPr>
          <w:rFonts w:ascii="Calibri" w:hAnsi="Calibri" w:cs="Calibri"/>
          <w:sz w:val="22"/>
          <w:szCs w:val="22"/>
        </w:rPr>
      </w:pPr>
    </w:p>
    <w:p w:rsidR="00CD2218" w:rsidRDefault="00CD2218" w:rsidP="00CD2218">
      <w:pPr>
        <w:tabs>
          <w:tab w:val="left" w:pos="0"/>
        </w:tabs>
        <w:jc w:val="both"/>
        <w:rPr>
          <w:rFonts w:ascii="Calibri" w:hAnsi="Calibri" w:cs="Calibri"/>
          <w:sz w:val="22"/>
          <w:szCs w:val="22"/>
        </w:rPr>
      </w:pPr>
      <w:bookmarkStart w:id="6" w:name="_Ref117652832"/>
      <w:r w:rsidRPr="00A40147">
        <w:rPr>
          <w:rFonts w:ascii="Calibri" w:hAnsi="Calibri" w:cs="Calibri"/>
          <w:sz w:val="22"/>
          <w:szCs w:val="22"/>
        </w:rPr>
        <w:t>In this</w:t>
      </w:r>
      <w:r>
        <w:rPr>
          <w:rFonts w:ascii="Calibri" w:hAnsi="Calibri" w:cs="Calibri"/>
          <w:sz w:val="22"/>
          <w:szCs w:val="22"/>
        </w:rPr>
        <w:t xml:space="preserve"> Confidentiality paragraph</w:t>
      </w:r>
      <w:r w:rsidRPr="00A40147">
        <w:rPr>
          <w:rFonts w:ascii="Calibri" w:hAnsi="Calibri" w:cs="Calibri"/>
          <w:sz w:val="22"/>
          <w:szCs w:val="22"/>
        </w:rPr>
        <w:t>, the definition of ‘person’ includes but is not limited to any person, firm, body or association, corporate or incorporate.</w:t>
      </w:r>
    </w:p>
    <w:p w:rsidR="00CD2218" w:rsidRPr="00A40147" w:rsidRDefault="00CD2218" w:rsidP="00CD2218">
      <w:pPr>
        <w:ind w:left="709"/>
        <w:jc w:val="both"/>
        <w:rPr>
          <w:rFonts w:ascii="Calibri" w:hAnsi="Calibri" w:cs="Calibri"/>
          <w:sz w:val="22"/>
          <w:szCs w:val="22"/>
        </w:rPr>
      </w:pPr>
    </w:p>
    <w:bookmarkEnd w:id="6"/>
    <w:p w:rsidR="00CD2218" w:rsidRPr="00427DC3" w:rsidRDefault="00CD2218" w:rsidP="00CD2218">
      <w:pPr>
        <w:tabs>
          <w:tab w:val="left" w:pos="0"/>
          <w:tab w:val="left" w:pos="567"/>
        </w:tabs>
        <w:jc w:val="both"/>
        <w:rPr>
          <w:rFonts w:ascii="Calibri" w:hAnsi="Calibri" w:cs="Calibri"/>
          <w:sz w:val="22"/>
          <w:szCs w:val="22"/>
        </w:rPr>
      </w:pPr>
      <w:r w:rsidRPr="00F60F5A">
        <w:rPr>
          <w:rFonts w:ascii="Calibri" w:hAnsi="Calibri" w:cs="Calibri"/>
          <w:sz w:val="22"/>
          <w:szCs w:val="22"/>
        </w:rPr>
        <w:t>Following</w:t>
      </w:r>
      <w:r w:rsidRPr="00825297">
        <w:rPr>
          <w:rFonts w:ascii="Calibri" w:hAnsi="Calibri" w:cs="Calibri"/>
          <w:sz w:val="22"/>
          <w:szCs w:val="22"/>
        </w:rPr>
        <w:t xml:space="preserve"> receipt of bids within the stipulated return by date, information relating to the </w:t>
      </w:r>
      <w:r>
        <w:rPr>
          <w:rFonts w:ascii="Calibri" w:hAnsi="Calibri" w:cs="Calibri"/>
          <w:sz w:val="22"/>
          <w:szCs w:val="22"/>
        </w:rPr>
        <w:t xml:space="preserve">intended </w:t>
      </w:r>
      <w:r w:rsidRPr="00825297">
        <w:rPr>
          <w:rFonts w:ascii="Calibri" w:hAnsi="Calibri" w:cs="Calibri"/>
          <w:sz w:val="22"/>
          <w:szCs w:val="22"/>
        </w:rPr>
        <w:t>award of Contract shall</w:t>
      </w:r>
      <w:r>
        <w:rPr>
          <w:rFonts w:ascii="Calibri" w:hAnsi="Calibri" w:cs="Calibri"/>
          <w:sz w:val="22"/>
          <w:szCs w:val="22"/>
        </w:rPr>
        <w:t xml:space="preserve"> </w:t>
      </w:r>
      <w:r w:rsidRPr="00825297">
        <w:rPr>
          <w:rFonts w:ascii="Calibri" w:hAnsi="Calibri" w:cs="Calibri"/>
          <w:sz w:val="22"/>
          <w:szCs w:val="22"/>
        </w:rPr>
        <w:t xml:space="preserve">be disclosed </w:t>
      </w:r>
      <w:r>
        <w:rPr>
          <w:rFonts w:ascii="Calibri" w:hAnsi="Calibri" w:cs="Calibri"/>
          <w:sz w:val="22"/>
          <w:szCs w:val="22"/>
        </w:rPr>
        <w:t>at the commencement of</w:t>
      </w:r>
      <w:r w:rsidRPr="00825297">
        <w:rPr>
          <w:rFonts w:ascii="Calibri" w:hAnsi="Calibri" w:cs="Calibri"/>
          <w:sz w:val="22"/>
          <w:szCs w:val="22"/>
        </w:rPr>
        <w:t xml:space="preserve"> the </w:t>
      </w:r>
      <w:r>
        <w:rPr>
          <w:rFonts w:ascii="Calibri" w:hAnsi="Calibri" w:cs="Calibri"/>
          <w:sz w:val="22"/>
          <w:szCs w:val="22"/>
        </w:rPr>
        <w:t>standstill period to the extent permitted by law.</w:t>
      </w:r>
      <w:r w:rsidRPr="00C108BC">
        <w:t xml:space="preserve"> </w:t>
      </w:r>
      <w:r>
        <w:t xml:space="preserve"> </w:t>
      </w:r>
      <w:r w:rsidRPr="006812B2">
        <w:rPr>
          <w:rFonts w:ascii="Calibri" w:hAnsi="Calibri" w:cs="Calibri"/>
          <w:sz w:val="22"/>
          <w:szCs w:val="22"/>
        </w:rPr>
        <w:t>By participating in this competitive bidding exercise, the bidder understands and agrees and shall obtain agreement from all sub-contractors who participate in their bid that Crown Agents is permitted to disclose all information submitted to them as part o</w:t>
      </w:r>
      <w:r>
        <w:rPr>
          <w:rFonts w:ascii="Calibri" w:hAnsi="Calibri" w:cs="Calibri"/>
          <w:sz w:val="22"/>
          <w:szCs w:val="22"/>
        </w:rPr>
        <w:t>f the bid to the Principal and the End-User</w:t>
      </w:r>
      <w:r w:rsidRPr="006812B2">
        <w:rPr>
          <w:rFonts w:ascii="Calibri" w:hAnsi="Calibri" w:cs="Calibri"/>
          <w:sz w:val="22"/>
          <w:szCs w:val="22"/>
        </w:rPr>
        <w:t xml:space="preserve">. </w:t>
      </w:r>
    </w:p>
    <w:p w:rsidR="00CD2218" w:rsidRDefault="00CD2218" w:rsidP="00CD2218">
      <w:pPr>
        <w:tabs>
          <w:tab w:val="left" w:pos="0"/>
          <w:tab w:val="left" w:pos="567"/>
        </w:tabs>
        <w:jc w:val="both"/>
        <w:rPr>
          <w:rFonts w:ascii="Calibri" w:hAnsi="Calibri" w:cs="Calibri"/>
          <w:sz w:val="22"/>
          <w:szCs w:val="22"/>
        </w:rPr>
      </w:pPr>
    </w:p>
    <w:p w:rsidR="00CD2218" w:rsidRDefault="00CD2218" w:rsidP="00CD2218">
      <w:pPr>
        <w:tabs>
          <w:tab w:val="left" w:pos="540"/>
        </w:tabs>
        <w:suppressAutoHyphens/>
        <w:ind w:right="-72"/>
        <w:jc w:val="both"/>
        <w:rPr>
          <w:rFonts w:ascii="Calibri" w:hAnsi="Calibri" w:cs="Calibri"/>
          <w:sz w:val="22"/>
          <w:szCs w:val="22"/>
        </w:rPr>
      </w:pPr>
      <w:r w:rsidRPr="001724AA">
        <w:rPr>
          <w:rFonts w:ascii="Calibri" w:hAnsi="Calibri" w:cs="Calibri"/>
          <w:b/>
          <w:sz w:val="22"/>
          <w:szCs w:val="22"/>
        </w:rPr>
        <w:t>Freedom of Information:</w:t>
      </w:r>
      <w:r>
        <w:rPr>
          <w:rFonts w:ascii="Calibri" w:hAnsi="Calibri" w:cs="Calibri"/>
          <w:b/>
          <w:sz w:val="22"/>
          <w:szCs w:val="22"/>
        </w:rPr>
        <w:t xml:space="preserve"> </w:t>
      </w:r>
      <w:r>
        <w:rPr>
          <w:rFonts w:ascii="Calibri" w:hAnsi="Calibri" w:cs="Calibri"/>
          <w:sz w:val="22"/>
          <w:szCs w:val="22"/>
        </w:rPr>
        <w:t>As Crown Agents is acting as an agent for and on behalf of the Principal for the purpose of this ITB, information relating to any bidder and their response to this ITB may be accessible under the Freedom of Information Act 2000 as amended (“FOIA”) or the Environmental Information Regulations 2004 (“EIR”).  The Principal is under a legal obligation to disclose such information if requested, unless an exemption applies.  The Principal and Crown Agents may also be obliged to make disclosures under other legislation or applicable codes of practice or otherwise required by law, including by order of a court of competent jurisdiction.  Therefore, bidders should note that the information disclosed in response to such requests may include, but is not limited to, the disclosure of its bid (including any attachments or embedded documents) and/or score or details of the evaluation of the bid.</w:t>
      </w:r>
    </w:p>
    <w:p w:rsidR="00CD2218" w:rsidRDefault="00CD2218" w:rsidP="00CD2218">
      <w:pPr>
        <w:tabs>
          <w:tab w:val="left" w:pos="540"/>
        </w:tabs>
        <w:suppressAutoHyphens/>
        <w:ind w:right="-72"/>
        <w:jc w:val="both"/>
        <w:rPr>
          <w:rFonts w:ascii="Calibri" w:hAnsi="Calibri" w:cs="Calibri"/>
          <w:sz w:val="22"/>
          <w:szCs w:val="22"/>
        </w:rPr>
      </w:pPr>
    </w:p>
    <w:p w:rsidR="00CD2218" w:rsidRDefault="00CD2218" w:rsidP="00CD2218">
      <w:pPr>
        <w:tabs>
          <w:tab w:val="left" w:pos="540"/>
        </w:tabs>
        <w:suppressAutoHyphens/>
        <w:ind w:right="-72"/>
        <w:jc w:val="both"/>
        <w:rPr>
          <w:rFonts w:ascii="Calibri" w:hAnsi="Calibri" w:cs="Calibri"/>
          <w:sz w:val="22"/>
          <w:szCs w:val="22"/>
        </w:rPr>
      </w:pPr>
      <w:r>
        <w:rPr>
          <w:rFonts w:ascii="Calibri" w:hAnsi="Calibri" w:cs="Calibri"/>
          <w:sz w:val="22"/>
          <w:szCs w:val="22"/>
        </w:rPr>
        <w:t xml:space="preserve">Any bidder must identify to Crown Agents information which it submits, whether on its own behalf or on behalf of others, which it regards as being potentially exempt from disclosure under the FOIA or EIR.  Such identification may be either specific or by class.  The bidder must state the grounds that it believes exist for exempting the information from disclosure, together with a </w:t>
      </w:r>
      <w:r>
        <w:rPr>
          <w:rFonts w:ascii="Calibri" w:hAnsi="Calibri" w:cs="Calibri"/>
          <w:sz w:val="22"/>
          <w:szCs w:val="22"/>
        </w:rPr>
        <w:lastRenderedPageBreak/>
        <w:t xml:space="preserve">detailed reasoning for each ground.  The bidder should also indicate whether it considers that the potential exemption would continue after it has submitted its response and if so, the duration that it believes the exemption would apply for.  </w:t>
      </w:r>
    </w:p>
    <w:p w:rsidR="00CD2218" w:rsidRDefault="00CD2218" w:rsidP="00CD2218">
      <w:pPr>
        <w:tabs>
          <w:tab w:val="left" w:pos="540"/>
        </w:tabs>
        <w:suppressAutoHyphens/>
        <w:ind w:right="-72"/>
        <w:jc w:val="both"/>
        <w:rPr>
          <w:rFonts w:ascii="Calibri" w:hAnsi="Calibri" w:cs="Calibri"/>
          <w:sz w:val="22"/>
          <w:szCs w:val="22"/>
        </w:rPr>
      </w:pPr>
    </w:p>
    <w:p w:rsidR="00CD2218" w:rsidRPr="005C47E2" w:rsidRDefault="00CD2218" w:rsidP="00CD2218">
      <w:pPr>
        <w:tabs>
          <w:tab w:val="left" w:pos="540"/>
        </w:tabs>
        <w:suppressAutoHyphens/>
        <w:ind w:right="-72"/>
        <w:jc w:val="both"/>
        <w:rPr>
          <w:rFonts w:ascii="Calibri" w:hAnsi="Calibri" w:cs="Calibri"/>
          <w:sz w:val="22"/>
          <w:szCs w:val="22"/>
        </w:rPr>
      </w:pPr>
      <w:r>
        <w:rPr>
          <w:rFonts w:ascii="Calibri" w:hAnsi="Calibri" w:cs="Calibri"/>
          <w:sz w:val="22"/>
          <w:szCs w:val="22"/>
        </w:rPr>
        <w:t>Bidders should note that as a general principle Crown Agents will seek to prevent, or restrict the scope of, confidentiality obligations sought to be imposed upon it other than in accordance with the Public Contracts Regulations 20</w:t>
      </w:r>
      <w:r w:rsidR="008F0994">
        <w:rPr>
          <w:rFonts w:ascii="Calibri" w:hAnsi="Calibri" w:cs="Calibri"/>
          <w:sz w:val="22"/>
          <w:szCs w:val="22"/>
        </w:rPr>
        <w:t xml:space="preserve">15 </w:t>
      </w:r>
      <w:r>
        <w:rPr>
          <w:rFonts w:ascii="Calibri" w:hAnsi="Calibri" w:cs="Calibri"/>
          <w:sz w:val="22"/>
          <w:szCs w:val="22"/>
        </w:rPr>
        <w:t>(as amended).  As such the Principal and/or Crown Agents reserve the right not to accept to treat as confidential, any information marked as confidential or sensitive, or to require further explanation of the reasons why the bidder considers confidentiality obligations to be appropriate in a particular case.  For the avoidance of doubt, even where a bidder has indicated that information should be exempted, the Principal and/or Crown Agents may disclose this information following its own consideration of the situation.  The Principal and/or Crown Agents may, in their absolute discretion, consult with the bidder before making a decision on a request for information.  For the purposes of this ITB, the decision of the Principal in relation to any exemption shall be final.</w:t>
      </w:r>
    </w:p>
    <w:p w:rsidR="00DA51E0" w:rsidRDefault="00DA51E0" w:rsidP="00286923">
      <w:pPr>
        <w:pStyle w:val="ListParagraph"/>
        <w:numPr>
          <w:ilvl w:val="0"/>
          <w:numId w:val="0"/>
        </w:numPr>
        <w:jc w:val="both"/>
        <w:rPr>
          <w:rFonts w:ascii="Calibri" w:hAnsi="Calibri" w:cs="Calibri"/>
          <w:b/>
          <w:sz w:val="22"/>
          <w:szCs w:val="22"/>
        </w:rPr>
      </w:pPr>
    </w:p>
    <w:p w:rsidR="0003587F" w:rsidRPr="00286923" w:rsidRDefault="0003587F" w:rsidP="00286923">
      <w:pPr>
        <w:pStyle w:val="ListParagraph"/>
        <w:numPr>
          <w:ilvl w:val="0"/>
          <w:numId w:val="0"/>
        </w:numPr>
        <w:jc w:val="both"/>
        <w:rPr>
          <w:rFonts w:ascii="Calibri" w:hAnsi="Calibri" w:cs="Calibri"/>
          <w:b/>
          <w:sz w:val="22"/>
          <w:szCs w:val="22"/>
        </w:rPr>
      </w:pPr>
      <w:r w:rsidRPr="00286923">
        <w:rPr>
          <w:rFonts w:ascii="Calibri" w:hAnsi="Calibri" w:cs="Calibri"/>
          <w:b/>
          <w:sz w:val="22"/>
          <w:szCs w:val="22"/>
        </w:rPr>
        <w:t xml:space="preserve">Information Sharing  </w:t>
      </w:r>
    </w:p>
    <w:p w:rsidR="0003587F" w:rsidRPr="00286923" w:rsidRDefault="0003587F" w:rsidP="00286923">
      <w:pPr>
        <w:pStyle w:val="ListParagraph"/>
        <w:numPr>
          <w:ilvl w:val="0"/>
          <w:numId w:val="0"/>
        </w:numPr>
        <w:jc w:val="both"/>
        <w:rPr>
          <w:rFonts w:ascii="Calibri" w:hAnsi="Calibri" w:cs="Calibri"/>
          <w:sz w:val="22"/>
          <w:szCs w:val="22"/>
        </w:rPr>
      </w:pPr>
      <w:r w:rsidRPr="00286923">
        <w:rPr>
          <w:rFonts w:ascii="Calibri" w:hAnsi="Calibri" w:cs="Calibri"/>
          <w:sz w:val="22"/>
          <w:szCs w:val="22"/>
        </w:rPr>
        <w:t>All Central Government Departments and their Executive Agencies and Non Departmental Public Bodies are subject to control and reporting within Government.  In particular, they report to the Cabinet Office and HM Treasury for all expenditure.  Further, the Cabinet Office has a cross Government role delivering overall Government policy on public procurement – including ensuring value for money and related aspects of good procurement practice.</w:t>
      </w:r>
    </w:p>
    <w:p w:rsidR="0003587F" w:rsidRPr="00286923" w:rsidRDefault="0003587F" w:rsidP="00286923">
      <w:pPr>
        <w:pStyle w:val="ListParagraph"/>
        <w:numPr>
          <w:ilvl w:val="0"/>
          <w:numId w:val="0"/>
        </w:numPr>
        <w:jc w:val="both"/>
        <w:rPr>
          <w:rFonts w:ascii="Calibri" w:hAnsi="Calibri" w:cs="Calibri"/>
          <w:sz w:val="22"/>
          <w:szCs w:val="22"/>
        </w:rPr>
      </w:pPr>
    </w:p>
    <w:p w:rsidR="0003587F" w:rsidRPr="00286923" w:rsidRDefault="0003587F" w:rsidP="00286923">
      <w:pPr>
        <w:pStyle w:val="ListParagraph"/>
        <w:numPr>
          <w:ilvl w:val="0"/>
          <w:numId w:val="0"/>
        </w:numPr>
        <w:jc w:val="both"/>
        <w:rPr>
          <w:rFonts w:ascii="Calibri" w:hAnsi="Calibri" w:cs="Calibri"/>
          <w:sz w:val="22"/>
          <w:szCs w:val="22"/>
        </w:rPr>
      </w:pPr>
      <w:r w:rsidRPr="00286923">
        <w:rPr>
          <w:rFonts w:ascii="Calibri" w:hAnsi="Calibri" w:cs="Calibri"/>
          <w:sz w:val="22"/>
          <w:szCs w:val="22"/>
        </w:rPr>
        <w:t>For these purposes, DFID may disclose within Government any of the bidder’s documentation/</w:t>
      </w:r>
      <w:r w:rsidR="0048613D">
        <w:rPr>
          <w:rFonts w:ascii="Calibri" w:hAnsi="Calibri" w:cs="Calibri"/>
          <w:sz w:val="22"/>
          <w:szCs w:val="22"/>
        </w:rPr>
        <w:t xml:space="preserve"> </w:t>
      </w:r>
      <w:r w:rsidRPr="00286923">
        <w:rPr>
          <w:rFonts w:ascii="Calibri" w:hAnsi="Calibri" w:cs="Calibri"/>
          <w:sz w:val="22"/>
          <w:szCs w:val="22"/>
        </w:rPr>
        <w:t>information (including any that the bidder considers to be confidential and/or commercially sensitive such as specific bid information) submitted by the bidder to DFID during this procurement.  The information will not be disclosed outside Government.  Bidders taking part in this competition consent to these terms as part of the competitive bidding exercise.</w:t>
      </w:r>
    </w:p>
    <w:p w:rsidR="00751E7F" w:rsidRPr="00D45847" w:rsidRDefault="00751E7F" w:rsidP="00CD2218">
      <w:pPr>
        <w:jc w:val="both"/>
        <w:rPr>
          <w:rFonts w:ascii="Calibri" w:hAnsi="Calibri" w:cs="Calibri"/>
          <w:sz w:val="22"/>
          <w:szCs w:val="22"/>
        </w:rPr>
      </w:pPr>
    </w:p>
    <w:p w:rsidR="00286923" w:rsidRDefault="00CD2218" w:rsidP="00CD2218">
      <w:pPr>
        <w:jc w:val="both"/>
        <w:rPr>
          <w:rFonts w:ascii="Calibri" w:hAnsi="Calibri" w:cs="Calibri"/>
          <w:b/>
          <w:sz w:val="22"/>
          <w:szCs w:val="22"/>
        </w:rPr>
      </w:pPr>
      <w:r w:rsidRPr="00D45847">
        <w:rPr>
          <w:rFonts w:ascii="Calibri" w:hAnsi="Calibri" w:cs="Calibri"/>
          <w:b/>
          <w:sz w:val="22"/>
          <w:szCs w:val="22"/>
        </w:rPr>
        <w:t>Signing of Contract</w:t>
      </w:r>
    </w:p>
    <w:p w:rsidR="00CD2218" w:rsidRPr="00D45847" w:rsidRDefault="00CD2218" w:rsidP="00CD2218">
      <w:pPr>
        <w:jc w:val="both"/>
        <w:rPr>
          <w:rFonts w:ascii="Calibri" w:hAnsi="Calibri" w:cs="Calibri"/>
          <w:sz w:val="22"/>
          <w:szCs w:val="22"/>
        </w:rPr>
      </w:pPr>
      <w:r w:rsidRPr="00D45847">
        <w:rPr>
          <w:rFonts w:ascii="Calibri" w:hAnsi="Calibri" w:cs="Calibri"/>
          <w:sz w:val="22"/>
          <w:szCs w:val="22"/>
        </w:rPr>
        <w:t xml:space="preserve">At the same time as Crown Agents notifies the successful bidder that its </w:t>
      </w:r>
      <w:r>
        <w:rPr>
          <w:rFonts w:ascii="Calibri" w:hAnsi="Calibri" w:cs="Calibri"/>
          <w:sz w:val="22"/>
          <w:szCs w:val="22"/>
        </w:rPr>
        <w:t>bid</w:t>
      </w:r>
      <w:r w:rsidR="005439C6">
        <w:rPr>
          <w:rFonts w:ascii="Calibri" w:hAnsi="Calibri" w:cs="Calibri"/>
          <w:sz w:val="22"/>
          <w:szCs w:val="22"/>
        </w:rPr>
        <w:t xml:space="preserve"> </w:t>
      </w:r>
      <w:r w:rsidRPr="00D45847">
        <w:rPr>
          <w:rFonts w:ascii="Calibri" w:hAnsi="Calibri" w:cs="Calibri"/>
          <w:sz w:val="22"/>
          <w:szCs w:val="22"/>
        </w:rPr>
        <w:t xml:space="preserve">has been accepted, Crown Agents </w:t>
      </w:r>
      <w:r>
        <w:rPr>
          <w:rFonts w:ascii="Calibri" w:hAnsi="Calibri" w:cs="Calibri"/>
          <w:sz w:val="22"/>
          <w:szCs w:val="22"/>
        </w:rPr>
        <w:t>shall endeavour to</w:t>
      </w:r>
      <w:r w:rsidRPr="00D45847">
        <w:rPr>
          <w:rFonts w:ascii="Calibri" w:hAnsi="Calibri" w:cs="Calibri"/>
          <w:sz w:val="22"/>
          <w:szCs w:val="22"/>
        </w:rPr>
        <w:t xml:space="preserve"> send the bidder the Contract</w:t>
      </w:r>
      <w:r>
        <w:rPr>
          <w:rFonts w:ascii="Calibri" w:hAnsi="Calibri" w:cs="Calibri"/>
          <w:sz w:val="22"/>
          <w:szCs w:val="22"/>
        </w:rPr>
        <w:t xml:space="preserve">. </w:t>
      </w:r>
      <w:r w:rsidRPr="00D45847">
        <w:rPr>
          <w:rFonts w:ascii="Calibri" w:hAnsi="Calibri" w:cs="Calibri"/>
          <w:sz w:val="22"/>
          <w:szCs w:val="22"/>
        </w:rPr>
        <w:t xml:space="preserve"> </w:t>
      </w:r>
    </w:p>
    <w:p w:rsidR="005439C6" w:rsidRDefault="005439C6" w:rsidP="00CD2218">
      <w:pPr>
        <w:jc w:val="both"/>
        <w:rPr>
          <w:rFonts w:ascii="Calibri" w:hAnsi="Calibri" w:cs="Calibri"/>
          <w:sz w:val="22"/>
          <w:szCs w:val="22"/>
        </w:rPr>
      </w:pPr>
    </w:p>
    <w:p w:rsidR="00CD2218" w:rsidRPr="00D45847" w:rsidRDefault="00CD2218" w:rsidP="00CD2218">
      <w:pPr>
        <w:jc w:val="both"/>
        <w:rPr>
          <w:rFonts w:ascii="Calibri" w:hAnsi="Calibri" w:cs="Calibri"/>
          <w:sz w:val="22"/>
          <w:szCs w:val="22"/>
        </w:rPr>
      </w:pPr>
      <w:r w:rsidRPr="00D45847">
        <w:rPr>
          <w:rFonts w:ascii="Calibri" w:hAnsi="Calibri" w:cs="Calibri"/>
          <w:sz w:val="22"/>
          <w:szCs w:val="22"/>
        </w:rPr>
        <w:t xml:space="preserve">As soon as practically possible, but no more than five (5) working days following receipt of the Contract, the successful bidder shall sign and date the Contract and return it to Crown Agents. </w:t>
      </w:r>
    </w:p>
    <w:p w:rsidR="00CD2218" w:rsidRDefault="00CD2218" w:rsidP="00CD2218">
      <w:pPr>
        <w:ind w:left="-76"/>
        <w:jc w:val="both"/>
        <w:rPr>
          <w:rFonts w:ascii="Calibri" w:hAnsi="Calibri" w:cs="Calibri"/>
          <w:b/>
          <w:sz w:val="22"/>
          <w:szCs w:val="22"/>
        </w:rPr>
      </w:pPr>
    </w:p>
    <w:p w:rsidR="00CD2218" w:rsidRDefault="00CD2218" w:rsidP="00B46AFD">
      <w:pPr>
        <w:jc w:val="both"/>
        <w:rPr>
          <w:rFonts w:ascii="Calibri" w:hAnsi="Calibri" w:cs="Calibri"/>
          <w:b/>
          <w:sz w:val="22"/>
          <w:szCs w:val="22"/>
        </w:rPr>
      </w:pPr>
      <w:r>
        <w:rPr>
          <w:rFonts w:ascii="Calibri" w:hAnsi="Calibri" w:cs="Calibri"/>
          <w:b/>
          <w:sz w:val="22"/>
          <w:szCs w:val="22"/>
        </w:rPr>
        <w:t>Disclaimers</w:t>
      </w:r>
    </w:p>
    <w:p w:rsidR="00CD2218" w:rsidRDefault="00CD2218" w:rsidP="00B46AFD">
      <w:pPr>
        <w:jc w:val="both"/>
        <w:rPr>
          <w:rFonts w:ascii="Calibri" w:hAnsi="Calibri" w:cs="Calibri"/>
          <w:sz w:val="22"/>
          <w:szCs w:val="22"/>
        </w:rPr>
      </w:pPr>
      <w:r>
        <w:rPr>
          <w:rFonts w:ascii="Calibri" w:hAnsi="Calibri" w:cs="Calibri"/>
          <w:sz w:val="22"/>
          <w:szCs w:val="22"/>
        </w:rPr>
        <w:t>The Contract is governed by and construed in accordance with the laws of England.</w:t>
      </w:r>
    </w:p>
    <w:p w:rsidR="00CD2218" w:rsidRPr="00427DC3" w:rsidRDefault="00CD2218" w:rsidP="00CD2218">
      <w:pPr>
        <w:ind w:left="-76"/>
        <w:jc w:val="both"/>
        <w:rPr>
          <w:rFonts w:ascii="Calibri" w:hAnsi="Calibri" w:cs="Calibri"/>
          <w:b/>
          <w:sz w:val="22"/>
          <w:szCs w:val="22"/>
        </w:rPr>
      </w:pPr>
    </w:p>
    <w:p w:rsidR="00CD2218" w:rsidRDefault="00CD2218" w:rsidP="00CD2218">
      <w:pPr>
        <w:tabs>
          <w:tab w:val="left" w:pos="0"/>
        </w:tabs>
        <w:jc w:val="both"/>
        <w:rPr>
          <w:rFonts w:ascii="Calibri" w:hAnsi="Calibri" w:cs="Calibri"/>
          <w:sz w:val="22"/>
          <w:szCs w:val="22"/>
        </w:rPr>
      </w:pPr>
      <w:r w:rsidRPr="00A40147">
        <w:rPr>
          <w:rFonts w:ascii="Calibri" w:hAnsi="Calibri" w:cs="Calibri"/>
          <w:sz w:val="22"/>
          <w:szCs w:val="22"/>
        </w:rPr>
        <w:t xml:space="preserve">All material issued in connection with this </w:t>
      </w:r>
      <w:r>
        <w:rPr>
          <w:rFonts w:ascii="Calibri" w:hAnsi="Calibri" w:cs="Calibri"/>
          <w:sz w:val="22"/>
          <w:szCs w:val="22"/>
        </w:rPr>
        <w:t>ITB</w:t>
      </w:r>
      <w:r w:rsidRPr="00A40147">
        <w:rPr>
          <w:rFonts w:ascii="Calibri" w:hAnsi="Calibri" w:cs="Calibri"/>
          <w:sz w:val="22"/>
          <w:szCs w:val="22"/>
        </w:rPr>
        <w:t xml:space="preserve"> shall remain </w:t>
      </w:r>
      <w:r w:rsidRPr="00A40147">
        <w:rPr>
          <w:rFonts w:ascii="Calibri" w:hAnsi="Calibri"/>
          <w:sz w:val="22"/>
        </w:rPr>
        <w:t xml:space="preserve">the </w:t>
      </w:r>
      <w:r w:rsidRPr="00A40147">
        <w:rPr>
          <w:rFonts w:ascii="Calibri" w:hAnsi="Calibri" w:cs="Calibri"/>
          <w:sz w:val="22"/>
          <w:szCs w:val="22"/>
        </w:rPr>
        <w:t xml:space="preserve">property of </w:t>
      </w:r>
      <w:r>
        <w:rPr>
          <w:rFonts w:ascii="Calibri" w:hAnsi="Calibri"/>
          <w:sz w:val="22"/>
        </w:rPr>
        <w:t>Crown Agents</w:t>
      </w:r>
      <w:r w:rsidRPr="00A40147">
        <w:rPr>
          <w:rFonts w:ascii="Calibri" w:hAnsi="Calibri" w:cs="Calibri"/>
          <w:sz w:val="22"/>
          <w:szCs w:val="22"/>
        </w:rPr>
        <w:t xml:space="preserve"> and shall be used only for the purpose of this </w:t>
      </w:r>
      <w:r>
        <w:rPr>
          <w:rFonts w:ascii="Calibri" w:hAnsi="Calibri" w:cs="Calibri"/>
          <w:sz w:val="22"/>
          <w:szCs w:val="22"/>
        </w:rPr>
        <w:t>competitive bidding exercise</w:t>
      </w:r>
      <w:r w:rsidRPr="00A40147">
        <w:rPr>
          <w:rFonts w:ascii="Calibri" w:hAnsi="Calibri" w:cs="Calibri"/>
          <w:sz w:val="22"/>
          <w:szCs w:val="22"/>
        </w:rPr>
        <w:t xml:space="preserve">. </w:t>
      </w:r>
    </w:p>
    <w:p w:rsidR="00CD2218" w:rsidRPr="00A40147" w:rsidRDefault="00CD2218" w:rsidP="00CD2218">
      <w:pPr>
        <w:ind w:left="709"/>
        <w:jc w:val="both"/>
        <w:rPr>
          <w:rFonts w:ascii="Calibri" w:hAnsi="Calibri" w:cs="Calibri"/>
          <w:sz w:val="22"/>
          <w:szCs w:val="22"/>
        </w:rPr>
      </w:pPr>
    </w:p>
    <w:p w:rsidR="00CD2218" w:rsidRDefault="00CD2218" w:rsidP="00CD2218">
      <w:pPr>
        <w:tabs>
          <w:tab w:val="left" w:pos="0"/>
        </w:tabs>
        <w:jc w:val="both"/>
        <w:rPr>
          <w:rFonts w:ascii="Calibri" w:hAnsi="Calibri" w:cs="Calibri"/>
          <w:sz w:val="22"/>
          <w:szCs w:val="22"/>
        </w:rPr>
      </w:pPr>
      <w:r>
        <w:rPr>
          <w:rFonts w:ascii="Calibri" w:hAnsi="Calibri" w:cs="Calibri"/>
          <w:sz w:val="22"/>
          <w:szCs w:val="22"/>
        </w:rPr>
        <w:t xml:space="preserve">Crown Agents </w:t>
      </w:r>
      <w:r w:rsidRPr="00A40147">
        <w:rPr>
          <w:rFonts w:ascii="Calibri" w:hAnsi="Calibri" w:cs="Calibri"/>
          <w:sz w:val="22"/>
          <w:szCs w:val="22"/>
        </w:rPr>
        <w:t>shall not be committed to any course of action as a result of:</w:t>
      </w:r>
    </w:p>
    <w:p w:rsidR="00CD2218" w:rsidRPr="00A40147" w:rsidRDefault="00CD2218" w:rsidP="00CD2218">
      <w:pPr>
        <w:jc w:val="both"/>
        <w:rPr>
          <w:rFonts w:ascii="Calibri" w:hAnsi="Calibri" w:cs="Calibri"/>
          <w:sz w:val="22"/>
          <w:szCs w:val="22"/>
        </w:rPr>
      </w:pPr>
    </w:p>
    <w:p w:rsidR="00CD2218" w:rsidRPr="00A40147" w:rsidRDefault="00CD2218" w:rsidP="00994FC6">
      <w:pPr>
        <w:numPr>
          <w:ilvl w:val="2"/>
          <w:numId w:val="10"/>
        </w:numPr>
        <w:jc w:val="both"/>
        <w:rPr>
          <w:rFonts w:ascii="Calibri" w:hAnsi="Calibri" w:cs="Calibri"/>
          <w:sz w:val="22"/>
          <w:szCs w:val="22"/>
        </w:rPr>
      </w:pPr>
      <w:bookmarkStart w:id="7" w:name="_DV_M233"/>
      <w:bookmarkStart w:id="8" w:name="_DV_M234"/>
      <w:bookmarkStart w:id="9" w:name="_DV_M235"/>
      <w:bookmarkEnd w:id="7"/>
      <w:bookmarkEnd w:id="8"/>
      <w:bookmarkEnd w:id="9"/>
      <w:r>
        <w:rPr>
          <w:rFonts w:ascii="Calibri" w:hAnsi="Calibri" w:cs="Calibri"/>
          <w:sz w:val="22"/>
          <w:szCs w:val="22"/>
        </w:rPr>
        <w:t xml:space="preserve">issuing </w:t>
      </w:r>
      <w:r w:rsidRPr="00A40147">
        <w:rPr>
          <w:rFonts w:ascii="Calibri" w:hAnsi="Calibri" w:cs="Calibri"/>
          <w:sz w:val="22"/>
          <w:szCs w:val="22"/>
        </w:rPr>
        <w:t xml:space="preserve">an </w:t>
      </w:r>
      <w:r>
        <w:rPr>
          <w:rFonts w:ascii="Calibri" w:hAnsi="Calibri" w:cs="Calibri"/>
          <w:sz w:val="22"/>
          <w:szCs w:val="22"/>
        </w:rPr>
        <w:t>ITB</w:t>
      </w:r>
      <w:r w:rsidRPr="00A40147">
        <w:rPr>
          <w:rFonts w:ascii="Calibri" w:hAnsi="Calibri" w:cs="Calibri"/>
          <w:sz w:val="22"/>
          <w:szCs w:val="22"/>
        </w:rPr>
        <w:t xml:space="preserve">; </w:t>
      </w:r>
    </w:p>
    <w:p w:rsidR="00CD2218" w:rsidRPr="00A40147" w:rsidRDefault="00CD2218" w:rsidP="00994FC6">
      <w:pPr>
        <w:numPr>
          <w:ilvl w:val="2"/>
          <w:numId w:val="10"/>
        </w:numPr>
        <w:jc w:val="both"/>
        <w:rPr>
          <w:rFonts w:ascii="Calibri" w:hAnsi="Calibri" w:cs="Calibri"/>
          <w:sz w:val="22"/>
          <w:szCs w:val="22"/>
        </w:rPr>
      </w:pPr>
      <w:bookmarkStart w:id="10" w:name="_DV_M236"/>
      <w:bookmarkStart w:id="11" w:name="_DV_M237"/>
      <w:bookmarkEnd w:id="10"/>
      <w:bookmarkEnd w:id="11"/>
      <w:r w:rsidRPr="00A40147">
        <w:rPr>
          <w:rFonts w:ascii="Calibri" w:hAnsi="Calibri" w:cs="Calibri"/>
          <w:sz w:val="22"/>
          <w:szCs w:val="22"/>
        </w:rPr>
        <w:t xml:space="preserve">communicating with a </w:t>
      </w:r>
      <w:r>
        <w:rPr>
          <w:rFonts w:ascii="Calibri" w:hAnsi="Calibri" w:cs="Calibri"/>
          <w:sz w:val="22"/>
          <w:szCs w:val="22"/>
        </w:rPr>
        <w:t>bidder</w:t>
      </w:r>
      <w:r w:rsidRPr="00A40147">
        <w:rPr>
          <w:rFonts w:ascii="Calibri" w:hAnsi="Calibri" w:cs="Calibri"/>
          <w:sz w:val="22"/>
          <w:szCs w:val="22"/>
        </w:rPr>
        <w:t xml:space="preserve"> or a </w:t>
      </w:r>
      <w:r>
        <w:rPr>
          <w:rFonts w:ascii="Calibri" w:hAnsi="Calibri" w:cs="Calibri"/>
          <w:sz w:val="22"/>
          <w:szCs w:val="22"/>
        </w:rPr>
        <w:t>bidder</w:t>
      </w:r>
      <w:r w:rsidRPr="00A40147">
        <w:rPr>
          <w:rFonts w:ascii="Calibri" w:hAnsi="Calibri" w:cs="Calibri"/>
          <w:sz w:val="22"/>
          <w:szCs w:val="22"/>
        </w:rPr>
        <w:t xml:space="preserve">’s representatives or </w:t>
      </w:r>
      <w:r w:rsidRPr="00A40147">
        <w:rPr>
          <w:rFonts w:ascii="Calibri" w:hAnsi="Calibri"/>
          <w:sz w:val="22"/>
        </w:rPr>
        <w:t xml:space="preserve">agents </w:t>
      </w:r>
      <w:r w:rsidRPr="00A40147">
        <w:rPr>
          <w:rFonts w:ascii="Calibri" w:hAnsi="Calibri" w:cs="Calibri"/>
          <w:sz w:val="22"/>
          <w:szCs w:val="22"/>
        </w:rPr>
        <w:t xml:space="preserve">in respect of this </w:t>
      </w:r>
      <w:r>
        <w:rPr>
          <w:rFonts w:ascii="Calibri" w:hAnsi="Calibri" w:cs="Calibri"/>
          <w:sz w:val="22"/>
          <w:szCs w:val="22"/>
        </w:rPr>
        <w:t>p</w:t>
      </w:r>
      <w:r w:rsidRPr="00A40147">
        <w:rPr>
          <w:rFonts w:ascii="Calibri" w:hAnsi="Calibri" w:cs="Calibri"/>
          <w:sz w:val="22"/>
          <w:szCs w:val="22"/>
        </w:rPr>
        <w:t xml:space="preserve">rocurement; or </w:t>
      </w:r>
    </w:p>
    <w:p w:rsidR="00CD2218" w:rsidRDefault="00CD2218" w:rsidP="00994FC6">
      <w:pPr>
        <w:numPr>
          <w:ilvl w:val="2"/>
          <w:numId w:val="10"/>
        </w:numPr>
        <w:jc w:val="both"/>
        <w:rPr>
          <w:rFonts w:ascii="Calibri" w:hAnsi="Calibri" w:cs="Calibri"/>
          <w:sz w:val="22"/>
          <w:szCs w:val="22"/>
        </w:rPr>
      </w:pPr>
      <w:bookmarkStart w:id="12" w:name="_DV_M238"/>
      <w:bookmarkStart w:id="13" w:name="_DV_M239"/>
      <w:bookmarkEnd w:id="12"/>
      <w:bookmarkEnd w:id="13"/>
      <w:proofErr w:type="gramStart"/>
      <w:r w:rsidRPr="00A40147">
        <w:rPr>
          <w:rFonts w:ascii="Calibri" w:hAnsi="Calibri" w:cs="Calibri"/>
          <w:sz w:val="22"/>
          <w:szCs w:val="22"/>
        </w:rPr>
        <w:t>any</w:t>
      </w:r>
      <w:proofErr w:type="gramEnd"/>
      <w:r w:rsidRPr="00A40147">
        <w:rPr>
          <w:rFonts w:ascii="Calibri" w:hAnsi="Calibri" w:cs="Calibri"/>
          <w:sz w:val="22"/>
          <w:szCs w:val="22"/>
        </w:rPr>
        <w:t xml:space="preserve"> other communication between </w:t>
      </w:r>
      <w:r>
        <w:rPr>
          <w:rFonts w:ascii="Calibri" w:hAnsi="Calibri" w:cs="Calibri"/>
          <w:sz w:val="22"/>
          <w:szCs w:val="22"/>
        </w:rPr>
        <w:t>Crown Agents</w:t>
      </w:r>
      <w:r w:rsidRPr="00A40147">
        <w:rPr>
          <w:rFonts w:ascii="Calibri" w:hAnsi="Calibri" w:cs="Calibri"/>
          <w:sz w:val="22"/>
          <w:szCs w:val="22"/>
        </w:rPr>
        <w:t xml:space="preserve"> and any other party.</w:t>
      </w:r>
      <w:bookmarkStart w:id="14" w:name="_DV_M242"/>
      <w:bookmarkStart w:id="15" w:name="_DV_M243"/>
      <w:bookmarkStart w:id="16" w:name="_DV_M245"/>
      <w:bookmarkStart w:id="17" w:name="_DV_M247"/>
      <w:bookmarkEnd w:id="14"/>
      <w:bookmarkEnd w:id="15"/>
      <w:bookmarkEnd w:id="16"/>
      <w:bookmarkEnd w:id="17"/>
    </w:p>
    <w:p w:rsidR="00CD2218" w:rsidRPr="00A40147" w:rsidRDefault="00CD2218" w:rsidP="00434237">
      <w:pPr>
        <w:jc w:val="both"/>
        <w:rPr>
          <w:rFonts w:ascii="Calibri" w:hAnsi="Calibri" w:cs="Calibri"/>
          <w:sz w:val="22"/>
          <w:szCs w:val="22"/>
        </w:rPr>
      </w:pPr>
    </w:p>
    <w:p w:rsidR="00CD2218" w:rsidRDefault="00CD2218" w:rsidP="00CD2218">
      <w:pPr>
        <w:tabs>
          <w:tab w:val="left" w:pos="0"/>
        </w:tabs>
        <w:jc w:val="both"/>
        <w:rPr>
          <w:rFonts w:ascii="Calibri" w:hAnsi="Calibri" w:cs="Calibri"/>
          <w:sz w:val="22"/>
          <w:szCs w:val="22"/>
        </w:rPr>
      </w:pPr>
      <w:bookmarkStart w:id="18" w:name="_DV_M249"/>
      <w:bookmarkEnd w:id="18"/>
      <w:r>
        <w:rPr>
          <w:rFonts w:ascii="Calibri" w:hAnsi="Calibri" w:cs="Calibri"/>
          <w:sz w:val="22"/>
          <w:szCs w:val="22"/>
        </w:rPr>
        <w:t>Bidder</w:t>
      </w:r>
      <w:r w:rsidRPr="00A40147">
        <w:rPr>
          <w:rFonts w:ascii="Calibri" w:hAnsi="Calibri" w:cs="Calibri"/>
          <w:sz w:val="22"/>
          <w:szCs w:val="22"/>
        </w:rPr>
        <w:t xml:space="preserve">s shall accept and acknowledge that by issuing this </w:t>
      </w:r>
      <w:r>
        <w:rPr>
          <w:rFonts w:ascii="Calibri" w:hAnsi="Calibri" w:cs="Calibri"/>
          <w:sz w:val="22"/>
          <w:szCs w:val="22"/>
        </w:rPr>
        <w:t>ITB</w:t>
      </w:r>
      <w:r w:rsidRPr="00A40147">
        <w:rPr>
          <w:rFonts w:ascii="Calibri" w:hAnsi="Calibri" w:cs="Calibri"/>
          <w:sz w:val="22"/>
          <w:szCs w:val="22"/>
        </w:rPr>
        <w:t xml:space="preserve"> </w:t>
      </w:r>
      <w:r>
        <w:rPr>
          <w:rFonts w:ascii="Calibri" w:hAnsi="Calibri" w:cs="Calibri"/>
          <w:sz w:val="22"/>
          <w:szCs w:val="22"/>
        </w:rPr>
        <w:t xml:space="preserve">Crown Agents’ </w:t>
      </w:r>
      <w:r w:rsidRPr="00A40147">
        <w:rPr>
          <w:rFonts w:ascii="Calibri" w:hAnsi="Calibri" w:cs="Calibri"/>
          <w:sz w:val="22"/>
          <w:szCs w:val="22"/>
        </w:rPr>
        <w:t xml:space="preserve">shall not be bound to accept any </w:t>
      </w:r>
      <w:r>
        <w:rPr>
          <w:rFonts w:ascii="Calibri" w:hAnsi="Calibri" w:cs="Calibri"/>
          <w:sz w:val="22"/>
          <w:szCs w:val="22"/>
        </w:rPr>
        <w:t>bid</w:t>
      </w:r>
      <w:r w:rsidRPr="00A40147">
        <w:rPr>
          <w:rFonts w:ascii="Calibri" w:hAnsi="Calibri" w:cs="Calibri"/>
          <w:sz w:val="22"/>
          <w:szCs w:val="22"/>
        </w:rPr>
        <w:t xml:space="preserve"> and reserves the right not to </w:t>
      </w:r>
      <w:r>
        <w:rPr>
          <w:rFonts w:ascii="Calibri" w:hAnsi="Calibri" w:cs="Calibri"/>
          <w:sz w:val="22"/>
          <w:szCs w:val="22"/>
        </w:rPr>
        <w:t xml:space="preserve">award the Contract </w:t>
      </w:r>
      <w:r w:rsidRPr="00A40147">
        <w:rPr>
          <w:rFonts w:ascii="Calibri" w:hAnsi="Calibri" w:cs="Calibri"/>
          <w:sz w:val="22"/>
          <w:szCs w:val="22"/>
        </w:rPr>
        <w:t>for some or</w:t>
      </w:r>
      <w:r>
        <w:rPr>
          <w:rFonts w:ascii="Calibri" w:hAnsi="Calibri" w:cs="Calibri"/>
          <w:sz w:val="22"/>
          <w:szCs w:val="22"/>
        </w:rPr>
        <w:t xml:space="preserve"> all of the Goods</w:t>
      </w:r>
      <w:r w:rsidRPr="00A40147">
        <w:rPr>
          <w:rFonts w:ascii="Calibri" w:hAnsi="Calibri" w:cs="Calibri"/>
          <w:sz w:val="22"/>
          <w:szCs w:val="22"/>
        </w:rPr>
        <w:t xml:space="preserve"> </w:t>
      </w:r>
      <w:r w:rsidR="00792F90">
        <w:rPr>
          <w:rFonts w:ascii="Calibri" w:hAnsi="Calibri" w:cs="Calibri"/>
          <w:sz w:val="22"/>
          <w:szCs w:val="22"/>
        </w:rPr>
        <w:t xml:space="preserve">and Associated Services </w:t>
      </w:r>
      <w:r w:rsidRPr="00A40147">
        <w:rPr>
          <w:rFonts w:ascii="Calibri" w:hAnsi="Calibri" w:cs="Calibri"/>
          <w:sz w:val="22"/>
          <w:szCs w:val="22"/>
        </w:rPr>
        <w:t xml:space="preserve">for which </w:t>
      </w:r>
      <w:r>
        <w:rPr>
          <w:rFonts w:ascii="Calibri" w:hAnsi="Calibri" w:cs="Calibri"/>
          <w:sz w:val="22"/>
          <w:szCs w:val="22"/>
        </w:rPr>
        <w:t>bids</w:t>
      </w:r>
      <w:r w:rsidRPr="00A40147">
        <w:rPr>
          <w:rFonts w:ascii="Calibri" w:hAnsi="Calibri" w:cs="Calibri"/>
          <w:sz w:val="22"/>
          <w:szCs w:val="22"/>
        </w:rPr>
        <w:t xml:space="preserve"> are invited.</w:t>
      </w:r>
    </w:p>
    <w:p w:rsidR="00CD2218" w:rsidRDefault="00CD2218" w:rsidP="00CD2218">
      <w:pPr>
        <w:jc w:val="both"/>
        <w:rPr>
          <w:rFonts w:ascii="Calibri" w:hAnsi="Calibri" w:cs="Calibri"/>
          <w:sz w:val="22"/>
          <w:szCs w:val="22"/>
        </w:rPr>
      </w:pPr>
    </w:p>
    <w:p w:rsidR="00CD2218" w:rsidRDefault="00CD2218" w:rsidP="00CD2218">
      <w:pPr>
        <w:tabs>
          <w:tab w:val="left" w:pos="0"/>
        </w:tabs>
        <w:jc w:val="both"/>
        <w:rPr>
          <w:rFonts w:ascii="Calibri" w:hAnsi="Calibri" w:cs="Calibri"/>
          <w:sz w:val="22"/>
          <w:szCs w:val="22"/>
        </w:rPr>
      </w:pPr>
      <w:r w:rsidRPr="00A40147">
        <w:rPr>
          <w:rFonts w:ascii="Calibri" w:hAnsi="Calibri" w:cs="Calibri"/>
          <w:sz w:val="22"/>
          <w:szCs w:val="22"/>
        </w:rPr>
        <w:t xml:space="preserve">No information contained in this </w:t>
      </w:r>
      <w:r>
        <w:rPr>
          <w:rFonts w:ascii="Calibri" w:hAnsi="Calibri" w:cs="Calibri"/>
          <w:sz w:val="22"/>
          <w:szCs w:val="22"/>
        </w:rPr>
        <w:t>ITB</w:t>
      </w:r>
      <w:r w:rsidRPr="00A40147">
        <w:rPr>
          <w:rFonts w:ascii="Calibri" w:hAnsi="Calibri" w:cs="Calibri"/>
          <w:sz w:val="22"/>
          <w:szCs w:val="22"/>
        </w:rPr>
        <w:t xml:space="preserve">, or in any communication made between </w:t>
      </w:r>
      <w:r>
        <w:rPr>
          <w:rFonts w:ascii="Calibri" w:hAnsi="Calibri" w:cs="Calibri"/>
          <w:sz w:val="22"/>
          <w:szCs w:val="22"/>
        </w:rPr>
        <w:t>Crown Agents</w:t>
      </w:r>
      <w:r w:rsidRPr="00A40147">
        <w:rPr>
          <w:rFonts w:ascii="Calibri" w:hAnsi="Calibri" w:cs="Calibri"/>
          <w:sz w:val="22"/>
          <w:szCs w:val="22"/>
        </w:rPr>
        <w:t xml:space="preserve"> and any </w:t>
      </w:r>
      <w:r>
        <w:rPr>
          <w:rFonts w:ascii="Calibri" w:hAnsi="Calibri" w:cs="Calibri"/>
          <w:sz w:val="22"/>
          <w:szCs w:val="22"/>
        </w:rPr>
        <w:t>bidder</w:t>
      </w:r>
      <w:r w:rsidRPr="00A40147">
        <w:rPr>
          <w:rFonts w:ascii="Calibri" w:hAnsi="Calibri" w:cs="Calibri"/>
          <w:sz w:val="22"/>
          <w:szCs w:val="22"/>
        </w:rPr>
        <w:t xml:space="preserve"> in connection with this </w:t>
      </w:r>
      <w:r>
        <w:rPr>
          <w:rFonts w:ascii="Calibri" w:hAnsi="Calibri" w:cs="Calibri"/>
          <w:sz w:val="22"/>
          <w:szCs w:val="22"/>
        </w:rPr>
        <w:t>ITB</w:t>
      </w:r>
      <w:r w:rsidRPr="00A40147">
        <w:rPr>
          <w:rFonts w:ascii="Calibri" w:hAnsi="Calibri" w:cs="Calibri"/>
          <w:sz w:val="22"/>
          <w:szCs w:val="22"/>
        </w:rPr>
        <w:t xml:space="preserve">, shall be relied upon as constituting a contract, agreement or representation that any contract shall be offered as a result of this </w:t>
      </w:r>
      <w:r>
        <w:rPr>
          <w:rFonts w:ascii="Calibri" w:hAnsi="Calibri" w:cs="Calibri"/>
          <w:sz w:val="22"/>
          <w:szCs w:val="22"/>
        </w:rPr>
        <w:t>competitive bidding exercise</w:t>
      </w:r>
      <w:r w:rsidRPr="00A40147">
        <w:rPr>
          <w:rFonts w:ascii="Calibri" w:hAnsi="Calibri" w:cs="Calibri"/>
          <w:sz w:val="22"/>
          <w:szCs w:val="22"/>
        </w:rPr>
        <w:t xml:space="preserve">. </w:t>
      </w:r>
      <w:r>
        <w:rPr>
          <w:rFonts w:ascii="Calibri" w:hAnsi="Calibri" w:cs="Calibri"/>
          <w:sz w:val="22"/>
          <w:szCs w:val="22"/>
        </w:rPr>
        <w:t xml:space="preserve"> Crown Agents</w:t>
      </w:r>
      <w:r w:rsidRPr="00A40147">
        <w:rPr>
          <w:rFonts w:ascii="Calibri" w:hAnsi="Calibri" w:cs="Calibri"/>
          <w:sz w:val="22"/>
          <w:szCs w:val="22"/>
        </w:rPr>
        <w:t xml:space="preserve"> reserves the right, subject to the appropriate procurement rules, to change without notice the basis of, or the procedures for, the </w:t>
      </w:r>
      <w:r>
        <w:rPr>
          <w:rFonts w:ascii="Calibri" w:hAnsi="Calibri" w:cs="Calibri"/>
          <w:sz w:val="22"/>
          <w:szCs w:val="22"/>
        </w:rPr>
        <w:t>competitive tendering exercise</w:t>
      </w:r>
      <w:r w:rsidRPr="00A40147">
        <w:rPr>
          <w:rFonts w:ascii="Calibri" w:hAnsi="Calibri" w:cs="Calibri"/>
          <w:sz w:val="22"/>
          <w:szCs w:val="22"/>
        </w:rPr>
        <w:t xml:space="preserve"> or to terminate the </w:t>
      </w:r>
      <w:r>
        <w:rPr>
          <w:rFonts w:ascii="Calibri" w:hAnsi="Calibri" w:cs="Calibri"/>
          <w:sz w:val="22"/>
          <w:szCs w:val="22"/>
        </w:rPr>
        <w:t>competitive bidding exercise</w:t>
      </w:r>
      <w:r w:rsidRPr="00A40147">
        <w:rPr>
          <w:rFonts w:ascii="Calibri" w:hAnsi="Calibri" w:cs="Calibri"/>
          <w:sz w:val="22"/>
          <w:szCs w:val="22"/>
        </w:rPr>
        <w:t xml:space="preserve"> </w:t>
      </w:r>
      <w:r>
        <w:rPr>
          <w:rFonts w:ascii="Calibri" w:hAnsi="Calibri" w:cs="Calibri"/>
          <w:sz w:val="22"/>
          <w:szCs w:val="22"/>
        </w:rPr>
        <w:t xml:space="preserve">at any time.  </w:t>
      </w:r>
    </w:p>
    <w:p w:rsidR="00CD2218" w:rsidRDefault="00CD2218" w:rsidP="00CD2218">
      <w:pPr>
        <w:jc w:val="both"/>
        <w:rPr>
          <w:rFonts w:ascii="Calibri" w:hAnsi="Calibri" w:cs="Calibri"/>
          <w:sz w:val="22"/>
          <w:szCs w:val="22"/>
        </w:rPr>
      </w:pPr>
    </w:p>
    <w:p w:rsidR="00CD2218" w:rsidRDefault="00CD2218" w:rsidP="00CD2218">
      <w:pPr>
        <w:tabs>
          <w:tab w:val="left" w:pos="0"/>
        </w:tabs>
        <w:jc w:val="both"/>
        <w:rPr>
          <w:rFonts w:ascii="Calibri" w:hAnsi="Calibri"/>
          <w:sz w:val="22"/>
        </w:rPr>
      </w:pPr>
      <w:r>
        <w:rPr>
          <w:rFonts w:ascii="Calibri" w:hAnsi="Calibri" w:cs="Calibri"/>
          <w:sz w:val="22"/>
          <w:szCs w:val="22"/>
        </w:rPr>
        <w:t>Bidder</w:t>
      </w:r>
      <w:r w:rsidRPr="00A40147">
        <w:rPr>
          <w:rFonts w:ascii="Calibri" w:hAnsi="Calibri" w:cs="Calibri"/>
          <w:sz w:val="22"/>
          <w:szCs w:val="22"/>
        </w:rPr>
        <w:t xml:space="preserve">s are solely responsible for the costs and expenses incurred in connection with the preparation and submission of their </w:t>
      </w:r>
      <w:r>
        <w:rPr>
          <w:rFonts w:ascii="Calibri" w:hAnsi="Calibri" w:cs="Calibri"/>
          <w:sz w:val="22"/>
          <w:szCs w:val="22"/>
        </w:rPr>
        <w:t>bid</w:t>
      </w:r>
      <w:r w:rsidRPr="00A40147">
        <w:rPr>
          <w:rFonts w:ascii="Calibri" w:hAnsi="Calibri" w:cs="Calibri"/>
          <w:sz w:val="22"/>
          <w:szCs w:val="22"/>
        </w:rPr>
        <w:t xml:space="preserve"> and all other stages of the selection and evaluation process.  Under no circumstances will </w:t>
      </w:r>
      <w:r>
        <w:rPr>
          <w:rFonts w:ascii="Calibri" w:hAnsi="Calibri" w:cs="Calibri"/>
          <w:sz w:val="22"/>
          <w:szCs w:val="22"/>
        </w:rPr>
        <w:t>Crown Agents, the Principal</w:t>
      </w:r>
      <w:r w:rsidRPr="00A40147">
        <w:rPr>
          <w:rFonts w:ascii="Calibri" w:hAnsi="Calibri" w:cs="Calibri"/>
          <w:sz w:val="22"/>
          <w:szCs w:val="22"/>
        </w:rPr>
        <w:t xml:space="preserve">, or any of their </w:t>
      </w:r>
      <w:r w:rsidRPr="00A40147">
        <w:rPr>
          <w:rFonts w:ascii="Calibri" w:hAnsi="Calibri"/>
          <w:sz w:val="22"/>
        </w:rPr>
        <w:t>advisers</w:t>
      </w:r>
      <w:r w:rsidRPr="00A40147">
        <w:rPr>
          <w:rFonts w:ascii="Calibri" w:hAnsi="Calibri" w:cs="Calibri"/>
          <w:sz w:val="22"/>
          <w:szCs w:val="22"/>
        </w:rPr>
        <w:t xml:space="preserve">, be liable for any costs or expenses borne by </w:t>
      </w:r>
      <w:r>
        <w:rPr>
          <w:rFonts w:ascii="Calibri" w:hAnsi="Calibri" w:cs="Calibri"/>
          <w:sz w:val="22"/>
          <w:szCs w:val="22"/>
        </w:rPr>
        <w:t>bidder</w:t>
      </w:r>
      <w:r w:rsidRPr="00A40147">
        <w:rPr>
          <w:rFonts w:ascii="Calibri" w:hAnsi="Calibri" w:cs="Calibri"/>
          <w:sz w:val="22"/>
          <w:szCs w:val="22"/>
        </w:rPr>
        <w:t xml:space="preserve">s, sub-contractors, suppliers or advisers in this </w:t>
      </w:r>
      <w:r>
        <w:rPr>
          <w:rFonts w:ascii="Calibri" w:hAnsi="Calibri" w:cs="Calibri"/>
          <w:sz w:val="22"/>
          <w:szCs w:val="22"/>
        </w:rPr>
        <w:t>competitive bidding exercise</w:t>
      </w:r>
      <w:r w:rsidRPr="00A40147">
        <w:rPr>
          <w:rFonts w:ascii="Calibri" w:hAnsi="Calibri" w:cs="Calibri"/>
          <w:sz w:val="22"/>
          <w:szCs w:val="22"/>
        </w:rPr>
        <w:t xml:space="preserve">. </w:t>
      </w:r>
    </w:p>
    <w:p w:rsidR="00CD2218" w:rsidRDefault="00CD2218" w:rsidP="00CD2218">
      <w:pPr>
        <w:jc w:val="both"/>
        <w:rPr>
          <w:rFonts w:ascii="Calibri" w:hAnsi="Calibri"/>
          <w:sz w:val="22"/>
        </w:rPr>
      </w:pPr>
    </w:p>
    <w:p w:rsidR="00CD2218" w:rsidRDefault="00CD2218" w:rsidP="00CD2218">
      <w:pPr>
        <w:tabs>
          <w:tab w:val="left" w:pos="0"/>
        </w:tabs>
        <w:jc w:val="both"/>
        <w:rPr>
          <w:rFonts w:ascii="Calibri" w:hAnsi="Calibri" w:cs="Calibri"/>
          <w:sz w:val="22"/>
          <w:szCs w:val="22"/>
        </w:rPr>
      </w:pPr>
      <w:r>
        <w:rPr>
          <w:rFonts w:ascii="Calibri" w:hAnsi="Calibri" w:cs="Calibri"/>
          <w:sz w:val="22"/>
          <w:szCs w:val="22"/>
        </w:rPr>
        <w:t>Crown Agents</w:t>
      </w:r>
      <w:r w:rsidRPr="00A40147">
        <w:rPr>
          <w:rFonts w:ascii="Calibri" w:hAnsi="Calibri" w:cs="Calibri"/>
          <w:sz w:val="22"/>
          <w:szCs w:val="22"/>
        </w:rPr>
        <w:t xml:space="preserve"> reserves the right to reject </w:t>
      </w:r>
      <w:r>
        <w:rPr>
          <w:rFonts w:ascii="Calibri" w:hAnsi="Calibri" w:cs="Calibri"/>
          <w:sz w:val="22"/>
          <w:szCs w:val="22"/>
        </w:rPr>
        <w:t>bids</w:t>
      </w:r>
      <w:r w:rsidRPr="00A40147">
        <w:rPr>
          <w:rFonts w:ascii="Calibri" w:hAnsi="Calibri" w:cs="Calibri"/>
          <w:sz w:val="22"/>
          <w:szCs w:val="22"/>
        </w:rPr>
        <w:t xml:space="preserve"> which are not submitted in accordance with the instructions given including but not limited to where a </w:t>
      </w:r>
      <w:r>
        <w:rPr>
          <w:rFonts w:ascii="Calibri" w:hAnsi="Calibri" w:cs="Calibri"/>
          <w:sz w:val="22"/>
          <w:szCs w:val="22"/>
        </w:rPr>
        <w:t>bidder</w:t>
      </w:r>
      <w:r w:rsidRPr="00A40147">
        <w:rPr>
          <w:rFonts w:ascii="Calibri" w:hAnsi="Calibri" w:cs="Calibri"/>
          <w:sz w:val="22"/>
          <w:szCs w:val="22"/>
        </w:rPr>
        <w:t>:</w:t>
      </w:r>
    </w:p>
    <w:p w:rsidR="00CD2218" w:rsidRPr="00A40147" w:rsidRDefault="00CD2218" w:rsidP="00CD2218">
      <w:pPr>
        <w:jc w:val="both"/>
        <w:rPr>
          <w:rFonts w:ascii="Calibri" w:hAnsi="Calibri" w:cs="Calibri"/>
          <w:sz w:val="22"/>
          <w:szCs w:val="22"/>
        </w:rPr>
      </w:pPr>
    </w:p>
    <w:p w:rsidR="00CD2218" w:rsidRPr="00A40147" w:rsidRDefault="00CD2218" w:rsidP="00994FC6">
      <w:pPr>
        <w:numPr>
          <w:ilvl w:val="2"/>
          <w:numId w:val="10"/>
        </w:numPr>
        <w:jc w:val="both"/>
        <w:rPr>
          <w:rFonts w:ascii="Calibri" w:hAnsi="Calibri" w:cs="Calibri"/>
          <w:sz w:val="22"/>
          <w:szCs w:val="22"/>
        </w:rPr>
      </w:pPr>
      <w:bookmarkStart w:id="19" w:name="_DV_C55"/>
      <w:r w:rsidRPr="00A40147">
        <w:rPr>
          <w:rFonts w:ascii="Calibri" w:hAnsi="Calibri" w:cs="Calibri"/>
          <w:sz w:val="22"/>
          <w:szCs w:val="22"/>
        </w:rPr>
        <w:t xml:space="preserve">submits its </w:t>
      </w:r>
      <w:r>
        <w:rPr>
          <w:rFonts w:ascii="Calibri" w:hAnsi="Calibri" w:cs="Calibri"/>
          <w:sz w:val="22"/>
          <w:szCs w:val="22"/>
        </w:rPr>
        <w:t>bid</w:t>
      </w:r>
      <w:r w:rsidRPr="00A40147">
        <w:rPr>
          <w:rFonts w:ascii="Calibri" w:hAnsi="Calibri" w:cs="Calibri"/>
          <w:sz w:val="22"/>
          <w:szCs w:val="22"/>
        </w:rPr>
        <w:t xml:space="preserve"> after the</w:t>
      </w:r>
      <w:r>
        <w:rPr>
          <w:rFonts w:ascii="Calibri" w:hAnsi="Calibri" w:cs="Calibri"/>
          <w:sz w:val="22"/>
          <w:szCs w:val="22"/>
        </w:rPr>
        <w:t xml:space="preserve"> deadline for bid submissions</w:t>
      </w:r>
      <w:r w:rsidRPr="00A40147">
        <w:rPr>
          <w:rFonts w:ascii="Calibri" w:hAnsi="Calibri" w:cs="Calibri"/>
          <w:sz w:val="22"/>
          <w:szCs w:val="22"/>
        </w:rPr>
        <w:t xml:space="preserve"> </w:t>
      </w:r>
      <w:bookmarkEnd w:id="19"/>
      <w:r>
        <w:rPr>
          <w:rFonts w:ascii="Calibri" w:hAnsi="Calibri" w:cs="Calibri"/>
          <w:sz w:val="22"/>
          <w:szCs w:val="22"/>
        </w:rPr>
        <w:t>(see the Deadline for Bid Submission  paragraph of the Cover Letter)</w:t>
      </w:r>
      <w:r w:rsidRPr="00A40147">
        <w:rPr>
          <w:rFonts w:ascii="Calibri" w:hAnsi="Calibri" w:cs="Calibri"/>
          <w:sz w:val="22"/>
          <w:szCs w:val="22"/>
        </w:rPr>
        <w:t>;</w:t>
      </w:r>
    </w:p>
    <w:p w:rsidR="00CD2218" w:rsidRPr="00A40147" w:rsidRDefault="00CD2218" w:rsidP="00994FC6">
      <w:pPr>
        <w:numPr>
          <w:ilvl w:val="2"/>
          <w:numId w:val="10"/>
        </w:numPr>
        <w:jc w:val="both"/>
        <w:rPr>
          <w:rFonts w:ascii="Calibri" w:hAnsi="Calibri" w:cs="Calibri"/>
          <w:sz w:val="22"/>
          <w:szCs w:val="22"/>
        </w:rPr>
      </w:pPr>
      <w:r w:rsidRPr="00A40147">
        <w:rPr>
          <w:rFonts w:ascii="Calibri" w:hAnsi="Calibri" w:cs="Calibri"/>
          <w:sz w:val="22"/>
          <w:szCs w:val="22"/>
        </w:rPr>
        <w:t xml:space="preserve">provides a </w:t>
      </w:r>
      <w:r>
        <w:rPr>
          <w:rFonts w:ascii="Calibri" w:hAnsi="Calibri" w:cs="Calibri"/>
          <w:sz w:val="22"/>
          <w:szCs w:val="22"/>
        </w:rPr>
        <w:t>bid</w:t>
      </w:r>
      <w:r w:rsidRPr="00A40147">
        <w:rPr>
          <w:rFonts w:ascii="Calibri" w:hAnsi="Calibri" w:cs="Calibri"/>
          <w:sz w:val="22"/>
          <w:szCs w:val="22"/>
        </w:rPr>
        <w:t xml:space="preserve"> that is incomplete, fails to provide any of the required information (including but not limited to any financial information requested in </w:t>
      </w:r>
      <w:r>
        <w:rPr>
          <w:rFonts w:ascii="Calibri" w:hAnsi="Calibri" w:cs="Calibri"/>
          <w:sz w:val="22"/>
          <w:szCs w:val="22"/>
        </w:rPr>
        <w:t>any of the appendices</w:t>
      </w:r>
      <w:r w:rsidRPr="00A40147">
        <w:rPr>
          <w:rFonts w:ascii="Calibri" w:hAnsi="Calibri" w:cs="Calibri"/>
          <w:sz w:val="22"/>
          <w:szCs w:val="22"/>
        </w:rPr>
        <w:t xml:space="preserve"> of this </w:t>
      </w:r>
      <w:r>
        <w:rPr>
          <w:rFonts w:ascii="Calibri" w:hAnsi="Calibri" w:cs="Calibri"/>
          <w:sz w:val="22"/>
          <w:szCs w:val="22"/>
        </w:rPr>
        <w:t>ITB</w:t>
      </w:r>
      <w:r w:rsidRPr="00A40147">
        <w:rPr>
          <w:rFonts w:ascii="Calibri" w:hAnsi="Calibri" w:cs="Calibri"/>
          <w:sz w:val="22"/>
          <w:szCs w:val="22"/>
        </w:rPr>
        <w:t>) or not in the specified format</w:t>
      </w:r>
      <w:r>
        <w:rPr>
          <w:rFonts w:ascii="Calibri" w:hAnsi="Calibri" w:cs="Calibri"/>
          <w:sz w:val="22"/>
          <w:szCs w:val="22"/>
        </w:rPr>
        <w:t xml:space="preserve"> (including but not limited to providing all the required responses in the </w:t>
      </w:r>
      <w:r w:rsidRPr="00A40147">
        <w:rPr>
          <w:rFonts w:ascii="Calibri" w:hAnsi="Calibri" w:cs="Calibri"/>
          <w:sz w:val="22"/>
          <w:szCs w:val="22"/>
        </w:rPr>
        <w:t>Bid Specification and Statement of Compliance</w:t>
      </w:r>
      <w:r>
        <w:rPr>
          <w:rFonts w:ascii="Calibri" w:hAnsi="Calibri" w:cs="Calibri"/>
          <w:sz w:val="22"/>
          <w:szCs w:val="22"/>
        </w:rPr>
        <w:t xml:space="preserve"> or prices and associated information requested in the Schedule of Goods)</w:t>
      </w:r>
      <w:r w:rsidRPr="00A40147">
        <w:rPr>
          <w:rFonts w:ascii="Calibri" w:hAnsi="Calibri" w:cs="Calibri"/>
          <w:sz w:val="22"/>
          <w:szCs w:val="22"/>
        </w:rPr>
        <w:t>;</w:t>
      </w:r>
    </w:p>
    <w:p w:rsidR="00CD2218" w:rsidRPr="00A40147" w:rsidRDefault="00CD2218" w:rsidP="00994FC6">
      <w:pPr>
        <w:numPr>
          <w:ilvl w:val="2"/>
          <w:numId w:val="10"/>
        </w:numPr>
        <w:jc w:val="both"/>
        <w:rPr>
          <w:rFonts w:ascii="Calibri" w:hAnsi="Calibri" w:cs="Calibri"/>
          <w:sz w:val="22"/>
          <w:szCs w:val="22"/>
        </w:rPr>
      </w:pPr>
      <w:r w:rsidRPr="00A40147">
        <w:rPr>
          <w:rFonts w:ascii="Calibri" w:hAnsi="Calibri" w:cs="Calibri"/>
          <w:sz w:val="22"/>
          <w:szCs w:val="22"/>
        </w:rPr>
        <w:t xml:space="preserve">makes or assumes any amendments or qualifications to this </w:t>
      </w:r>
      <w:r>
        <w:rPr>
          <w:rFonts w:ascii="Calibri" w:hAnsi="Calibri" w:cs="Calibri"/>
          <w:sz w:val="22"/>
          <w:szCs w:val="22"/>
        </w:rPr>
        <w:t>ITB</w:t>
      </w:r>
      <w:r w:rsidRPr="00A40147">
        <w:rPr>
          <w:rFonts w:ascii="Calibri" w:hAnsi="Calibri" w:cs="Calibri"/>
          <w:sz w:val="22"/>
          <w:szCs w:val="22"/>
        </w:rPr>
        <w:t xml:space="preserve"> and/or any of its </w:t>
      </w:r>
      <w:r>
        <w:rPr>
          <w:rFonts w:ascii="Calibri" w:hAnsi="Calibri" w:cs="Calibri"/>
          <w:sz w:val="22"/>
          <w:szCs w:val="22"/>
        </w:rPr>
        <w:t xml:space="preserve">supporting documents (including but not limited to amending or qualifying the Form of Bid or </w:t>
      </w:r>
      <w:r w:rsidRPr="00A40147">
        <w:rPr>
          <w:rFonts w:ascii="Calibri" w:hAnsi="Calibri" w:cs="Calibri"/>
          <w:sz w:val="22"/>
          <w:szCs w:val="22"/>
        </w:rPr>
        <w:t>Bid Specification and  Statement of Compliance</w:t>
      </w:r>
      <w:r>
        <w:rPr>
          <w:rFonts w:ascii="Calibri" w:hAnsi="Calibri" w:cs="Calibri"/>
          <w:sz w:val="22"/>
          <w:szCs w:val="22"/>
        </w:rPr>
        <w:t>)</w:t>
      </w:r>
      <w:r w:rsidRPr="00A40147">
        <w:rPr>
          <w:rFonts w:ascii="Calibri" w:hAnsi="Calibri" w:cs="Calibri"/>
          <w:sz w:val="22"/>
          <w:szCs w:val="22"/>
        </w:rPr>
        <w:t>;</w:t>
      </w:r>
      <w:bookmarkStart w:id="20" w:name="_DV_C56"/>
      <w:bookmarkStart w:id="21" w:name="_DV_C57"/>
      <w:bookmarkEnd w:id="20"/>
      <w:r w:rsidRPr="00A40147">
        <w:rPr>
          <w:rFonts w:ascii="Calibri" w:hAnsi="Calibri" w:cs="Calibri"/>
          <w:sz w:val="22"/>
          <w:szCs w:val="22"/>
        </w:rPr>
        <w:t xml:space="preserve"> or</w:t>
      </w:r>
    </w:p>
    <w:p w:rsidR="00CD2218" w:rsidRDefault="00CD2218" w:rsidP="00994FC6">
      <w:pPr>
        <w:numPr>
          <w:ilvl w:val="2"/>
          <w:numId w:val="10"/>
        </w:numPr>
        <w:jc w:val="both"/>
        <w:rPr>
          <w:rFonts w:ascii="Calibri" w:hAnsi="Calibri" w:cs="Calibri"/>
          <w:sz w:val="22"/>
          <w:szCs w:val="22"/>
        </w:rPr>
      </w:pPr>
      <w:proofErr w:type="gramStart"/>
      <w:r w:rsidRPr="00A40147">
        <w:rPr>
          <w:rFonts w:ascii="Calibri" w:hAnsi="Calibri" w:cs="Calibri"/>
          <w:sz w:val="22"/>
          <w:szCs w:val="22"/>
        </w:rPr>
        <w:t>fails</w:t>
      </w:r>
      <w:proofErr w:type="gramEnd"/>
      <w:r w:rsidRPr="00A40147">
        <w:rPr>
          <w:rFonts w:ascii="Calibri" w:hAnsi="Calibri" w:cs="Calibri"/>
          <w:sz w:val="22"/>
          <w:szCs w:val="22"/>
        </w:rPr>
        <w:t xml:space="preserve"> to comply fully with the requirements of the award process set out in this </w:t>
      </w:r>
      <w:r>
        <w:rPr>
          <w:rFonts w:ascii="Calibri" w:hAnsi="Calibri" w:cs="Calibri"/>
          <w:sz w:val="22"/>
          <w:szCs w:val="22"/>
        </w:rPr>
        <w:t>ITB</w:t>
      </w:r>
      <w:r w:rsidRPr="00A40147">
        <w:rPr>
          <w:rFonts w:ascii="Calibri" w:hAnsi="Calibri" w:cs="Calibri"/>
          <w:sz w:val="22"/>
          <w:szCs w:val="22"/>
        </w:rPr>
        <w:t xml:space="preserve"> or is guilty of a serious misrepresentation in supplying any information required in this </w:t>
      </w:r>
      <w:bookmarkStart w:id="22" w:name="_DV_C58"/>
      <w:bookmarkStart w:id="23" w:name="_DV_C59"/>
      <w:bookmarkEnd w:id="21"/>
      <w:bookmarkEnd w:id="22"/>
      <w:r>
        <w:rPr>
          <w:rFonts w:ascii="Calibri" w:hAnsi="Calibri" w:cs="Calibri"/>
          <w:sz w:val="22"/>
          <w:szCs w:val="22"/>
        </w:rPr>
        <w:t>ITB</w:t>
      </w:r>
      <w:r w:rsidRPr="00A40147">
        <w:rPr>
          <w:rFonts w:ascii="Calibri" w:hAnsi="Calibri" w:cs="Calibri"/>
          <w:sz w:val="22"/>
          <w:szCs w:val="22"/>
        </w:rPr>
        <w:t xml:space="preserve"> or in its PQQ response.</w:t>
      </w:r>
    </w:p>
    <w:p w:rsidR="00CD2218" w:rsidRPr="00A40147" w:rsidRDefault="00CD2218" w:rsidP="00CD2218">
      <w:pPr>
        <w:ind w:left="1800"/>
        <w:jc w:val="both"/>
        <w:rPr>
          <w:rFonts w:ascii="Calibri" w:hAnsi="Calibri" w:cs="Calibri"/>
          <w:sz w:val="22"/>
          <w:szCs w:val="22"/>
        </w:rPr>
      </w:pPr>
    </w:p>
    <w:bookmarkEnd w:id="23"/>
    <w:p w:rsidR="00CD2218" w:rsidRDefault="00CD2218" w:rsidP="00CD2218">
      <w:pPr>
        <w:tabs>
          <w:tab w:val="left" w:pos="0"/>
        </w:tabs>
        <w:jc w:val="both"/>
        <w:rPr>
          <w:rFonts w:ascii="Calibri" w:hAnsi="Calibri" w:cs="Calibri"/>
          <w:sz w:val="22"/>
          <w:szCs w:val="22"/>
        </w:rPr>
      </w:pPr>
      <w:r>
        <w:rPr>
          <w:rFonts w:ascii="Calibri" w:hAnsi="Calibri" w:cs="Calibri"/>
          <w:sz w:val="22"/>
          <w:szCs w:val="22"/>
        </w:rPr>
        <w:t xml:space="preserve">Crown Agents </w:t>
      </w:r>
      <w:r w:rsidRPr="00A40147">
        <w:rPr>
          <w:rFonts w:ascii="Calibri" w:hAnsi="Calibri" w:cs="Calibri"/>
          <w:sz w:val="22"/>
          <w:szCs w:val="22"/>
        </w:rPr>
        <w:t>reserve</w:t>
      </w:r>
      <w:r>
        <w:rPr>
          <w:rFonts w:ascii="Calibri" w:hAnsi="Calibri" w:cs="Calibri"/>
          <w:sz w:val="22"/>
          <w:szCs w:val="22"/>
        </w:rPr>
        <w:t>s</w:t>
      </w:r>
      <w:r w:rsidRPr="00A40147">
        <w:rPr>
          <w:rFonts w:ascii="Calibri" w:hAnsi="Calibri" w:cs="Calibri"/>
          <w:sz w:val="22"/>
          <w:szCs w:val="22"/>
        </w:rPr>
        <w:t xml:space="preserve"> the right to change without notice the procedure for awarding the Contract, to reject any or all </w:t>
      </w:r>
      <w:r>
        <w:rPr>
          <w:rFonts w:ascii="Calibri" w:hAnsi="Calibri" w:cs="Calibri"/>
          <w:sz w:val="22"/>
          <w:szCs w:val="22"/>
        </w:rPr>
        <w:t>bids</w:t>
      </w:r>
      <w:r w:rsidRPr="00A40147">
        <w:rPr>
          <w:rFonts w:ascii="Calibri" w:hAnsi="Calibri" w:cs="Calibri"/>
          <w:sz w:val="22"/>
          <w:szCs w:val="22"/>
        </w:rPr>
        <w:t xml:space="preserve">, to stop the </w:t>
      </w:r>
      <w:r>
        <w:rPr>
          <w:rFonts w:ascii="Calibri" w:hAnsi="Calibri" w:cs="Calibri"/>
          <w:sz w:val="22"/>
          <w:szCs w:val="22"/>
        </w:rPr>
        <w:t>competitive tendering exercise</w:t>
      </w:r>
      <w:r w:rsidRPr="00A40147">
        <w:rPr>
          <w:rFonts w:ascii="Calibri" w:hAnsi="Calibri" w:cs="Calibri"/>
          <w:sz w:val="22"/>
          <w:szCs w:val="22"/>
        </w:rPr>
        <w:t xml:space="preserve"> and not award the Contract (in whole or in part) at any time without any liability on its part. </w:t>
      </w:r>
      <w:r>
        <w:rPr>
          <w:rFonts w:ascii="Calibri" w:hAnsi="Calibri" w:cs="Calibri"/>
          <w:sz w:val="22"/>
          <w:szCs w:val="22"/>
        </w:rPr>
        <w:t xml:space="preserve"> </w:t>
      </w:r>
      <w:r w:rsidRPr="00A40147">
        <w:rPr>
          <w:rFonts w:ascii="Calibri" w:hAnsi="Calibri" w:cs="Calibri"/>
          <w:sz w:val="22"/>
          <w:szCs w:val="22"/>
        </w:rPr>
        <w:t xml:space="preserve">Nothing in this </w:t>
      </w:r>
      <w:r>
        <w:rPr>
          <w:rFonts w:ascii="Calibri" w:hAnsi="Calibri" w:cs="Calibri"/>
          <w:sz w:val="22"/>
          <w:szCs w:val="22"/>
        </w:rPr>
        <w:t>competitive bidding exercise</w:t>
      </w:r>
      <w:r w:rsidRPr="00A40147">
        <w:rPr>
          <w:rFonts w:ascii="Calibri" w:hAnsi="Calibri" w:cs="Calibri"/>
          <w:sz w:val="22"/>
          <w:szCs w:val="22"/>
        </w:rPr>
        <w:t xml:space="preserve"> is intended to form any </w:t>
      </w:r>
      <w:r w:rsidRPr="00A40147">
        <w:rPr>
          <w:rFonts w:ascii="Calibri" w:hAnsi="Calibri"/>
          <w:sz w:val="22"/>
        </w:rPr>
        <w:t>express or implied</w:t>
      </w:r>
      <w:r w:rsidRPr="00A40147">
        <w:rPr>
          <w:rFonts w:ascii="Calibri" w:hAnsi="Calibri" w:cs="Calibri"/>
          <w:sz w:val="22"/>
          <w:szCs w:val="22"/>
        </w:rPr>
        <w:t xml:space="preserve"> contractual relationship between the parties unless and until the Contract is executed by both parties.  </w:t>
      </w:r>
      <w:r>
        <w:rPr>
          <w:rFonts w:ascii="Calibri" w:hAnsi="Calibri" w:cs="Calibri"/>
          <w:sz w:val="22"/>
          <w:szCs w:val="22"/>
        </w:rPr>
        <w:t xml:space="preserve">Crown Agents nor the Principal are </w:t>
      </w:r>
      <w:r w:rsidRPr="00A40147">
        <w:rPr>
          <w:rFonts w:ascii="Calibri" w:hAnsi="Calibri" w:cs="Calibri"/>
          <w:sz w:val="22"/>
          <w:szCs w:val="22"/>
        </w:rPr>
        <w:t xml:space="preserve">not liable for any costs resulting from cancellation of this </w:t>
      </w:r>
      <w:r>
        <w:rPr>
          <w:rFonts w:ascii="Calibri" w:hAnsi="Calibri" w:cs="Calibri"/>
          <w:sz w:val="22"/>
          <w:szCs w:val="22"/>
        </w:rPr>
        <w:t>competitive bidding exercise</w:t>
      </w:r>
      <w:r w:rsidRPr="00A40147">
        <w:rPr>
          <w:rFonts w:ascii="Calibri" w:hAnsi="Calibri" w:cs="Calibri"/>
          <w:sz w:val="22"/>
          <w:szCs w:val="22"/>
        </w:rPr>
        <w:t xml:space="preserve"> </w:t>
      </w:r>
      <w:proofErr w:type="gramStart"/>
      <w:r w:rsidRPr="00A40147">
        <w:rPr>
          <w:rFonts w:ascii="Calibri" w:hAnsi="Calibri" w:cs="Calibri"/>
          <w:sz w:val="22"/>
          <w:szCs w:val="22"/>
        </w:rPr>
        <w:t>nor</w:t>
      </w:r>
      <w:proofErr w:type="gramEnd"/>
      <w:r w:rsidRPr="00A40147">
        <w:rPr>
          <w:rFonts w:ascii="Calibri" w:hAnsi="Calibri" w:cs="Calibri"/>
          <w:sz w:val="22"/>
          <w:szCs w:val="22"/>
        </w:rPr>
        <w:t xml:space="preserve"> any costs incurred by </w:t>
      </w:r>
      <w:r>
        <w:rPr>
          <w:rFonts w:ascii="Calibri" w:hAnsi="Calibri" w:cs="Calibri"/>
          <w:sz w:val="22"/>
          <w:szCs w:val="22"/>
        </w:rPr>
        <w:t>bidder</w:t>
      </w:r>
      <w:r w:rsidRPr="00A40147">
        <w:rPr>
          <w:rFonts w:ascii="Calibri" w:hAnsi="Calibri" w:cs="Calibri"/>
          <w:sz w:val="22"/>
          <w:szCs w:val="22"/>
        </w:rPr>
        <w:t xml:space="preserve">s taking part in it. </w:t>
      </w:r>
    </w:p>
    <w:p w:rsidR="00CD2218" w:rsidRDefault="00CD2218" w:rsidP="00CD2218">
      <w:pPr>
        <w:jc w:val="both"/>
        <w:rPr>
          <w:rFonts w:ascii="Calibri" w:hAnsi="Calibri" w:cs="Calibri"/>
          <w:sz w:val="22"/>
          <w:szCs w:val="22"/>
        </w:rPr>
      </w:pPr>
    </w:p>
    <w:p w:rsidR="00CD2218" w:rsidRDefault="00CD2218" w:rsidP="00CD2218">
      <w:pPr>
        <w:tabs>
          <w:tab w:val="left" w:pos="0"/>
        </w:tabs>
        <w:jc w:val="both"/>
        <w:rPr>
          <w:rFonts w:ascii="Calibri" w:hAnsi="Calibri" w:cs="Calibri"/>
          <w:sz w:val="22"/>
          <w:szCs w:val="22"/>
        </w:rPr>
      </w:pPr>
      <w:r>
        <w:rPr>
          <w:rFonts w:ascii="Calibri" w:hAnsi="Calibri" w:cs="Calibri"/>
          <w:sz w:val="22"/>
          <w:szCs w:val="22"/>
        </w:rPr>
        <w:t>Where there is any indication that a conflict of interest exists or may arise then it shall be the responsibility of the bidder to inform Crown Agents detailing the conflict in writing.  Crown Agents will be a final arbiter on cases of potential conflicts of interest.  A failure to notify Crown Agents of any potential conflict of interest will invalidate any verbal or written agreement.</w:t>
      </w:r>
    </w:p>
    <w:p w:rsidR="00CD2218" w:rsidRPr="00A40147" w:rsidRDefault="00CD2218" w:rsidP="00CD2218">
      <w:pPr>
        <w:jc w:val="both"/>
        <w:rPr>
          <w:rFonts w:ascii="Calibri" w:hAnsi="Calibri" w:cs="Calibri"/>
          <w:sz w:val="22"/>
          <w:szCs w:val="22"/>
        </w:rPr>
      </w:pPr>
    </w:p>
    <w:p w:rsidR="00CD2218" w:rsidRDefault="00CD2218" w:rsidP="00CD2218">
      <w:pPr>
        <w:tabs>
          <w:tab w:val="left" w:pos="0"/>
        </w:tabs>
        <w:jc w:val="both"/>
        <w:rPr>
          <w:rFonts w:ascii="Calibri" w:hAnsi="Calibri" w:cs="Calibri"/>
          <w:sz w:val="22"/>
          <w:szCs w:val="22"/>
        </w:rPr>
      </w:pPr>
      <w:r>
        <w:rPr>
          <w:rFonts w:ascii="Calibri" w:hAnsi="Calibri" w:cs="Calibri"/>
          <w:sz w:val="22"/>
          <w:szCs w:val="22"/>
        </w:rPr>
        <w:t>Bidder</w:t>
      </w:r>
      <w:r w:rsidRPr="00A40147">
        <w:rPr>
          <w:rFonts w:ascii="Calibri" w:hAnsi="Calibri" w:cs="Calibri"/>
          <w:sz w:val="22"/>
          <w:szCs w:val="22"/>
        </w:rPr>
        <w:t xml:space="preserve">s are deemed to understand fully the processes that </w:t>
      </w:r>
      <w:r>
        <w:rPr>
          <w:rFonts w:ascii="Calibri" w:hAnsi="Calibri" w:cs="Calibri"/>
          <w:sz w:val="22"/>
          <w:szCs w:val="22"/>
        </w:rPr>
        <w:t xml:space="preserve">Crown Agents, as agents for the Principal, </w:t>
      </w:r>
      <w:r w:rsidRPr="00A40147">
        <w:rPr>
          <w:rFonts w:ascii="Calibri" w:hAnsi="Calibri" w:cs="Calibri"/>
          <w:sz w:val="22"/>
          <w:szCs w:val="22"/>
        </w:rPr>
        <w:t xml:space="preserve">is required to follow under relevant European and UK legislation, particularly in relation to the </w:t>
      </w:r>
      <w:r>
        <w:rPr>
          <w:rFonts w:ascii="Calibri" w:hAnsi="Calibri" w:cs="Calibri"/>
          <w:sz w:val="22"/>
          <w:szCs w:val="22"/>
        </w:rPr>
        <w:t>Regulations</w:t>
      </w:r>
      <w:r w:rsidRPr="00A40147">
        <w:rPr>
          <w:rFonts w:ascii="Calibri" w:hAnsi="Calibri" w:cs="Calibri"/>
          <w:sz w:val="22"/>
          <w:szCs w:val="22"/>
        </w:rPr>
        <w:t>.</w:t>
      </w:r>
      <w:bookmarkStart w:id="24" w:name="_DV_C15"/>
    </w:p>
    <w:p w:rsidR="00CD2218" w:rsidRDefault="00CD2218" w:rsidP="00CD2218">
      <w:pPr>
        <w:jc w:val="both"/>
        <w:rPr>
          <w:rFonts w:ascii="Calibri" w:hAnsi="Calibri" w:cs="Calibri"/>
          <w:sz w:val="22"/>
          <w:szCs w:val="22"/>
        </w:rPr>
      </w:pPr>
      <w:bookmarkStart w:id="25" w:name="_DV_C16"/>
      <w:bookmarkEnd w:id="24"/>
      <w:bookmarkEnd w:id="25"/>
    </w:p>
    <w:p w:rsidR="00CD2218" w:rsidRDefault="00CD2218" w:rsidP="00CD2218">
      <w:pPr>
        <w:tabs>
          <w:tab w:val="left" w:pos="0"/>
        </w:tabs>
        <w:jc w:val="both"/>
        <w:rPr>
          <w:rFonts w:ascii="Calibri" w:hAnsi="Calibri" w:cs="Calibri"/>
          <w:sz w:val="22"/>
          <w:szCs w:val="22"/>
        </w:rPr>
      </w:pPr>
      <w:r>
        <w:rPr>
          <w:rFonts w:ascii="Calibri" w:hAnsi="Calibri" w:cs="Calibri"/>
          <w:sz w:val="22"/>
          <w:szCs w:val="22"/>
        </w:rPr>
        <w:t>Crown Agents</w:t>
      </w:r>
      <w:r w:rsidRPr="00A40147">
        <w:rPr>
          <w:rFonts w:ascii="Calibri" w:hAnsi="Calibri" w:cs="Calibri"/>
          <w:sz w:val="22"/>
          <w:szCs w:val="22"/>
        </w:rPr>
        <w:t xml:space="preserve"> reserves the right to disqualify any </w:t>
      </w:r>
      <w:r>
        <w:rPr>
          <w:rFonts w:ascii="Calibri" w:hAnsi="Calibri" w:cs="Calibri"/>
          <w:sz w:val="22"/>
          <w:szCs w:val="22"/>
        </w:rPr>
        <w:t>bidder</w:t>
      </w:r>
      <w:r w:rsidRPr="00A40147">
        <w:rPr>
          <w:rFonts w:ascii="Calibri" w:hAnsi="Calibri" w:cs="Calibri"/>
          <w:sz w:val="22"/>
          <w:szCs w:val="22"/>
        </w:rPr>
        <w:t xml:space="preserve"> whose circumstances change to the extent that the </w:t>
      </w:r>
      <w:r>
        <w:rPr>
          <w:rFonts w:ascii="Calibri" w:hAnsi="Calibri" w:cs="Calibri"/>
          <w:sz w:val="22"/>
          <w:szCs w:val="22"/>
        </w:rPr>
        <w:t>bidder</w:t>
      </w:r>
      <w:r w:rsidRPr="00A40147">
        <w:rPr>
          <w:rFonts w:ascii="Calibri" w:hAnsi="Calibri" w:cs="Calibri"/>
          <w:sz w:val="22"/>
          <w:szCs w:val="22"/>
        </w:rPr>
        <w:t xml:space="preserve"> ceases to meet the qualification criteria set out in its PQQ response or who makes material changes to any aspect of its response to any matter raised during the </w:t>
      </w:r>
      <w:r>
        <w:rPr>
          <w:rFonts w:ascii="Calibri" w:hAnsi="Calibri" w:cs="Calibri"/>
          <w:sz w:val="22"/>
          <w:szCs w:val="22"/>
        </w:rPr>
        <w:t>competitive bidding exercise</w:t>
      </w:r>
      <w:r w:rsidRPr="00A40147">
        <w:rPr>
          <w:rFonts w:ascii="Calibri" w:hAnsi="Calibri" w:cs="Calibri"/>
          <w:sz w:val="22"/>
          <w:szCs w:val="22"/>
        </w:rPr>
        <w:t xml:space="preserve">. </w:t>
      </w:r>
      <w:r>
        <w:rPr>
          <w:rFonts w:ascii="Calibri" w:hAnsi="Calibri" w:cs="Calibri"/>
          <w:sz w:val="22"/>
          <w:szCs w:val="22"/>
        </w:rPr>
        <w:t xml:space="preserve"> </w:t>
      </w:r>
      <w:r w:rsidRPr="00A40147">
        <w:rPr>
          <w:rFonts w:ascii="Calibri" w:hAnsi="Calibri" w:cs="Calibri"/>
          <w:sz w:val="22"/>
          <w:szCs w:val="22"/>
        </w:rPr>
        <w:t xml:space="preserve">Where a </w:t>
      </w:r>
      <w:r>
        <w:rPr>
          <w:rFonts w:ascii="Calibri" w:hAnsi="Calibri" w:cs="Calibri"/>
          <w:sz w:val="22"/>
          <w:szCs w:val="22"/>
        </w:rPr>
        <w:t>bidder</w:t>
      </w:r>
      <w:r w:rsidRPr="00A40147">
        <w:rPr>
          <w:rFonts w:ascii="Calibri" w:hAnsi="Calibri" w:cs="Calibri"/>
          <w:sz w:val="22"/>
          <w:szCs w:val="22"/>
        </w:rPr>
        <w:t xml:space="preserve"> becomes aware during this process of a change in circumstances or information supplied, it should notify </w:t>
      </w:r>
      <w:r>
        <w:rPr>
          <w:rFonts w:ascii="Calibri" w:hAnsi="Calibri" w:cs="Calibri"/>
          <w:sz w:val="22"/>
          <w:szCs w:val="22"/>
        </w:rPr>
        <w:t>Crown Agents</w:t>
      </w:r>
      <w:r w:rsidRPr="00A40147">
        <w:rPr>
          <w:rFonts w:ascii="Calibri" w:hAnsi="Calibri" w:cs="Calibri"/>
          <w:sz w:val="22"/>
          <w:szCs w:val="22"/>
        </w:rPr>
        <w:t xml:space="preserve"> of this </w:t>
      </w:r>
      <w:r>
        <w:rPr>
          <w:rFonts w:ascii="Calibri" w:hAnsi="Calibri" w:cs="Calibri"/>
          <w:sz w:val="22"/>
          <w:szCs w:val="22"/>
        </w:rPr>
        <w:t>immediately</w:t>
      </w:r>
      <w:r w:rsidRPr="00A40147">
        <w:rPr>
          <w:rFonts w:ascii="Calibri" w:hAnsi="Calibri" w:cs="Calibri"/>
          <w:sz w:val="22"/>
          <w:szCs w:val="22"/>
        </w:rPr>
        <w:t>.</w:t>
      </w:r>
    </w:p>
    <w:p w:rsidR="00CD2218" w:rsidRDefault="00CD2218" w:rsidP="00CD2218">
      <w:pPr>
        <w:jc w:val="both"/>
        <w:rPr>
          <w:rFonts w:ascii="Calibri" w:hAnsi="Calibri" w:cs="Calibri"/>
          <w:sz w:val="22"/>
          <w:szCs w:val="22"/>
        </w:rPr>
      </w:pPr>
    </w:p>
    <w:p w:rsidR="00CD2218" w:rsidRDefault="00CD2218" w:rsidP="00CD2218">
      <w:pPr>
        <w:tabs>
          <w:tab w:val="left" w:pos="0"/>
        </w:tabs>
        <w:jc w:val="both"/>
        <w:rPr>
          <w:rFonts w:ascii="Calibri" w:hAnsi="Calibri" w:cs="Calibri"/>
          <w:sz w:val="22"/>
          <w:szCs w:val="22"/>
        </w:rPr>
      </w:pPr>
      <w:bookmarkStart w:id="26" w:name="_Toc481479619"/>
      <w:bookmarkStart w:id="27" w:name="_Toc481482266"/>
      <w:bookmarkStart w:id="28" w:name="_Ref341281916"/>
      <w:r w:rsidRPr="00A40147">
        <w:rPr>
          <w:rFonts w:ascii="Calibri" w:hAnsi="Calibri" w:cs="Calibri"/>
          <w:sz w:val="22"/>
          <w:szCs w:val="22"/>
        </w:rPr>
        <w:t xml:space="preserve">This </w:t>
      </w:r>
      <w:r>
        <w:rPr>
          <w:rFonts w:ascii="Calibri" w:hAnsi="Calibri" w:cs="Calibri"/>
          <w:sz w:val="22"/>
          <w:szCs w:val="22"/>
        </w:rPr>
        <w:t>ITB</w:t>
      </w:r>
      <w:r w:rsidRPr="00A40147">
        <w:rPr>
          <w:rFonts w:ascii="Calibri" w:hAnsi="Calibri" w:cs="Calibri"/>
          <w:sz w:val="22"/>
          <w:szCs w:val="22"/>
        </w:rPr>
        <w:t xml:space="preserve"> is made available in good faith. </w:t>
      </w:r>
      <w:r>
        <w:rPr>
          <w:rFonts w:ascii="Calibri" w:hAnsi="Calibri" w:cs="Calibri"/>
          <w:sz w:val="22"/>
          <w:szCs w:val="22"/>
        </w:rPr>
        <w:t xml:space="preserve"> </w:t>
      </w:r>
      <w:proofErr w:type="gramStart"/>
      <w:r w:rsidRPr="00A40147">
        <w:rPr>
          <w:rFonts w:ascii="Calibri" w:hAnsi="Calibri" w:cs="Calibri"/>
          <w:sz w:val="22"/>
          <w:szCs w:val="22"/>
        </w:rPr>
        <w:t xml:space="preserve">Neither </w:t>
      </w:r>
      <w:r>
        <w:rPr>
          <w:rFonts w:ascii="Calibri" w:hAnsi="Calibri" w:cs="Calibri"/>
          <w:sz w:val="22"/>
          <w:szCs w:val="22"/>
        </w:rPr>
        <w:t xml:space="preserve">Crown Agents, the Principal </w:t>
      </w:r>
      <w:r w:rsidRPr="00A40147">
        <w:rPr>
          <w:rFonts w:ascii="Calibri" w:hAnsi="Calibri" w:cs="Calibri"/>
          <w:sz w:val="22"/>
          <w:szCs w:val="22"/>
        </w:rPr>
        <w:t xml:space="preserve">nor </w:t>
      </w:r>
      <w:r>
        <w:rPr>
          <w:rFonts w:ascii="Calibri" w:hAnsi="Calibri" w:cs="Calibri"/>
          <w:sz w:val="22"/>
          <w:szCs w:val="22"/>
        </w:rPr>
        <w:t xml:space="preserve">their </w:t>
      </w:r>
      <w:r w:rsidRPr="00A40147">
        <w:rPr>
          <w:rFonts w:ascii="Calibri" w:hAnsi="Calibri" w:cs="Calibri"/>
          <w:sz w:val="22"/>
          <w:szCs w:val="22"/>
        </w:rPr>
        <w:t>advisers, directors, officers, members, partners, employees, other staff or agents</w:t>
      </w:r>
      <w:bookmarkEnd w:id="26"/>
      <w:bookmarkEnd w:id="27"/>
      <w:r w:rsidRPr="00A40147">
        <w:rPr>
          <w:rFonts w:ascii="Calibri" w:hAnsi="Calibri" w:cs="Calibri"/>
          <w:sz w:val="22"/>
          <w:szCs w:val="22"/>
        </w:rPr>
        <w:t>:</w:t>
      </w:r>
      <w:bookmarkEnd w:id="28"/>
      <w:proofErr w:type="gramEnd"/>
    </w:p>
    <w:p w:rsidR="00CD2218" w:rsidRPr="00A40147" w:rsidRDefault="00CD2218" w:rsidP="00CD2218">
      <w:pPr>
        <w:jc w:val="both"/>
        <w:rPr>
          <w:rFonts w:ascii="Calibri" w:hAnsi="Calibri" w:cs="Calibri"/>
          <w:sz w:val="22"/>
          <w:szCs w:val="22"/>
        </w:rPr>
      </w:pPr>
    </w:p>
    <w:p w:rsidR="00CD2218" w:rsidRPr="00A40147" w:rsidRDefault="00CD2218" w:rsidP="00994FC6">
      <w:pPr>
        <w:numPr>
          <w:ilvl w:val="2"/>
          <w:numId w:val="10"/>
        </w:numPr>
        <w:jc w:val="both"/>
        <w:rPr>
          <w:rFonts w:ascii="Calibri" w:hAnsi="Calibri" w:cs="Calibri"/>
          <w:sz w:val="22"/>
          <w:szCs w:val="22"/>
        </w:rPr>
      </w:pPr>
      <w:r w:rsidRPr="00A40147">
        <w:rPr>
          <w:rFonts w:ascii="Calibri" w:hAnsi="Calibri" w:cs="Calibri"/>
          <w:sz w:val="22"/>
          <w:szCs w:val="22"/>
        </w:rPr>
        <w:t>makes any representation or warranty (express or implied) as to the</w:t>
      </w:r>
      <w:r w:rsidRPr="00A40147">
        <w:rPr>
          <w:rFonts w:ascii="Calibri" w:hAnsi="Calibri"/>
          <w:sz w:val="22"/>
        </w:rPr>
        <w:t xml:space="preserve"> accuracy, reasonableness or completeness of the </w:t>
      </w:r>
      <w:r>
        <w:rPr>
          <w:rFonts w:ascii="Calibri" w:hAnsi="Calibri" w:cs="Calibri"/>
          <w:sz w:val="22"/>
          <w:szCs w:val="22"/>
        </w:rPr>
        <w:t>ITB</w:t>
      </w:r>
      <w:r w:rsidRPr="00A40147">
        <w:rPr>
          <w:rFonts w:ascii="Calibri" w:hAnsi="Calibri" w:cs="Calibri"/>
          <w:sz w:val="22"/>
          <w:szCs w:val="22"/>
        </w:rPr>
        <w:t>; or</w:t>
      </w:r>
    </w:p>
    <w:p w:rsidR="00CD2218" w:rsidRDefault="00CD2218" w:rsidP="00994FC6">
      <w:pPr>
        <w:numPr>
          <w:ilvl w:val="2"/>
          <w:numId w:val="10"/>
        </w:numPr>
        <w:jc w:val="both"/>
        <w:rPr>
          <w:rFonts w:ascii="Calibri" w:hAnsi="Calibri"/>
          <w:sz w:val="22"/>
        </w:rPr>
      </w:pPr>
      <w:r w:rsidRPr="00A40147">
        <w:rPr>
          <w:rFonts w:ascii="Calibri" w:hAnsi="Calibri" w:cs="Calibri"/>
          <w:sz w:val="22"/>
          <w:szCs w:val="22"/>
        </w:rPr>
        <w:t xml:space="preserve">accepts any responsibility for the </w:t>
      </w:r>
      <w:r w:rsidRPr="00A40147">
        <w:rPr>
          <w:rFonts w:ascii="Calibri" w:hAnsi="Calibri"/>
          <w:sz w:val="22"/>
        </w:rPr>
        <w:t xml:space="preserve">information contained in </w:t>
      </w:r>
      <w:r w:rsidRPr="00A40147">
        <w:rPr>
          <w:rFonts w:ascii="Calibri" w:hAnsi="Calibri" w:cs="Calibri"/>
          <w:sz w:val="22"/>
          <w:szCs w:val="22"/>
        </w:rPr>
        <w:t xml:space="preserve">the </w:t>
      </w:r>
      <w:r>
        <w:rPr>
          <w:rFonts w:ascii="Calibri" w:hAnsi="Calibri" w:cs="Calibri"/>
          <w:sz w:val="22"/>
          <w:szCs w:val="22"/>
        </w:rPr>
        <w:t>ITB</w:t>
      </w:r>
      <w:r w:rsidRPr="00A40147">
        <w:rPr>
          <w:rFonts w:ascii="Calibri" w:hAnsi="Calibri" w:cs="Calibri"/>
          <w:sz w:val="22"/>
          <w:szCs w:val="22"/>
        </w:rPr>
        <w:t xml:space="preserve"> or for their fairness</w:t>
      </w:r>
      <w:r w:rsidRPr="00A40147">
        <w:rPr>
          <w:rFonts w:ascii="Calibri" w:hAnsi="Calibri"/>
          <w:sz w:val="22"/>
        </w:rPr>
        <w:t xml:space="preserve">, accuracy or completeness of </w:t>
      </w:r>
      <w:r w:rsidRPr="00A40147">
        <w:rPr>
          <w:rFonts w:ascii="Calibri" w:hAnsi="Calibri" w:cs="Calibri"/>
          <w:sz w:val="22"/>
          <w:szCs w:val="22"/>
        </w:rPr>
        <w:t>that</w:t>
      </w:r>
      <w:r w:rsidRPr="00A40147">
        <w:rPr>
          <w:rFonts w:ascii="Calibri" w:hAnsi="Calibri"/>
          <w:sz w:val="22"/>
        </w:rPr>
        <w:t xml:space="preserve"> information </w:t>
      </w:r>
      <w:r w:rsidRPr="00A40147">
        <w:rPr>
          <w:rFonts w:ascii="Calibri" w:hAnsi="Calibri" w:cs="Calibri"/>
          <w:sz w:val="22"/>
          <w:szCs w:val="22"/>
        </w:rPr>
        <w:t>nor shall</w:t>
      </w:r>
      <w:r w:rsidRPr="00A40147">
        <w:rPr>
          <w:rFonts w:ascii="Calibri" w:hAnsi="Calibri"/>
          <w:sz w:val="22"/>
        </w:rPr>
        <w:t xml:space="preserve"> any of </w:t>
      </w:r>
      <w:r w:rsidRPr="00A40147">
        <w:rPr>
          <w:rFonts w:ascii="Calibri" w:hAnsi="Calibri" w:cs="Calibri"/>
          <w:sz w:val="22"/>
          <w:szCs w:val="22"/>
        </w:rPr>
        <w:t>them</w:t>
      </w:r>
      <w:r w:rsidRPr="00A40147">
        <w:rPr>
          <w:rFonts w:ascii="Calibri" w:hAnsi="Calibri"/>
          <w:sz w:val="22"/>
        </w:rPr>
        <w:t xml:space="preserve"> be liable for any loss or damage (other than in respect of fraudulent misrepresentation) arising as a result of reliance on such information</w:t>
      </w:r>
      <w:r w:rsidRPr="00A40147">
        <w:rPr>
          <w:rFonts w:ascii="Calibri" w:hAnsi="Calibri" w:cs="Calibri"/>
          <w:sz w:val="22"/>
          <w:szCs w:val="22"/>
        </w:rPr>
        <w:t xml:space="preserve"> or any subsequent communication;</w:t>
      </w:r>
    </w:p>
    <w:p w:rsidR="00CD2218" w:rsidRPr="00A40147" w:rsidRDefault="00CD2218" w:rsidP="00CD2218">
      <w:pPr>
        <w:ind w:left="1800"/>
        <w:jc w:val="both"/>
        <w:rPr>
          <w:rFonts w:ascii="Calibri" w:hAnsi="Calibri" w:cs="Calibri"/>
          <w:sz w:val="22"/>
          <w:szCs w:val="22"/>
        </w:rPr>
      </w:pPr>
    </w:p>
    <w:p w:rsidR="00CD2218" w:rsidRDefault="00CD2218" w:rsidP="00CD2218">
      <w:pPr>
        <w:ind w:left="709"/>
        <w:jc w:val="both"/>
        <w:rPr>
          <w:rFonts w:ascii="Calibri" w:hAnsi="Calibri" w:cs="Calibri"/>
          <w:sz w:val="22"/>
          <w:szCs w:val="22"/>
        </w:rPr>
      </w:pPr>
      <w:proofErr w:type="gramStart"/>
      <w:r w:rsidRPr="00A40147">
        <w:rPr>
          <w:rFonts w:ascii="Calibri" w:hAnsi="Calibri" w:cs="Calibri"/>
          <w:sz w:val="22"/>
          <w:szCs w:val="22"/>
        </w:rPr>
        <w:t>and</w:t>
      </w:r>
      <w:proofErr w:type="gramEnd"/>
      <w:r w:rsidRPr="00A40147">
        <w:rPr>
          <w:rFonts w:ascii="Calibri" w:hAnsi="Calibri" w:cs="Calibri"/>
          <w:sz w:val="22"/>
          <w:szCs w:val="22"/>
        </w:rPr>
        <w:t xml:space="preserve"> are therefore expressly disclaimed by </w:t>
      </w:r>
      <w:r>
        <w:rPr>
          <w:rFonts w:ascii="Calibri" w:hAnsi="Calibri" w:cs="Calibri"/>
          <w:sz w:val="22"/>
          <w:szCs w:val="22"/>
        </w:rPr>
        <w:t>Crown Agents, the Principal</w:t>
      </w:r>
      <w:r w:rsidRPr="00A40147">
        <w:rPr>
          <w:rFonts w:ascii="Calibri" w:hAnsi="Calibri" w:cs="Calibri"/>
          <w:sz w:val="22"/>
          <w:szCs w:val="22"/>
        </w:rPr>
        <w:t xml:space="preserve"> and </w:t>
      </w:r>
      <w:r>
        <w:rPr>
          <w:rFonts w:ascii="Calibri" w:hAnsi="Calibri" w:cs="Calibri"/>
          <w:sz w:val="22"/>
          <w:szCs w:val="22"/>
        </w:rPr>
        <w:t>their</w:t>
      </w:r>
      <w:r w:rsidRPr="00A40147">
        <w:rPr>
          <w:rFonts w:ascii="Calibri" w:hAnsi="Calibri" w:cs="Calibri"/>
          <w:sz w:val="22"/>
          <w:szCs w:val="22"/>
        </w:rPr>
        <w:t xml:space="preserve"> advisers, directors, officers, members, partners, employees, other staff or agents. </w:t>
      </w:r>
    </w:p>
    <w:p w:rsidR="00CD2218" w:rsidRPr="00A40147" w:rsidRDefault="00CD2218" w:rsidP="00CD2218">
      <w:pPr>
        <w:ind w:left="709"/>
        <w:jc w:val="both"/>
        <w:rPr>
          <w:rFonts w:ascii="Calibri" w:hAnsi="Calibri" w:cs="Calibri"/>
          <w:sz w:val="22"/>
          <w:szCs w:val="22"/>
        </w:rPr>
      </w:pPr>
    </w:p>
    <w:p w:rsidR="00CD2218" w:rsidRDefault="00CD2218" w:rsidP="00CD2218">
      <w:pPr>
        <w:tabs>
          <w:tab w:val="left" w:pos="0"/>
        </w:tabs>
        <w:jc w:val="both"/>
        <w:rPr>
          <w:rFonts w:ascii="Calibri" w:hAnsi="Calibri" w:cs="Calibri"/>
          <w:sz w:val="22"/>
          <w:szCs w:val="22"/>
        </w:rPr>
      </w:pPr>
      <w:r w:rsidRPr="00A40147">
        <w:rPr>
          <w:rFonts w:ascii="Calibri" w:hAnsi="Calibri" w:cs="Calibri"/>
          <w:sz w:val="22"/>
          <w:szCs w:val="22"/>
        </w:rPr>
        <w:t xml:space="preserve">Any persons considering making a decision to enter into contractual relationships with </w:t>
      </w:r>
      <w:r>
        <w:rPr>
          <w:rFonts w:ascii="Calibri" w:hAnsi="Calibri" w:cs="Calibri"/>
          <w:sz w:val="22"/>
          <w:szCs w:val="22"/>
        </w:rPr>
        <w:t>Crown Agents</w:t>
      </w:r>
      <w:r w:rsidRPr="00A40147">
        <w:rPr>
          <w:rFonts w:ascii="Calibri" w:hAnsi="Calibri" w:cs="Calibri"/>
          <w:sz w:val="22"/>
          <w:szCs w:val="22"/>
        </w:rPr>
        <w:t xml:space="preserve"> following receipt of the </w:t>
      </w:r>
      <w:r>
        <w:rPr>
          <w:rFonts w:ascii="Calibri" w:hAnsi="Calibri" w:cs="Calibri"/>
          <w:sz w:val="22"/>
          <w:szCs w:val="22"/>
        </w:rPr>
        <w:t>ITB</w:t>
      </w:r>
      <w:r w:rsidRPr="00A40147">
        <w:rPr>
          <w:rFonts w:ascii="Calibri" w:hAnsi="Calibri" w:cs="Calibri"/>
          <w:sz w:val="22"/>
          <w:szCs w:val="22"/>
        </w:rPr>
        <w:t xml:space="preserve"> should make their own investigations and their own independent assessment of </w:t>
      </w:r>
      <w:r>
        <w:rPr>
          <w:rFonts w:ascii="Calibri" w:hAnsi="Calibri" w:cs="Calibri"/>
          <w:sz w:val="22"/>
          <w:szCs w:val="22"/>
        </w:rPr>
        <w:t xml:space="preserve">Crown Agents </w:t>
      </w:r>
      <w:r w:rsidRPr="00A40147">
        <w:rPr>
          <w:rFonts w:ascii="Calibri" w:hAnsi="Calibri" w:cs="Calibri"/>
          <w:sz w:val="22"/>
          <w:szCs w:val="22"/>
        </w:rPr>
        <w:t>and its requirements for the Go</w:t>
      </w:r>
      <w:r>
        <w:rPr>
          <w:rFonts w:ascii="Calibri" w:hAnsi="Calibri" w:cs="Calibri"/>
          <w:sz w:val="22"/>
          <w:szCs w:val="22"/>
        </w:rPr>
        <w:t xml:space="preserve">ods </w:t>
      </w:r>
      <w:r w:rsidR="00792F90">
        <w:rPr>
          <w:rFonts w:ascii="Calibri" w:hAnsi="Calibri" w:cs="Calibri"/>
          <w:sz w:val="22"/>
          <w:szCs w:val="22"/>
        </w:rPr>
        <w:t xml:space="preserve">and Associated Services </w:t>
      </w:r>
      <w:r w:rsidRPr="00A40147">
        <w:rPr>
          <w:rFonts w:ascii="Calibri" w:hAnsi="Calibri" w:cs="Calibri"/>
          <w:sz w:val="22"/>
          <w:szCs w:val="22"/>
        </w:rPr>
        <w:t xml:space="preserve">and should seek their own professional financial and legal advice.  </w:t>
      </w:r>
    </w:p>
    <w:p w:rsidR="00CD2218" w:rsidRPr="00A40147" w:rsidRDefault="00CD2218" w:rsidP="00CD2218">
      <w:pPr>
        <w:jc w:val="both"/>
        <w:rPr>
          <w:rFonts w:ascii="Calibri" w:hAnsi="Calibri" w:cs="Calibri"/>
          <w:sz w:val="22"/>
          <w:szCs w:val="22"/>
        </w:rPr>
      </w:pPr>
    </w:p>
    <w:p w:rsidR="00CD2218" w:rsidRDefault="00CD2218" w:rsidP="00CD2218">
      <w:pPr>
        <w:tabs>
          <w:tab w:val="left" w:pos="0"/>
        </w:tabs>
        <w:jc w:val="both"/>
        <w:rPr>
          <w:rFonts w:ascii="Calibri" w:hAnsi="Calibri" w:cs="Calibri"/>
          <w:sz w:val="22"/>
          <w:szCs w:val="22"/>
        </w:rPr>
      </w:pPr>
      <w:r>
        <w:rPr>
          <w:rFonts w:ascii="Calibri" w:hAnsi="Calibri" w:cs="Calibri"/>
          <w:sz w:val="22"/>
          <w:szCs w:val="22"/>
        </w:rPr>
        <w:t>Bidder</w:t>
      </w:r>
      <w:r w:rsidRPr="00A40147">
        <w:rPr>
          <w:rFonts w:ascii="Calibri" w:hAnsi="Calibri" w:cs="Calibri"/>
          <w:sz w:val="22"/>
          <w:szCs w:val="22"/>
        </w:rPr>
        <w:t xml:space="preserve">s must obtain for themselves at their own responsibility and expense all information necessary for the preparation of </w:t>
      </w:r>
      <w:r>
        <w:rPr>
          <w:rFonts w:ascii="Calibri" w:hAnsi="Calibri" w:cs="Calibri"/>
          <w:sz w:val="22"/>
          <w:szCs w:val="22"/>
        </w:rPr>
        <w:t>bids</w:t>
      </w:r>
      <w:r w:rsidRPr="00A40147">
        <w:rPr>
          <w:rFonts w:ascii="Calibri" w:hAnsi="Calibri" w:cs="Calibri"/>
          <w:sz w:val="22"/>
          <w:szCs w:val="22"/>
        </w:rPr>
        <w:t xml:space="preserve">.  </w:t>
      </w:r>
    </w:p>
    <w:p w:rsidR="00CD2218" w:rsidRDefault="00CD2218" w:rsidP="00CD2218">
      <w:pPr>
        <w:tabs>
          <w:tab w:val="left" w:pos="-142"/>
        </w:tabs>
        <w:jc w:val="both"/>
        <w:rPr>
          <w:rFonts w:ascii="Calibri" w:hAnsi="Calibri" w:cs="Calibri"/>
          <w:sz w:val="22"/>
          <w:szCs w:val="22"/>
        </w:rPr>
      </w:pPr>
    </w:p>
    <w:p w:rsidR="00CD2218" w:rsidRDefault="00CD2218" w:rsidP="00CD2218">
      <w:pPr>
        <w:tabs>
          <w:tab w:val="left" w:pos="0"/>
        </w:tabs>
        <w:jc w:val="both"/>
        <w:rPr>
          <w:rFonts w:ascii="Calibri" w:hAnsi="Calibri" w:cs="Calibri"/>
          <w:sz w:val="22"/>
          <w:szCs w:val="22"/>
        </w:rPr>
      </w:pPr>
      <w:r>
        <w:rPr>
          <w:rFonts w:ascii="Calibri" w:hAnsi="Calibri" w:cs="Calibri"/>
          <w:sz w:val="22"/>
          <w:szCs w:val="22"/>
        </w:rPr>
        <w:t>Crown Agents</w:t>
      </w:r>
      <w:r w:rsidRPr="00A40147">
        <w:rPr>
          <w:rFonts w:ascii="Calibri" w:hAnsi="Calibri" w:cs="Calibri"/>
          <w:sz w:val="22"/>
          <w:szCs w:val="22"/>
        </w:rPr>
        <w:t xml:space="preserve"> shall be under no obligation to accept the lowest or any </w:t>
      </w:r>
      <w:r>
        <w:rPr>
          <w:rFonts w:ascii="Calibri" w:hAnsi="Calibri" w:cs="Calibri"/>
          <w:sz w:val="22"/>
          <w:szCs w:val="22"/>
        </w:rPr>
        <w:t>bid</w:t>
      </w:r>
      <w:r w:rsidRPr="00A40147">
        <w:rPr>
          <w:rFonts w:ascii="Calibri" w:hAnsi="Calibri" w:cs="Calibri"/>
          <w:sz w:val="22"/>
          <w:szCs w:val="22"/>
        </w:rPr>
        <w:t>.</w:t>
      </w:r>
    </w:p>
    <w:p w:rsidR="00CD2218" w:rsidRPr="00A40147" w:rsidRDefault="00CD2218" w:rsidP="00CD2218">
      <w:pPr>
        <w:jc w:val="both"/>
        <w:rPr>
          <w:rFonts w:ascii="Calibri" w:hAnsi="Calibri" w:cs="Calibri"/>
          <w:b/>
          <w:sz w:val="22"/>
          <w:szCs w:val="22"/>
        </w:rPr>
      </w:pPr>
    </w:p>
    <w:p w:rsidR="00CD2218" w:rsidRDefault="00CD2218" w:rsidP="00CD2218">
      <w:pPr>
        <w:tabs>
          <w:tab w:val="left" w:pos="0"/>
        </w:tabs>
        <w:jc w:val="both"/>
        <w:rPr>
          <w:rFonts w:ascii="Calibri" w:hAnsi="Calibri" w:cs="Calibri"/>
          <w:sz w:val="22"/>
          <w:szCs w:val="22"/>
        </w:rPr>
      </w:pPr>
      <w:r>
        <w:rPr>
          <w:rFonts w:ascii="Calibri" w:hAnsi="Calibri" w:cs="Calibri"/>
          <w:sz w:val="22"/>
          <w:szCs w:val="22"/>
        </w:rPr>
        <w:t>Bidders</w:t>
      </w:r>
      <w:r w:rsidRPr="00A40147">
        <w:rPr>
          <w:rFonts w:ascii="Calibri" w:hAnsi="Calibri" w:cs="Calibri"/>
          <w:sz w:val="22"/>
          <w:szCs w:val="22"/>
        </w:rPr>
        <w:t xml:space="preserve"> must be explicit and comprehensive in their responses to this </w:t>
      </w:r>
      <w:r>
        <w:rPr>
          <w:rFonts w:ascii="Calibri" w:hAnsi="Calibri" w:cs="Calibri"/>
          <w:sz w:val="22"/>
          <w:szCs w:val="22"/>
        </w:rPr>
        <w:t xml:space="preserve">ITB </w:t>
      </w:r>
      <w:r w:rsidRPr="00A40147">
        <w:rPr>
          <w:rFonts w:ascii="Calibri" w:hAnsi="Calibri" w:cs="Calibri"/>
          <w:sz w:val="22"/>
          <w:szCs w:val="22"/>
        </w:rPr>
        <w:t xml:space="preserve">as this will be the single source of information on which responses will be scored save for any further information or advice sought by </w:t>
      </w:r>
      <w:r>
        <w:rPr>
          <w:rFonts w:ascii="Calibri" w:hAnsi="Calibri" w:cs="Calibri"/>
          <w:sz w:val="22"/>
          <w:szCs w:val="22"/>
        </w:rPr>
        <w:t>Crown Agents</w:t>
      </w:r>
      <w:r w:rsidRPr="00A40147">
        <w:rPr>
          <w:rFonts w:ascii="Calibri" w:hAnsi="Calibri" w:cs="Calibri"/>
          <w:sz w:val="22"/>
          <w:szCs w:val="22"/>
        </w:rPr>
        <w:t xml:space="preserve"> in accordance with </w:t>
      </w:r>
      <w:r>
        <w:rPr>
          <w:rFonts w:ascii="Calibri" w:hAnsi="Calibri" w:cs="Calibri"/>
          <w:sz w:val="22"/>
          <w:szCs w:val="22"/>
        </w:rPr>
        <w:t xml:space="preserve">the Clarification of Bids </w:t>
      </w:r>
      <w:r w:rsidRPr="00A40147">
        <w:rPr>
          <w:rFonts w:ascii="Calibri" w:hAnsi="Calibri" w:cs="Calibri"/>
          <w:sz w:val="22"/>
          <w:szCs w:val="22"/>
        </w:rPr>
        <w:t xml:space="preserve">paragraph </w:t>
      </w:r>
      <w:r>
        <w:rPr>
          <w:rFonts w:ascii="Calibri" w:hAnsi="Calibri" w:cs="Calibri"/>
          <w:sz w:val="22"/>
          <w:szCs w:val="22"/>
        </w:rPr>
        <w:t>above</w:t>
      </w:r>
      <w:r w:rsidRPr="00A40147">
        <w:rPr>
          <w:rFonts w:ascii="Calibri" w:hAnsi="Calibri" w:cs="Calibri"/>
          <w:sz w:val="22"/>
          <w:szCs w:val="22"/>
        </w:rPr>
        <w:t xml:space="preserve">.  </w:t>
      </w:r>
      <w:r>
        <w:rPr>
          <w:rFonts w:ascii="Calibri" w:hAnsi="Calibri" w:cs="Calibri"/>
          <w:sz w:val="22"/>
          <w:szCs w:val="22"/>
        </w:rPr>
        <w:t>Bidder</w:t>
      </w:r>
      <w:r w:rsidRPr="00A40147">
        <w:rPr>
          <w:rFonts w:ascii="Calibri" w:hAnsi="Calibri" w:cs="Calibri"/>
          <w:sz w:val="22"/>
          <w:szCs w:val="22"/>
        </w:rPr>
        <w:t xml:space="preserve">s are advised neither to make any assumptions about their past or current supplier relationships with </w:t>
      </w:r>
      <w:r>
        <w:rPr>
          <w:rFonts w:ascii="Calibri" w:hAnsi="Calibri" w:cs="Calibri"/>
          <w:sz w:val="22"/>
          <w:szCs w:val="22"/>
        </w:rPr>
        <w:t>Crown Agents</w:t>
      </w:r>
      <w:r w:rsidRPr="00A40147">
        <w:rPr>
          <w:rFonts w:ascii="Calibri" w:hAnsi="Calibri" w:cs="Calibri"/>
          <w:sz w:val="22"/>
          <w:szCs w:val="22"/>
        </w:rPr>
        <w:t xml:space="preserve"> nor to assume that such prior business relationships will be taken into account in the evaluation procedure.</w:t>
      </w:r>
    </w:p>
    <w:p w:rsidR="00CD2218" w:rsidRDefault="00CD2218" w:rsidP="00CD2218">
      <w:pPr>
        <w:jc w:val="both"/>
        <w:rPr>
          <w:rFonts w:ascii="Calibri" w:hAnsi="Calibri" w:cs="Calibri"/>
          <w:sz w:val="22"/>
          <w:szCs w:val="22"/>
        </w:rPr>
      </w:pPr>
    </w:p>
    <w:p w:rsidR="00CD2218" w:rsidRDefault="00CD2218" w:rsidP="00CD2218">
      <w:pPr>
        <w:tabs>
          <w:tab w:val="left" w:pos="0"/>
        </w:tabs>
        <w:jc w:val="both"/>
        <w:rPr>
          <w:rFonts w:ascii="Calibri" w:hAnsi="Calibri" w:cs="Calibri"/>
          <w:sz w:val="22"/>
          <w:szCs w:val="22"/>
        </w:rPr>
      </w:pPr>
      <w:r w:rsidRPr="00A40147">
        <w:rPr>
          <w:rFonts w:ascii="Calibri" w:hAnsi="Calibri" w:cs="Calibri"/>
          <w:sz w:val="22"/>
          <w:szCs w:val="22"/>
        </w:rPr>
        <w:t xml:space="preserve">The </w:t>
      </w:r>
      <w:r>
        <w:rPr>
          <w:rFonts w:ascii="Calibri" w:hAnsi="Calibri" w:cs="Calibri"/>
          <w:sz w:val="22"/>
          <w:szCs w:val="22"/>
        </w:rPr>
        <w:t>ITB</w:t>
      </w:r>
      <w:r w:rsidRPr="00A40147">
        <w:rPr>
          <w:rFonts w:ascii="Calibri" w:hAnsi="Calibri" w:cs="Calibri"/>
          <w:sz w:val="22"/>
          <w:szCs w:val="22"/>
        </w:rPr>
        <w:t xml:space="preserve"> is issued on the basis that nothing contained in it shall constitute an inducement or incentive nor shall have in any other way persuaded a </w:t>
      </w:r>
      <w:r>
        <w:rPr>
          <w:rFonts w:ascii="Calibri" w:hAnsi="Calibri" w:cs="Calibri"/>
          <w:sz w:val="22"/>
          <w:szCs w:val="22"/>
        </w:rPr>
        <w:t xml:space="preserve">bidder </w:t>
      </w:r>
      <w:r w:rsidRPr="00A40147">
        <w:rPr>
          <w:rFonts w:ascii="Calibri" w:hAnsi="Calibri" w:cs="Calibri"/>
          <w:sz w:val="22"/>
          <w:szCs w:val="22"/>
        </w:rPr>
        <w:t xml:space="preserve">to submit a </w:t>
      </w:r>
      <w:r>
        <w:rPr>
          <w:rFonts w:ascii="Calibri" w:hAnsi="Calibri" w:cs="Calibri"/>
          <w:sz w:val="22"/>
          <w:szCs w:val="22"/>
        </w:rPr>
        <w:t>bid or enter into the C</w:t>
      </w:r>
      <w:r w:rsidRPr="00A40147">
        <w:rPr>
          <w:rFonts w:ascii="Calibri" w:hAnsi="Calibri" w:cs="Calibri"/>
          <w:sz w:val="22"/>
          <w:szCs w:val="22"/>
        </w:rPr>
        <w:t>ontract or any other contractual agreement.</w:t>
      </w:r>
    </w:p>
    <w:p w:rsidR="00CD2218" w:rsidRDefault="00CD2218" w:rsidP="00CD2218">
      <w:pPr>
        <w:jc w:val="both"/>
        <w:rPr>
          <w:rFonts w:ascii="Calibri" w:hAnsi="Calibri" w:cs="Calibri"/>
          <w:sz w:val="22"/>
          <w:szCs w:val="22"/>
        </w:rPr>
      </w:pPr>
    </w:p>
    <w:p w:rsidR="00CD2218" w:rsidRDefault="00CD2218" w:rsidP="00CD2218">
      <w:pPr>
        <w:tabs>
          <w:tab w:val="left" w:pos="0"/>
        </w:tabs>
        <w:jc w:val="both"/>
        <w:rPr>
          <w:rFonts w:ascii="Calibri" w:hAnsi="Calibri" w:cs="Calibri"/>
          <w:sz w:val="22"/>
          <w:szCs w:val="22"/>
        </w:rPr>
      </w:pPr>
      <w:r>
        <w:rPr>
          <w:rFonts w:ascii="Calibri" w:hAnsi="Calibri" w:cs="Calibri"/>
          <w:sz w:val="22"/>
          <w:szCs w:val="22"/>
        </w:rPr>
        <w:t>Crown Agents</w:t>
      </w:r>
      <w:r w:rsidRPr="00A40147">
        <w:rPr>
          <w:rFonts w:ascii="Calibri" w:hAnsi="Calibri" w:cs="Calibri"/>
          <w:sz w:val="22"/>
          <w:szCs w:val="22"/>
        </w:rPr>
        <w:t xml:space="preserve"> relies on </w:t>
      </w:r>
      <w:r>
        <w:rPr>
          <w:rFonts w:ascii="Calibri" w:hAnsi="Calibri" w:cs="Calibri"/>
          <w:sz w:val="22"/>
          <w:szCs w:val="22"/>
        </w:rPr>
        <w:t>a bidder</w:t>
      </w:r>
      <w:r w:rsidRPr="00A40147">
        <w:rPr>
          <w:rFonts w:ascii="Calibri" w:hAnsi="Calibri" w:cs="Calibri"/>
          <w:sz w:val="22"/>
          <w:szCs w:val="22"/>
        </w:rPr>
        <w:t>'</w:t>
      </w:r>
      <w:r>
        <w:rPr>
          <w:rFonts w:ascii="Calibri" w:hAnsi="Calibri" w:cs="Calibri"/>
          <w:sz w:val="22"/>
          <w:szCs w:val="22"/>
        </w:rPr>
        <w:t>s</w:t>
      </w:r>
      <w:r w:rsidRPr="00A40147">
        <w:rPr>
          <w:rFonts w:ascii="Calibri" w:hAnsi="Calibri" w:cs="Calibri"/>
          <w:sz w:val="22"/>
          <w:szCs w:val="22"/>
        </w:rPr>
        <w:t xml:space="preserve"> own analysis and review of information provided.  Consequently, </w:t>
      </w:r>
      <w:r>
        <w:rPr>
          <w:rFonts w:ascii="Calibri" w:hAnsi="Calibri" w:cs="Calibri"/>
          <w:sz w:val="22"/>
          <w:szCs w:val="22"/>
        </w:rPr>
        <w:t xml:space="preserve">bidders </w:t>
      </w:r>
      <w:r w:rsidRPr="00A40147">
        <w:rPr>
          <w:rFonts w:ascii="Calibri" w:hAnsi="Calibri" w:cs="Calibri"/>
          <w:sz w:val="22"/>
          <w:szCs w:val="22"/>
        </w:rPr>
        <w:t xml:space="preserve">are solely responsible for obtaining the information which they consider is </w:t>
      </w:r>
      <w:r w:rsidRPr="00A40147">
        <w:rPr>
          <w:rFonts w:ascii="Calibri" w:hAnsi="Calibri" w:cs="Calibri"/>
          <w:sz w:val="22"/>
          <w:szCs w:val="22"/>
        </w:rPr>
        <w:lastRenderedPageBreak/>
        <w:t xml:space="preserve">necessary in order to make decisions regarding the content of their </w:t>
      </w:r>
      <w:r>
        <w:rPr>
          <w:rFonts w:ascii="Calibri" w:hAnsi="Calibri" w:cs="Calibri"/>
          <w:sz w:val="22"/>
          <w:szCs w:val="22"/>
        </w:rPr>
        <w:t xml:space="preserve">bids </w:t>
      </w:r>
      <w:r w:rsidRPr="00A40147">
        <w:rPr>
          <w:rFonts w:ascii="Calibri" w:hAnsi="Calibri" w:cs="Calibri"/>
          <w:sz w:val="22"/>
          <w:szCs w:val="22"/>
        </w:rPr>
        <w:t xml:space="preserve">and to undertake any investigations they consider necessary in order to verify any information provided to them during the </w:t>
      </w:r>
      <w:r>
        <w:rPr>
          <w:rFonts w:ascii="Calibri" w:hAnsi="Calibri" w:cs="Calibri"/>
          <w:sz w:val="22"/>
          <w:szCs w:val="22"/>
        </w:rPr>
        <w:t>competitive bidding exercise</w:t>
      </w:r>
      <w:r w:rsidRPr="00A40147">
        <w:rPr>
          <w:rFonts w:ascii="Calibri" w:hAnsi="Calibri" w:cs="Calibri"/>
          <w:sz w:val="22"/>
          <w:szCs w:val="22"/>
        </w:rPr>
        <w:t xml:space="preserve">.  </w:t>
      </w:r>
    </w:p>
    <w:p w:rsidR="00CD2218" w:rsidRDefault="00CD2218" w:rsidP="00CD2218">
      <w:pPr>
        <w:jc w:val="both"/>
        <w:rPr>
          <w:rFonts w:ascii="Calibri" w:hAnsi="Calibri" w:cs="Calibri"/>
          <w:bCs/>
          <w:sz w:val="22"/>
          <w:szCs w:val="22"/>
        </w:rPr>
      </w:pPr>
    </w:p>
    <w:p w:rsidR="00CD2218" w:rsidRDefault="00CD2218" w:rsidP="00CD2218">
      <w:pPr>
        <w:tabs>
          <w:tab w:val="left" w:pos="0"/>
        </w:tabs>
        <w:jc w:val="both"/>
        <w:rPr>
          <w:rFonts w:ascii="Calibri" w:hAnsi="Calibri" w:cs="Calibri"/>
          <w:bCs/>
          <w:sz w:val="22"/>
          <w:szCs w:val="22"/>
        </w:rPr>
      </w:pPr>
      <w:r w:rsidRPr="00A40147">
        <w:rPr>
          <w:rFonts w:ascii="Calibri" w:hAnsi="Calibri" w:cs="Calibri"/>
          <w:bCs/>
          <w:sz w:val="22"/>
          <w:szCs w:val="22"/>
        </w:rPr>
        <w:t xml:space="preserve">Participation in the bidding process shall be treated by Crown Agents as acceptance by the bidder of all the terms and conditions contained in this </w:t>
      </w:r>
      <w:r>
        <w:rPr>
          <w:rFonts w:ascii="Calibri" w:hAnsi="Calibri" w:cs="Calibri"/>
          <w:bCs/>
          <w:sz w:val="22"/>
          <w:szCs w:val="22"/>
        </w:rPr>
        <w:t>ITB</w:t>
      </w:r>
      <w:r w:rsidRPr="00A40147">
        <w:rPr>
          <w:rFonts w:ascii="Calibri" w:hAnsi="Calibri" w:cs="Calibri"/>
          <w:bCs/>
          <w:sz w:val="22"/>
          <w:szCs w:val="22"/>
        </w:rPr>
        <w:t xml:space="preserve"> (or any other statement that may be issued by Crown Agents to bidders from time to time) relating to the conduct of this competitive bidding exercise (including any subsequent award of a contract).</w:t>
      </w:r>
    </w:p>
    <w:p w:rsidR="00CD2218" w:rsidRPr="00D45847" w:rsidRDefault="00CD2218" w:rsidP="00CD2218">
      <w:pPr>
        <w:rPr>
          <w:rFonts w:ascii="Calibri" w:hAnsi="Calibri" w:cs="Calibri"/>
          <w:sz w:val="22"/>
          <w:szCs w:val="22"/>
        </w:rPr>
      </w:pPr>
    </w:p>
    <w:p w:rsidR="00CD2218" w:rsidRPr="00A40147" w:rsidRDefault="00CD2218" w:rsidP="00CD2218">
      <w:pPr>
        <w:tabs>
          <w:tab w:val="left" w:pos="0"/>
        </w:tabs>
        <w:jc w:val="both"/>
        <w:rPr>
          <w:rFonts w:ascii="Calibri" w:hAnsi="Calibri" w:cs="Calibri"/>
          <w:b/>
          <w:sz w:val="22"/>
          <w:szCs w:val="22"/>
        </w:rPr>
      </w:pPr>
      <w:bookmarkStart w:id="29" w:name="_Toc296601923"/>
      <w:bookmarkStart w:id="30" w:name="_Toc335665945"/>
      <w:bookmarkStart w:id="31" w:name="_Ref335750931"/>
      <w:bookmarkStart w:id="32" w:name="_Toc342397752"/>
      <w:bookmarkStart w:id="33" w:name="_Toc342907798"/>
      <w:r w:rsidRPr="00A40147">
        <w:rPr>
          <w:rFonts w:ascii="Calibri" w:hAnsi="Calibri" w:cs="Calibri"/>
          <w:b/>
          <w:sz w:val="22"/>
          <w:szCs w:val="22"/>
        </w:rPr>
        <w:t>Collusive Behaviour</w:t>
      </w:r>
      <w:bookmarkEnd w:id="29"/>
      <w:bookmarkEnd w:id="30"/>
      <w:bookmarkEnd w:id="31"/>
      <w:bookmarkEnd w:id="32"/>
      <w:bookmarkEnd w:id="33"/>
    </w:p>
    <w:p w:rsidR="00CD2218" w:rsidRPr="00A40147" w:rsidRDefault="00CD2218" w:rsidP="00CD2218">
      <w:pPr>
        <w:tabs>
          <w:tab w:val="left" w:pos="0"/>
        </w:tabs>
        <w:jc w:val="both"/>
        <w:rPr>
          <w:rFonts w:ascii="Calibri" w:hAnsi="Calibri" w:cs="Calibri"/>
          <w:sz w:val="22"/>
          <w:szCs w:val="22"/>
        </w:rPr>
      </w:pPr>
      <w:bookmarkStart w:id="34" w:name="_Ref335657268"/>
      <w:r w:rsidRPr="00A40147">
        <w:rPr>
          <w:rFonts w:ascii="Calibri" w:hAnsi="Calibri" w:cs="Calibri"/>
          <w:sz w:val="22"/>
          <w:szCs w:val="22"/>
        </w:rPr>
        <w:t xml:space="preserve">A </w:t>
      </w:r>
      <w:r>
        <w:rPr>
          <w:rFonts w:ascii="Calibri" w:hAnsi="Calibri" w:cs="Calibri"/>
          <w:sz w:val="22"/>
          <w:szCs w:val="22"/>
        </w:rPr>
        <w:t>bidder</w:t>
      </w:r>
      <w:r w:rsidRPr="00A40147">
        <w:rPr>
          <w:rFonts w:ascii="Calibri" w:hAnsi="Calibri" w:cs="Calibri"/>
          <w:sz w:val="22"/>
          <w:szCs w:val="22"/>
        </w:rPr>
        <w:t xml:space="preserve"> must not (and shall ensure that its directors, employees, subcontractors, consortium members, advisers or companies within its group do not):</w:t>
      </w:r>
      <w:bookmarkEnd w:id="34"/>
    </w:p>
    <w:p w:rsidR="00CD2218" w:rsidRPr="00A40147" w:rsidRDefault="00CD2218" w:rsidP="00994FC6">
      <w:pPr>
        <w:numPr>
          <w:ilvl w:val="1"/>
          <w:numId w:val="7"/>
        </w:numPr>
        <w:jc w:val="both"/>
        <w:rPr>
          <w:rFonts w:ascii="Calibri" w:hAnsi="Calibri" w:cs="Calibri"/>
          <w:sz w:val="22"/>
          <w:szCs w:val="22"/>
        </w:rPr>
      </w:pPr>
      <w:r w:rsidRPr="00A40147">
        <w:rPr>
          <w:rFonts w:ascii="Calibri" w:hAnsi="Calibri" w:cs="Calibri"/>
          <w:sz w:val="22"/>
          <w:szCs w:val="22"/>
        </w:rPr>
        <w:t xml:space="preserve">fix or adjust any element of the </w:t>
      </w:r>
      <w:r>
        <w:rPr>
          <w:rFonts w:ascii="Calibri" w:hAnsi="Calibri" w:cs="Calibri"/>
          <w:sz w:val="22"/>
          <w:szCs w:val="22"/>
        </w:rPr>
        <w:t>bid</w:t>
      </w:r>
      <w:r w:rsidRPr="00A40147">
        <w:rPr>
          <w:rFonts w:ascii="Calibri" w:hAnsi="Calibri" w:cs="Calibri"/>
          <w:sz w:val="22"/>
          <w:szCs w:val="22"/>
        </w:rPr>
        <w:t xml:space="preserve"> by agreement or arrangement with any other person; or</w:t>
      </w:r>
    </w:p>
    <w:p w:rsidR="00CD2218" w:rsidRPr="00A40147" w:rsidRDefault="00CD2218" w:rsidP="00994FC6">
      <w:pPr>
        <w:numPr>
          <w:ilvl w:val="1"/>
          <w:numId w:val="7"/>
        </w:numPr>
        <w:jc w:val="both"/>
        <w:rPr>
          <w:rFonts w:ascii="Calibri" w:hAnsi="Calibri" w:cs="Calibri"/>
          <w:sz w:val="22"/>
          <w:szCs w:val="22"/>
        </w:rPr>
      </w:pPr>
      <w:r w:rsidRPr="00A40147">
        <w:rPr>
          <w:rFonts w:ascii="Calibri" w:hAnsi="Calibri" w:cs="Calibri"/>
          <w:sz w:val="22"/>
          <w:szCs w:val="22"/>
        </w:rPr>
        <w:t xml:space="preserve">communicate with any person other than </w:t>
      </w:r>
      <w:r>
        <w:rPr>
          <w:rFonts w:ascii="Calibri" w:hAnsi="Calibri" w:cs="Calibri"/>
          <w:sz w:val="22"/>
          <w:szCs w:val="22"/>
        </w:rPr>
        <w:t>Crown Agents</w:t>
      </w:r>
      <w:r w:rsidRPr="00A40147">
        <w:rPr>
          <w:rFonts w:ascii="Calibri" w:hAnsi="Calibri" w:cs="Calibri"/>
          <w:sz w:val="22"/>
          <w:szCs w:val="22"/>
        </w:rPr>
        <w:t xml:space="preserve"> the value, price or rates set out in the </w:t>
      </w:r>
      <w:r>
        <w:rPr>
          <w:rFonts w:ascii="Calibri" w:hAnsi="Calibri" w:cs="Calibri"/>
          <w:sz w:val="22"/>
          <w:szCs w:val="22"/>
        </w:rPr>
        <w:t>bid</w:t>
      </w:r>
      <w:r w:rsidRPr="00A40147">
        <w:rPr>
          <w:rFonts w:ascii="Calibri" w:hAnsi="Calibri" w:cs="Calibri"/>
          <w:sz w:val="22"/>
          <w:szCs w:val="22"/>
        </w:rPr>
        <w:t xml:space="preserve"> or information which would enable the precise or approximate value, price or rates to be calculated by any other person; or </w:t>
      </w:r>
    </w:p>
    <w:p w:rsidR="00CD2218" w:rsidRPr="00A40147" w:rsidRDefault="00CD2218" w:rsidP="00994FC6">
      <w:pPr>
        <w:numPr>
          <w:ilvl w:val="1"/>
          <w:numId w:val="7"/>
        </w:numPr>
        <w:jc w:val="both"/>
        <w:rPr>
          <w:rFonts w:ascii="Calibri" w:hAnsi="Calibri" w:cs="Calibri"/>
          <w:sz w:val="22"/>
          <w:szCs w:val="22"/>
        </w:rPr>
      </w:pPr>
      <w:r w:rsidRPr="00A40147">
        <w:rPr>
          <w:rFonts w:ascii="Calibri" w:hAnsi="Calibri" w:cs="Calibri"/>
          <w:sz w:val="22"/>
          <w:szCs w:val="22"/>
        </w:rPr>
        <w:t xml:space="preserve">enter into any agreement or arrangement with any other person that such other person shall refrain from submitting a </w:t>
      </w:r>
      <w:r>
        <w:rPr>
          <w:rFonts w:ascii="Calibri" w:hAnsi="Calibri" w:cs="Calibri"/>
          <w:sz w:val="22"/>
          <w:szCs w:val="22"/>
        </w:rPr>
        <w:t>bid</w:t>
      </w:r>
      <w:r w:rsidRPr="00A40147">
        <w:rPr>
          <w:rFonts w:ascii="Calibri" w:hAnsi="Calibri" w:cs="Calibri"/>
          <w:sz w:val="22"/>
          <w:szCs w:val="22"/>
        </w:rPr>
        <w:t>; or</w:t>
      </w:r>
    </w:p>
    <w:p w:rsidR="00CD2218" w:rsidRPr="00A40147" w:rsidRDefault="00CD2218" w:rsidP="00994FC6">
      <w:pPr>
        <w:numPr>
          <w:ilvl w:val="1"/>
          <w:numId w:val="7"/>
        </w:numPr>
        <w:jc w:val="both"/>
        <w:rPr>
          <w:rFonts w:ascii="Calibri" w:hAnsi="Calibri" w:cs="Calibri"/>
          <w:sz w:val="22"/>
          <w:szCs w:val="22"/>
        </w:rPr>
      </w:pPr>
      <w:r w:rsidRPr="00A40147">
        <w:rPr>
          <w:rFonts w:ascii="Calibri" w:hAnsi="Calibri" w:cs="Calibri"/>
          <w:sz w:val="22"/>
          <w:szCs w:val="22"/>
        </w:rPr>
        <w:t xml:space="preserve">share, permit or disclose to another person, access to any information relating to the </w:t>
      </w:r>
      <w:r>
        <w:rPr>
          <w:rFonts w:ascii="Calibri" w:hAnsi="Calibri" w:cs="Calibri"/>
          <w:sz w:val="22"/>
          <w:szCs w:val="22"/>
        </w:rPr>
        <w:t>bid</w:t>
      </w:r>
      <w:r w:rsidRPr="00A40147">
        <w:rPr>
          <w:rFonts w:ascii="Calibri" w:hAnsi="Calibri" w:cs="Calibri"/>
          <w:sz w:val="22"/>
          <w:szCs w:val="22"/>
        </w:rPr>
        <w:t xml:space="preserve"> (or another </w:t>
      </w:r>
      <w:r>
        <w:rPr>
          <w:rFonts w:ascii="Calibri" w:hAnsi="Calibri" w:cs="Calibri"/>
          <w:sz w:val="22"/>
          <w:szCs w:val="22"/>
        </w:rPr>
        <w:t>bid</w:t>
      </w:r>
      <w:r w:rsidRPr="00A40147">
        <w:rPr>
          <w:rFonts w:ascii="Calibri" w:hAnsi="Calibri" w:cs="Calibri"/>
          <w:sz w:val="22"/>
          <w:szCs w:val="22"/>
        </w:rPr>
        <w:t xml:space="preserve"> to which it is party) with any other person; or</w:t>
      </w:r>
    </w:p>
    <w:p w:rsidR="00CD2218" w:rsidRPr="00A40147" w:rsidRDefault="00CD2218" w:rsidP="00994FC6">
      <w:pPr>
        <w:numPr>
          <w:ilvl w:val="1"/>
          <w:numId w:val="7"/>
        </w:numPr>
        <w:jc w:val="both"/>
        <w:rPr>
          <w:rFonts w:ascii="Calibri" w:hAnsi="Calibri" w:cs="Calibri"/>
          <w:sz w:val="22"/>
          <w:szCs w:val="22"/>
        </w:rPr>
      </w:pPr>
      <w:r w:rsidRPr="00A40147">
        <w:rPr>
          <w:rFonts w:ascii="Calibri" w:hAnsi="Calibri" w:cs="Calibri"/>
          <w:sz w:val="22"/>
          <w:szCs w:val="22"/>
        </w:rPr>
        <w:t xml:space="preserve">enter into any agreement or arrangement with any other person as to the amount of any </w:t>
      </w:r>
      <w:r>
        <w:rPr>
          <w:rFonts w:ascii="Calibri" w:hAnsi="Calibri" w:cs="Calibri"/>
          <w:sz w:val="22"/>
          <w:szCs w:val="22"/>
        </w:rPr>
        <w:t>bid</w:t>
      </w:r>
      <w:r w:rsidRPr="00A40147">
        <w:rPr>
          <w:rFonts w:ascii="Calibri" w:hAnsi="Calibri" w:cs="Calibri"/>
          <w:sz w:val="22"/>
          <w:szCs w:val="22"/>
        </w:rPr>
        <w:t xml:space="preserve"> submitted; or </w:t>
      </w:r>
    </w:p>
    <w:p w:rsidR="00CD2218" w:rsidRPr="00A40147" w:rsidRDefault="00CD2218" w:rsidP="00994FC6">
      <w:pPr>
        <w:numPr>
          <w:ilvl w:val="1"/>
          <w:numId w:val="7"/>
        </w:numPr>
        <w:jc w:val="both"/>
        <w:rPr>
          <w:rFonts w:ascii="Calibri" w:hAnsi="Calibri" w:cs="Calibri"/>
          <w:sz w:val="22"/>
          <w:szCs w:val="22"/>
        </w:rPr>
      </w:pPr>
      <w:r w:rsidRPr="008228D7">
        <w:rPr>
          <w:rFonts w:ascii="Calibri" w:hAnsi="Calibri" w:cs="Calibri"/>
          <w:sz w:val="22"/>
          <w:szCs w:val="22"/>
        </w:rPr>
        <w:t>offer or agree to pay or give or does pay or give any sum or sums of money,</w:t>
      </w:r>
      <w:r w:rsidRPr="00A40147">
        <w:rPr>
          <w:rFonts w:ascii="Calibri" w:hAnsi="Calibri" w:cs="Calibri"/>
          <w:sz w:val="22"/>
          <w:szCs w:val="22"/>
        </w:rPr>
        <w:t xml:space="preserve"> inducement or valuable consideration directly or indirectly to any other person for doing or having done or causing or having caused to be done, in relation to any other </w:t>
      </w:r>
      <w:r>
        <w:rPr>
          <w:rFonts w:ascii="Calibri" w:hAnsi="Calibri" w:cs="Calibri"/>
          <w:sz w:val="22"/>
          <w:szCs w:val="22"/>
        </w:rPr>
        <w:t>bid</w:t>
      </w:r>
      <w:r w:rsidRPr="00A40147">
        <w:rPr>
          <w:rFonts w:ascii="Calibri" w:hAnsi="Calibri" w:cs="Calibri"/>
          <w:sz w:val="22"/>
          <w:szCs w:val="22"/>
        </w:rPr>
        <w:t xml:space="preserve"> or proposed </w:t>
      </w:r>
      <w:r>
        <w:rPr>
          <w:rFonts w:ascii="Calibri" w:hAnsi="Calibri" w:cs="Calibri"/>
          <w:sz w:val="22"/>
          <w:szCs w:val="22"/>
        </w:rPr>
        <w:t>bid</w:t>
      </w:r>
      <w:r w:rsidRPr="00A40147">
        <w:rPr>
          <w:rFonts w:ascii="Calibri" w:hAnsi="Calibri" w:cs="Calibri"/>
          <w:sz w:val="22"/>
          <w:szCs w:val="22"/>
        </w:rPr>
        <w:t xml:space="preserve">, any act or omission </w:t>
      </w:r>
    </w:p>
    <w:p w:rsidR="006504C3" w:rsidRDefault="006504C3" w:rsidP="006504C3">
      <w:pPr>
        <w:jc w:val="both"/>
        <w:rPr>
          <w:rFonts w:ascii="Calibri" w:hAnsi="Calibri" w:cs="Calibri"/>
          <w:sz w:val="22"/>
          <w:szCs w:val="22"/>
        </w:rPr>
      </w:pPr>
    </w:p>
    <w:p w:rsidR="00CD2218" w:rsidRPr="00A40147" w:rsidRDefault="00CD2218" w:rsidP="006504C3">
      <w:pPr>
        <w:jc w:val="both"/>
        <w:rPr>
          <w:rFonts w:ascii="Calibri" w:hAnsi="Calibri" w:cs="Calibri"/>
          <w:sz w:val="22"/>
          <w:szCs w:val="22"/>
        </w:rPr>
      </w:pPr>
      <w:r w:rsidRPr="00A40147">
        <w:rPr>
          <w:rFonts w:ascii="Calibri" w:hAnsi="Calibri" w:cs="Calibri"/>
          <w:sz w:val="22"/>
          <w:szCs w:val="22"/>
        </w:rPr>
        <w:t xml:space="preserve">except where such prohibited acts are undertaken with persons who are also participants in the </w:t>
      </w:r>
      <w:r>
        <w:rPr>
          <w:rFonts w:ascii="Calibri" w:hAnsi="Calibri" w:cs="Calibri"/>
          <w:sz w:val="22"/>
          <w:szCs w:val="22"/>
        </w:rPr>
        <w:t>bidder</w:t>
      </w:r>
      <w:r w:rsidRPr="00A40147">
        <w:rPr>
          <w:rFonts w:ascii="Calibri" w:hAnsi="Calibri" w:cs="Calibri"/>
          <w:sz w:val="22"/>
          <w:szCs w:val="22"/>
        </w:rPr>
        <w:t xml:space="preserve">’s </w:t>
      </w:r>
      <w:r>
        <w:rPr>
          <w:rFonts w:ascii="Calibri" w:hAnsi="Calibri" w:cs="Calibri"/>
          <w:sz w:val="22"/>
          <w:szCs w:val="22"/>
        </w:rPr>
        <w:t>bid</w:t>
      </w:r>
      <w:r w:rsidRPr="00A40147">
        <w:rPr>
          <w:rFonts w:ascii="Calibri" w:hAnsi="Calibri" w:cs="Calibri"/>
          <w:sz w:val="22"/>
          <w:szCs w:val="22"/>
        </w:rPr>
        <w:t xml:space="preserve">, such as subcontractors, consortium members, advisers or companies within its group, or where disclosure to such person is made in confidence in order to obtain quotations necessary for the preparation of the </w:t>
      </w:r>
      <w:r>
        <w:rPr>
          <w:rFonts w:ascii="Calibri" w:hAnsi="Calibri" w:cs="Calibri"/>
          <w:sz w:val="22"/>
          <w:szCs w:val="22"/>
        </w:rPr>
        <w:t>bid</w:t>
      </w:r>
      <w:r w:rsidRPr="00A40147">
        <w:rPr>
          <w:rFonts w:ascii="Calibri" w:hAnsi="Calibri" w:cs="Calibri"/>
          <w:sz w:val="22"/>
          <w:szCs w:val="22"/>
        </w:rPr>
        <w:t xml:space="preserve"> or obtain any necessary security. </w:t>
      </w:r>
    </w:p>
    <w:p w:rsidR="00CD2218" w:rsidRDefault="00CD2218" w:rsidP="00CD2218">
      <w:pPr>
        <w:jc w:val="both"/>
        <w:rPr>
          <w:rFonts w:ascii="Calibri" w:hAnsi="Calibri" w:cs="Calibri"/>
          <w:sz w:val="22"/>
          <w:szCs w:val="22"/>
        </w:rPr>
      </w:pPr>
    </w:p>
    <w:p w:rsidR="00CD2218" w:rsidRDefault="00CD2218" w:rsidP="00CD2218">
      <w:pPr>
        <w:tabs>
          <w:tab w:val="left" w:pos="0"/>
        </w:tabs>
        <w:jc w:val="both"/>
        <w:rPr>
          <w:rFonts w:ascii="Calibri" w:hAnsi="Calibri" w:cs="Calibri"/>
          <w:sz w:val="22"/>
          <w:szCs w:val="22"/>
        </w:rPr>
      </w:pPr>
      <w:r w:rsidRPr="00A40147">
        <w:rPr>
          <w:rFonts w:ascii="Calibri" w:hAnsi="Calibri" w:cs="Calibri"/>
          <w:sz w:val="22"/>
          <w:szCs w:val="22"/>
        </w:rPr>
        <w:t xml:space="preserve">If a </w:t>
      </w:r>
      <w:r>
        <w:rPr>
          <w:rFonts w:ascii="Calibri" w:hAnsi="Calibri" w:cs="Calibri"/>
          <w:sz w:val="22"/>
          <w:szCs w:val="22"/>
        </w:rPr>
        <w:t>bidder</w:t>
      </w:r>
      <w:r w:rsidRPr="00A40147">
        <w:rPr>
          <w:rFonts w:ascii="Calibri" w:hAnsi="Calibri" w:cs="Calibri"/>
          <w:sz w:val="22"/>
          <w:szCs w:val="22"/>
        </w:rPr>
        <w:t xml:space="preserve"> breaches </w:t>
      </w:r>
      <w:r>
        <w:rPr>
          <w:rFonts w:ascii="Calibri" w:hAnsi="Calibri" w:cs="Calibri"/>
          <w:sz w:val="22"/>
          <w:szCs w:val="22"/>
        </w:rPr>
        <w:t>this Collusive Behaviour paragraph</w:t>
      </w:r>
      <w:r w:rsidRPr="00A40147">
        <w:rPr>
          <w:rFonts w:ascii="Calibri" w:hAnsi="Calibri" w:cs="Calibri"/>
          <w:sz w:val="22"/>
          <w:szCs w:val="22"/>
        </w:rPr>
        <w:t xml:space="preserve">, </w:t>
      </w:r>
      <w:r>
        <w:rPr>
          <w:rFonts w:ascii="Calibri" w:hAnsi="Calibri" w:cs="Calibri"/>
          <w:sz w:val="22"/>
          <w:szCs w:val="22"/>
        </w:rPr>
        <w:t>Crown Agents</w:t>
      </w:r>
      <w:r w:rsidRPr="00A40147">
        <w:rPr>
          <w:rFonts w:ascii="Calibri" w:hAnsi="Calibri" w:cs="Calibri"/>
          <w:sz w:val="22"/>
          <w:szCs w:val="22"/>
        </w:rPr>
        <w:t xml:space="preserve"> </w:t>
      </w:r>
      <w:r>
        <w:rPr>
          <w:rFonts w:ascii="Calibri" w:hAnsi="Calibri" w:cs="Calibri"/>
          <w:sz w:val="22"/>
          <w:szCs w:val="22"/>
        </w:rPr>
        <w:t>will</w:t>
      </w:r>
      <w:r w:rsidRPr="00A40147">
        <w:rPr>
          <w:rFonts w:ascii="Calibri" w:hAnsi="Calibri" w:cs="Calibri"/>
          <w:sz w:val="22"/>
          <w:szCs w:val="22"/>
        </w:rPr>
        <w:t xml:space="preserve"> (without prejudice to any other criminal or civil remedies available to it) disqualify it from further participation in the </w:t>
      </w:r>
      <w:r>
        <w:rPr>
          <w:rFonts w:ascii="Calibri" w:hAnsi="Calibri" w:cs="Calibri"/>
          <w:sz w:val="22"/>
          <w:szCs w:val="22"/>
        </w:rPr>
        <w:t>competitive tendering exercise</w:t>
      </w:r>
      <w:r w:rsidRPr="00A40147">
        <w:rPr>
          <w:rFonts w:ascii="Calibri" w:hAnsi="Calibri" w:cs="Calibri"/>
          <w:sz w:val="22"/>
          <w:szCs w:val="22"/>
        </w:rPr>
        <w:t>.</w:t>
      </w:r>
    </w:p>
    <w:p w:rsidR="00CD2218" w:rsidRPr="00A40147" w:rsidRDefault="00CD2218" w:rsidP="00CD2218">
      <w:pPr>
        <w:jc w:val="both"/>
        <w:rPr>
          <w:rFonts w:ascii="Calibri" w:hAnsi="Calibri" w:cs="Calibri"/>
          <w:sz w:val="22"/>
          <w:szCs w:val="22"/>
        </w:rPr>
      </w:pPr>
    </w:p>
    <w:p w:rsidR="00CD2218" w:rsidRDefault="00CD2218" w:rsidP="00CD2218">
      <w:pPr>
        <w:tabs>
          <w:tab w:val="left" w:pos="0"/>
        </w:tabs>
        <w:jc w:val="both"/>
        <w:rPr>
          <w:rFonts w:ascii="Calibri" w:hAnsi="Calibri" w:cs="Calibri"/>
          <w:sz w:val="22"/>
          <w:szCs w:val="22"/>
        </w:rPr>
      </w:pPr>
      <w:r>
        <w:rPr>
          <w:rFonts w:ascii="Calibri" w:hAnsi="Calibri" w:cs="Calibri"/>
          <w:sz w:val="22"/>
          <w:szCs w:val="22"/>
        </w:rPr>
        <w:t>Crown Agents</w:t>
      </w:r>
      <w:r w:rsidRPr="00A40147">
        <w:rPr>
          <w:rFonts w:ascii="Calibri" w:hAnsi="Calibri" w:cs="Calibri"/>
          <w:sz w:val="22"/>
          <w:szCs w:val="22"/>
        </w:rPr>
        <w:t xml:space="preserve"> </w:t>
      </w:r>
      <w:r>
        <w:rPr>
          <w:rFonts w:ascii="Calibri" w:hAnsi="Calibri" w:cs="Calibri"/>
          <w:sz w:val="22"/>
          <w:szCs w:val="22"/>
        </w:rPr>
        <w:t>will</w:t>
      </w:r>
      <w:r w:rsidRPr="00A40147">
        <w:rPr>
          <w:rFonts w:ascii="Calibri" w:hAnsi="Calibri" w:cs="Calibri"/>
          <w:sz w:val="22"/>
          <w:szCs w:val="22"/>
        </w:rPr>
        <w:t xml:space="preserve"> require the </w:t>
      </w:r>
      <w:r>
        <w:rPr>
          <w:rFonts w:ascii="Calibri" w:hAnsi="Calibri" w:cs="Calibri"/>
          <w:sz w:val="22"/>
          <w:szCs w:val="22"/>
        </w:rPr>
        <w:t>bidder</w:t>
      </w:r>
      <w:r w:rsidRPr="00A40147">
        <w:rPr>
          <w:rFonts w:ascii="Calibri" w:hAnsi="Calibri" w:cs="Calibri"/>
          <w:sz w:val="22"/>
          <w:szCs w:val="22"/>
        </w:rPr>
        <w:t xml:space="preserve"> to put in place any procedures or undertake any such action(s) that </w:t>
      </w:r>
      <w:r>
        <w:rPr>
          <w:rFonts w:ascii="Calibri" w:hAnsi="Calibri" w:cs="Calibri"/>
          <w:sz w:val="22"/>
          <w:szCs w:val="22"/>
        </w:rPr>
        <w:t xml:space="preserve">Crown Agents </w:t>
      </w:r>
      <w:r w:rsidRPr="00A40147">
        <w:rPr>
          <w:rFonts w:ascii="Calibri" w:hAnsi="Calibri" w:cs="Calibri"/>
          <w:sz w:val="22"/>
          <w:szCs w:val="22"/>
        </w:rPr>
        <w:t>in its sole and absolute discretion considers necessary to prevent or curtail any collusive behaviour.</w:t>
      </w:r>
    </w:p>
    <w:p w:rsidR="00CD2218" w:rsidRPr="00A40147" w:rsidRDefault="00CD2218" w:rsidP="00CD2218">
      <w:pPr>
        <w:jc w:val="both"/>
        <w:rPr>
          <w:rFonts w:ascii="Calibri" w:hAnsi="Calibri" w:cs="Calibri"/>
          <w:sz w:val="22"/>
          <w:szCs w:val="22"/>
        </w:rPr>
      </w:pPr>
    </w:p>
    <w:p w:rsidR="00CD2218" w:rsidRDefault="00CD2218" w:rsidP="00CD2218">
      <w:pPr>
        <w:tabs>
          <w:tab w:val="left" w:pos="0"/>
        </w:tabs>
        <w:jc w:val="both"/>
        <w:rPr>
          <w:rFonts w:ascii="Calibri" w:hAnsi="Calibri" w:cs="Calibri"/>
          <w:sz w:val="22"/>
          <w:szCs w:val="22"/>
        </w:rPr>
      </w:pPr>
      <w:r w:rsidRPr="00A40147">
        <w:rPr>
          <w:rFonts w:ascii="Calibri" w:hAnsi="Calibri" w:cs="Calibri"/>
          <w:sz w:val="22"/>
          <w:szCs w:val="22"/>
        </w:rPr>
        <w:t xml:space="preserve">In this paragraph the word “person” includes any person, body or association, corporate or </w:t>
      </w:r>
      <w:proofErr w:type="gramStart"/>
      <w:r w:rsidRPr="00A40147">
        <w:rPr>
          <w:rFonts w:ascii="Calibri" w:hAnsi="Calibri" w:cs="Calibri"/>
          <w:sz w:val="22"/>
          <w:szCs w:val="22"/>
        </w:rPr>
        <w:t>incorporate</w:t>
      </w:r>
      <w:proofErr w:type="gramEnd"/>
      <w:r w:rsidRPr="00A40147">
        <w:rPr>
          <w:rFonts w:ascii="Calibri" w:hAnsi="Calibri" w:cs="Calibri"/>
          <w:sz w:val="22"/>
          <w:szCs w:val="22"/>
        </w:rPr>
        <w:t xml:space="preserve"> and the phrase “any agreement or arrangement” includes any transaction, formal or informal whether legally binding or not.</w:t>
      </w:r>
    </w:p>
    <w:p w:rsidR="00CD2218" w:rsidRPr="005439C6" w:rsidRDefault="00CD2218" w:rsidP="005439C6">
      <w:pPr>
        <w:ind w:left="-360"/>
        <w:rPr>
          <w:rFonts w:cs="Calibri"/>
        </w:rPr>
      </w:pPr>
    </w:p>
    <w:p w:rsidR="00CD2218" w:rsidRPr="005439C6" w:rsidRDefault="00CD2218" w:rsidP="005439C6">
      <w:pPr>
        <w:tabs>
          <w:tab w:val="left" w:pos="0"/>
        </w:tabs>
        <w:jc w:val="both"/>
        <w:rPr>
          <w:rFonts w:ascii="Calibri" w:hAnsi="Calibri" w:cs="Calibri"/>
          <w:b/>
          <w:sz w:val="22"/>
          <w:szCs w:val="22"/>
        </w:rPr>
      </w:pPr>
      <w:r w:rsidRPr="005439C6">
        <w:rPr>
          <w:rFonts w:ascii="Calibri" w:hAnsi="Calibri" w:cs="Calibri"/>
          <w:b/>
          <w:sz w:val="22"/>
          <w:szCs w:val="22"/>
        </w:rPr>
        <w:t>Bid</w:t>
      </w:r>
      <w:r w:rsidR="005439C6" w:rsidRPr="005439C6">
        <w:rPr>
          <w:rFonts w:ascii="Calibri" w:hAnsi="Calibri" w:cs="Calibri"/>
          <w:b/>
          <w:sz w:val="22"/>
          <w:szCs w:val="22"/>
        </w:rPr>
        <w:t xml:space="preserve"> Validity</w:t>
      </w:r>
      <w:r w:rsidR="005439C6">
        <w:rPr>
          <w:rFonts w:ascii="Calibri" w:hAnsi="Calibri" w:cs="Calibri"/>
          <w:b/>
          <w:sz w:val="22"/>
          <w:szCs w:val="22"/>
        </w:rPr>
        <w:t xml:space="preserve">: </w:t>
      </w:r>
      <w:r w:rsidRPr="005439C6">
        <w:rPr>
          <w:rFonts w:ascii="Calibri" w:hAnsi="Calibri" w:cs="Calibri"/>
          <w:sz w:val="22"/>
          <w:szCs w:val="22"/>
        </w:rPr>
        <w:t>Your bid should remain open for acceptance for a period of 90 days from date of the bid closing date.  A bid valid for a shorter period will be rejected.</w:t>
      </w:r>
    </w:p>
    <w:p w:rsidR="00CD2218" w:rsidRPr="00427DC3" w:rsidRDefault="00CD2218" w:rsidP="00CD2218">
      <w:pPr>
        <w:jc w:val="both"/>
        <w:rPr>
          <w:rFonts w:ascii="Calibri" w:hAnsi="Calibri" w:cs="Calibri"/>
          <w:sz w:val="22"/>
          <w:szCs w:val="22"/>
        </w:rPr>
      </w:pPr>
    </w:p>
    <w:p w:rsidR="007E355B" w:rsidRDefault="007E355B" w:rsidP="007E355B">
      <w:pPr>
        <w:spacing w:after="200" w:line="276" w:lineRule="auto"/>
        <w:jc w:val="right"/>
        <w:rPr>
          <w:rFonts w:asciiTheme="minorHAnsi" w:hAnsiTheme="minorHAnsi" w:cstheme="minorHAnsi"/>
          <w:b/>
          <w:szCs w:val="22"/>
        </w:rPr>
      </w:pPr>
      <w:proofErr w:type="gramStart"/>
      <w:r w:rsidRPr="00E32C33">
        <w:rPr>
          <w:rFonts w:asciiTheme="minorHAnsi" w:hAnsiTheme="minorHAnsi" w:cstheme="minorHAnsi"/>
          <w:b/>
          <w:szCs w:val="22"/>
        </w:rPr>
        <w:lastRenderedPageBreak/>
        <w:t xml:space="preserve">APPENDIX  </w:t>
      </w:r>
      <w:r>
        <w:rPr>
          <w:rFonts w:asciiTheme="minorHAnsi" w:hAnsiTheme="minorHAnsi" w:cstheme="minorHAnsi"/>
          <w:b/>
          <w:szCs w:val="22"/>
        </w:rPr>
        <w:t>B</w:t>
      </w:r>
      <w:proofErr w:type="gramEnd"/>
    </w:p>
    <w:p w:rsidR="00DD7552" w:rsidRPr="00C7465F" w:rsidRDefault="00DD7552" w:rsidP="00DD7552">
      <w:pPr>
        <w:rPr>
          <w:rFonts w:ascii="Calibri" w:hAnsi="Calibri" w:cs="Calibri"/>
          <w:b/>
          <w:szCs w:val="22"/>
        </w:rPr>
      </w:pPr>
      <w:r w:rsidRPr="00C7465F">
        <w:rPr>
          <w:rFonts w:ascii="Calibri" w:hAnsi="Calibri" w:cs="Calibri"/>
          <w:b/>
          <w:szCs w:val="22"/>
        </w:rPr>
        <w:t xml:space="preserve">Crown Agents Reference: </w:t>
      </w:r>
      <w:r>
        <w:rPr>
          <w:rFonts w:ascii="Calibri" w:hAnsi="Calibri" w:cs="Calibri"/>
          <w:b/>
          <w:szCs w:val="22"/>
        </w:rPr>
        <w:t xml:space="preserve"> CA/105938D/00</w:t>
      </w:r>
      <w:r w:rsidR="003F79E0">
        <w:rPr>
          <w:rFonts w:ascii="Calibri" w:hAnsi="Calibri" w:cs="Calibri"/>
          <w:b/>
          <w:szCs w:val="22"/>
        </w:rPr>
        <w:t>4</w:t>
      </w:r>
    </w:p>
    <w:p w:rsidR="00DD7552" w:rsidRDefault="00DD7552" w:rsidP="00DD7552">
      <w:pPr>
        <w:rPr>
          <w:rFonts w:ascii="Calibri" w:hAnsi="Calibri" w:cs="Calibri"/>
          <w:b/>
          <w:szCs w:val="22"/>
        </w:rPr>
      </w:pPr>
    </w:p>
    <w:p w:rsidR="00DD7552" w:rsidRPr="00C7465F" w:rsidRDefault="00DD7552" w:rsidP="00DD7552">
      <w:pPr>
        <w:rPr>
          <w:rFonts w:ascii="Calibri" w:hAnsi="Calibri" w:cs="Calibri"/>
          <w:b/>
          <w:szCs w:val="22"/>
        </w:rPr>
      </w:pPr>
      <w:r w:rsidRPr="00C7465F">
        <w:rPr>
          <w:rFonts w:ascii="Calibri" w:hAnsi="Calibri" w:cs="Calibri"/>
          <w:b/>
          <w:szCs w:val="22"/>
        </w:rPr>
        <w:t>PRE-QUALIFICATION QUESTIONNAIRE</w:t>
      </w:r>
      <w:r>
        <w:rPr>
          <w:rFonts w:ascii="Calibri" w:hAnsi="Calibri" w:cs="Calibri"/>
          <w:b/>
          <w:szCs w:val="22"/>
        </w:rPr>
        <w:t xml:space="preserve"> FOR OPEN PROCEDURE</w:t>
      </w:r>
    </w:p>
    <w:p w:rsidR="00DD7552" w:rsidRDefault="00DD7552" w:rsidP="00DD7552">
      <w:pPr>
        <w:rPr>
          <w:rFonts w:ascii="Calibri" w:hAnsi="Calibri" w:cs="Calibri"/>
          <w:b/>
          <w:szCs w:val="22"/>
        </w:rPr>
      </w:pPr>
    </w:p>
    <w:p w:rsidR="00DD7552" w:rsidRPr="002A6901" w:rsidRDefault="00DD7552" w:rsidP="00DD7552">
      <w:pPr>
        <w:rPr>
          <w:rFonts w:ascii="Calibri" w:hAnsi="Calibri" w:cs="Calibri"/>
          <w:b/>
          <w:szCs w:val="22"/>
        </w:rPr>
      </w:pPr>
      <w:r>
        <w:rPr>
          <w:rFonts w:ascii="Calibri" w:hAnsi="Calibri" w:cs="Calibri"/>
          <w:b/>
          <w:szCs w:val="22"/>
        </w:rPr>
        <w:t xml:space="preserve">1. </w:t>
      </w:r>
      <w:r w:rsidRPr="002A6901">
        <w:rPr>
          <w:rFonts w:ascii="Calibri" w:hAnsi="Calibri" w:cs="Calibri"/>
          <w:b/>
          <w:szCs w:val="22"/>
        </w:rPr>
        <w:t>Introduction and Background</w:t>
      </w:r>
    </w:p>
    <w:p w:rsidR="00DD7552" w:rsidRDefault="00DD7552" w:rsidP="00DD7552">
      <w:pPr>
        <w:jc w:val="both"/>
        <w:rPr>
          <w:rFonts w:ascii="Calibri" w:hAnsi="Calibri" w:cs="Calibri"/>
          <w:szCs w:val="22"/>
        </w:rPr>
      </w:pPr>
      <w:r w:rsidRPr="00DE70C9">
        <w:rPr>
          <w:rFonts w:ascii="Calibri" w:hAnsi="Calibri" w:cs="Calibri"/>
          <w:szCs w:val="22"/>
        </w:rPr>
        <w:t xml:space="preserve">This Pre-Qualification Questionnaire (“PQQ”) has been </w:t>
      </w:r>
      <w:r w:rsidRPr="00DE5C8D">
        <w:rPr>
          <w:rFonts w:ascii="Calibri" w:hAnsi="Calibri" w:cs="Calibri"/>
          <w:szCs w:val="22"/>
        </w:rPr>
        <w:t>issued by Crown Agents Limited (“</w:t>
      </w:r>
      <w:r w:rsidRPr="00DE70C9">
        <w:rPr>
          <w:rFonts w:ascii="Calibri" w:hAnsi="Calibri" w:cs="Calibri"/>
          <w:szCs w:val="22"/>
        </w:rPr>
        <w:t>Crown Agents</w:t>
      </w:r>
      <w:r w:rsidRPr="007406D9">
        <w:rPr>
          <w:rFonts w:ascii="Calibri" w:hAnsi="Calibri" w:cs="Calibri"/>
          <w:szCs w:val="22"/>
        </w:rPr>
        <w:t xml:space="preserve">”) acting as agent </w:t>
      </w:r>
      <w:r>
        <w:rPr>
          <w:rFonts w:ascii="Calibri" w:hAnsi="Calibri" w:cs="Calibri"/>
          <w:szCs w:val="22"/>
        </w:rPr>
        <w:t xml:space="preserve">for and </w:t>
      </w:r>
      <w:r w:rsidRPr="007406D9">
        <w:rPr>
          <w:rFonts w:ascii="Calibri" w:hAnsi="Calibri" w:cs="Calibri"/>
          <w:szCs w:val="22"/>
        </w:rPr>
        <w:t xml:space="preserve">on behalf of </w:t>
      </w:r>
      <w:r w:rsidRPr="00770039">
        <w:rPr>
          <w:rFonts w:ascii="Calibri" w:hAnsi="Calibri" w:cs="Calibri"/>
          <w:szCs w:val="22"/>
        </w:rPr>
        <w:t xml:space="preserve">the </w:t>
      </w:r>
      <w:r>
        <w:rPr>
          <w:rFonts w:ascii="Calibri" w:hAnsi="Calibri" w:cs="Calibri"/>
          <w:szCs w:val="22"/>
        </w:rPr>
        <w:t xml:space="preserve">their Principal, the Secretary of State for International Development of the </w:t>
      </w:r>
      <w:r w:rsidRPr="00770039">
        <w:rPr>
          <w:rFonts w:ascii="Calibri" w:hAnsi="Calibri" w:cs="Calibri"/>
          <w:szCs w:val="22"/>
        </w:rPr>
        <w:t xml:space="preserve">UK </w:t>
      </w:r>
      <w:r>
        <w:rPr>
          <w:rFonts w:ascii="Calibri" w:hAnsi="Calibri" w:cs="Calibri"/>
          <w:szCs w:val="22"/>
        </w:rPr>
        <w:t xml:space="preserve">Government </w:t>
      </w:r>
      <w:r w:rsidRPr="00770039">
        <w:rPr>
          <w:rFonts w:ascii="Calibri" w:hAnsi="Calibri" w:cs="Calibri"/>
          <w:szCs w:val="22"/>
        </w:rPr>
        <w:t>(</w:t>
      </w:r>
      <w:r>
        <w:rPr>
          <w:rFonts w:ascii="Calibri" w:hAnsi="Calibri" w:cs="Calibri"/>
          <w:szCs w:val="22"/>
        </w:rPr>
        <w:t>“</w:t>
      </w:r>
      <w:r w:rsidRPr="00770039">
        <w:rPr>
          <w:rFonts w:ascii="Calibri" w:hAnsi="Calibri" w:cs="Calibri"/>
          <w:szCs w:val="22"/>
        </w:rPr>
        <w:t>DFID</w:t>
      </w:r>
      <w:r>
        <w:rPr>
          <w:rFonts w:ascii="Calibri" w:hAnsi="Calibri" w:cs="Calibri"/>
          <w:szCs w:val="22"/>
        </w:rPr>
        <w:t>”</w:t>
      </w:r>
      <w:r w:rsidRPr="00770039">
        <w:rPr>
          <w:rFonts w:ascii="Calibri" w:hAnsi="Calibri" w:cs="Calibri"/>
          <w:szCs w:val="22"/>
        </w:rPr>
        <w:t xml:space="preserve">), </w:t>
      </w:r>
      <w:r w:rsidRPr="00582020">
        <w:rPr>
          <w:rFonts w:ascii="Calibri" w:hAnsi="Calibri" w:cs="Calibri"/>
          <w:szCs w:val="22"/>
        </w:rPr>
        <w:t>in co</w:t>
      </w:r>
      <w:r w:rsidRPr="00DE70C9">
        <w:rPr>
          <w:rFonts w:ascii="Calibri" w:hAnsi="Calibri" w:cs="Calibri"/>
          <w:szCs w:val="22"/>
        </w:rPr>
        <w:t>nnection with a competitive bidding exercise conducted under the Public Contract</w:t>
      </w:r>
      <w:r>
        <w:rPr>
          <w:rFonts w:ascii="Calibri" w:hAnsi="Calibri" w:cs="Calibri"/>
          <w:szCs w:val="22"/>
        </w:rPr>
        <w:t>s</w:t>
      </w:r>
      <w:r w:rsidRPr="00DE70C9">
        <w:rPr>
          <w:rFonts w:ascii="Calibri" w:hAnsi="Calibri" w:cs="Calibri"/>
          <w:szCs w:val="22"/>
        </w:rPr>
        <w:t xml:space="preserve"> Regulations 20</w:t>
      </w:r>
      <w:r>
        <w:rPr>
          <w:rFonts w:ascii="Calibri" w:hAnsi="Calibri" w:cs="Calibri"/>
          <w:szCs w:val="22"/>
        </w:rPr>
        <w:t>15</w:t>
      </w:r>
      <w:r w:rsidRPr="00DE70C9">
        <w:rPr>
          <w:rFonts w:ascii="Calibri" w:hAnsi="Calibri" w:cs="Calibri"/>
          <w:szCs w:val="22"/>
        </w:rPr>
        <w:t xml:space="preserve"> as amended from time to time</w:t>
      </w:r>
      <w:r>
        <w:rPr>
          <w:rFonts w:ascii="Calibri" w:hAnsi="Calibri" w:cs="Calibri"/>
          <w:szCs w:val="22"/>
        </w:rPr>
        <w:t xml:space="preserve"> (the “Regulations”).</w:t>
      </w:r>
      <w:r w:rsidRPr="00DE70C9">
        <w:rPr>
          <w:rFonts w:ascii="Calibri" w:hAnsi="Calibri" w:cs="Calibri"/>
          <w:szCs w:val="22"/>
        </w:rPr>
        <w:t xml:space="preserve"> </w:t>
      </w:r>
    </w:p>
    <w:p w:rsidR="00DD7552" w:rsidRDefault="00DD7552" w:rsidP="00DD7552">
      <w:pPr>
        <w:jc w:val="both"/>
        <w:rPr>
          <w:rFonts w:ascii="Calibri" w:hAnsi="Calibri" w:cs="Calibri"/>
          <w:szCs w:val="22"/>
        </w:rPr>
      </w:pPr>
    </w:p>
    <w:p w:rsidR="00DD7552" w:rsidRDefault="00DD7552" w:rsidP="00DD7552">
      <w:pPr>
        <w:jc w:val="both"/>
        <w:rPr>
          <w:rFonts w:ascii="Calibri" w:hAnsi="Calibri" w:cs="Calibri"/>
          <w:szCs w:val="22"/>
        </w:rPr>
      </w:pPr>
      <w:r>
        <w:rPr>
          <w:rFonts w:ascii="Calibri" w:hAnsi="Calibri" w:cs="Calibri"/>
          <w:szCs w:val="22"/>
        </w:rPr>
        <w:t>For the avoidance of doubt, any reference in the second person within this PQQ shall refer to the bidder.</w:t>
      </w:r>
    </w:p>
    <w:p w:rsidR="00DD7552" w:rsidRDefault="00DD7552" w:rsidP="00DD7552">
      <w:pPr>
        <w:jc w:val="both"/>
        <w:rPr>
          <w:rFonts w:ascii="Calibri" w:hAnsi="Calibri" w:cs="Calibri"/>
          <w:szCs w:val="22"/>
        </w:rPr>
      </w:pPr>
    </w:p>
    <w:p w:rsidR="00DD7552" w:rsidRPr="002A6901" w:rsidRDefault="00DD7552" w:rsidP="00DD7552">
      <w:pPr>
        <w:jc w:val="both"/>
        <w:rPr>
          <w:rFonts w:ascii="Calibri" w:hAnsi="Calibri" w:cs="Calibri"/>
          <w:szCs w:val="22"/>
        </w:rPr>
      </w:pPr>
      <w:r w:rsidRPr="002A6901">
        <w:rPr>
          <w:rFonts w:ascii="Calibri" w:hAnsi="Calibri" w:cs="Calibri"/>
          <w:szCs w:val="22"/>
        </w:rPr>
        <w:t xml:space="preserve">This PQQ seeks information which is required by Crown Agents in order to assess the suitability of bidders in terms of their technical and professional ability, and economic and financial standing to </w:t>
      </w:r>
      <w:r>
        <w:rPr>
          <w:rFonts w:ascii="Calibri" w:hAnsi="Calibri" w:cs="Calibri"/>
          <w:szCs w:val="22"/>
        </w:rPr>
        <w:t>provide the goods and services under the resulting</w:t>
      </w:r>
      <w:r w:rsidRPr="002A6901">
        <w:rPr>
          <w:rFonts w:ascii="Calibri" w:hAnsi="Calibri" w:cs="Calibri"/>
          <w:szCs w:val="22"/>
        </w:rPr>
        <w:t xml:space="preserve"> contract. </w:t>
      </w:r>
    </w:p>
    <w:p w:rsidR="00DD7552" w:rsidRPr="002A6901" w:rsidRDefault="00DD7552" w:rsidP="00DD7552">
      <w:pPr>
        <w:jc w:val="both"/>
        <w:rPr>
          <w:rFonts w:ascii="Calibri" w:hAnsi="Calibri" w:cs="Calibri"/>
          <w:szCs w:val="22"/>
        </w:rPr>
      </w:pPr>
    </w:p>
    <w:p w:rsidR="00DD7552" w:rsidRDefault="00DD7552" w:rsidP="00DD7552">
      <w:pPr>
        <w:jc w:val="both"/>
        <w:rPr>
          <w:rFonts w:ascii="Calibri" w:hAnsi="Calibri" w:cs="Calibri"/>
          <w:szCs w:val="22"/>
        </w:rPr>
      </w:pPr>
      <w:r w:rsidRPr="002A6901">
        <w:rPr>
          <w:rFonts w:ascii="Calibri" w:hAnsi="Calibri" w:cs="Calibri"/>
          <w:szCs w:val="22"/>
        </w:rPr>
        <w:t xml:space="preserve">No information contained in this PQQ, or in any communication made between Crown Agents and any </w:t>
      </w:r>
      <w:r>
        <w:rPr>
          <w:rFonts w:ascii="Calibri" w:hAnsi="Calibri" w:cs="Calibri"/>
          <w:szCs w:val="22"/>
        </w:rPr>
        <w:t>b</w:t>
      </w:r>
      <w:r w:rsidRPr="002A6901">
        <w:rPr>
          <w:rFonts w:ascii="Calibri" w:hAnsi="Calibri" w:cs="Calibri"/>
          <w:szCs w:val="22"/>
        </w:rPr>
        <w:t>idder in connection with this PQQ, shall be relied upon as constituting a contract, agreement or representation that any contract shall be offered in accordance with this PQQ.  Crown Agents reserve</w:t>
      </w:r>
      <w:r w:rsidR="007F6913">
        <w:rPr>
          <w:rFonts w:ascii="Calibri" w:hAnsi="Calibri" w:cs="Calibri"/>
          <w:szCs w:val="22"/>
        </w:rPr>
        <w:t>s</w:t>
      </w:r>
      <w:r w:rsidRPr="002A6901">
        <w:rPr>
          <w:rFonts w:ascii="Calibri" w:hAnsi="Calibri" w:cs="Calibri"/>
          <w:szCs w:val="22"/>
        </w:rPr>
        <w:t xml:space="preserve"> the right, subject to the </w:t>
      </w:r>
      <w:r>
        <w:rPr>
          <w:rFonts w:ascii="Calibri" w:hAnsi="Calibri" w:cs="Calibri"/>
          <w:szCs w:val="22"/>
        </w:rPr>
        <w:t>R</w:t>
      </w:r>
      <w:r w:rsidRPr="002A6901">
        <w:rPr>
          <w:rFonts w:ascii="Calibri" w:hAnsi="Calibri" w:cs="Calibri"/>
          <w:szCs w:val="22"/>
        </w:rPr>
        <w:t xml:space="preserve">egulations, to change without notice the basis of, or the procedures for the competitive </w:t>
      </w:r>
      <w:r>
        <w:rPr>
          <w:rFonts w:ascii="Calibri" w:hAnsi="Calibri" w:cs="Calibri"/>
          <w:szCs w:val="22"/>
        </w:rPr>
        <w:t>bidding exercise</w:t>
      </w:r>
      <w:r w:rsidRPr="002A6901">
        <w:rPr>
          <w:rFonts w:ascii="Calibri" w:hAnsi="Calibri" w:cs="Calibri"/>
          <w:szCs w:val="22"/>
        </w:rPr>
        <w:t xml:space="preserve">, or to terminate the </w:t>
      </w:r>
      <w:r>
        <w:rPr>
          <w:rFonts w:ascii="Calibri" w:hAnsi="Calibri" w:cs="Calibri"/>
          <w:szCs w:val="22"/>
        </w:rPr>
        <w:t>competitive bidding exercise</w:t>
      </w:r>
      <w:r w:rsidRPr="002A6901">
        <w:rPr>
          <w:rFonts w:ascii="Calibri" w:hAnsi="Calibri" w:cs="Calibri"/>
          <w:szCs w:val="22"/>
        </w:rPr>
        <w:t xml:space="preserve"> at any time.  </w:t>
      </w:r>
    </w:p>
    <w:p w:rsidR="00DD7552" w:rsidRDefault="00DD7552" w:rsidP="00DD7552">
      <w:pPr>
        <w:jc w:val="both"/>
        <w:rPr>
          <w:rFonts w:ascii="Calibri" w:hAnsi="Calibri" w:cs="Calibri"/>
          <w:szCs w:val="22"/>
        </w:rPr>
      </w:pPr>
    </w:p>
    <w:p w:rsidR="00DD7552" w:rsidRDefault="00DD7552" w:rsidP="00DD7552">
      <w:pPr>
        <w:jc w:val="both"/>
        <w:rPr>
          <w:rFonts w:ascii="Calibri" w:hAnsi="Calibri" w:cs="Calibri"/>
          <w:szCs w:val="22"/>
        </w:rPr>
      </w:pPr>
      <w:r>
        <w:rPr>
          <w:rFonts w:ascii="Calibri" w:hAnsi="Calibri" w:cs="Calibri"/>
          <w:szCs w:val="22"/>
        </w:rPr>
        <w:t>None of DFID, Crown Agents, or their servants, agents or advisers:</w:t>
      </w:r>
    </w:p>
    <w:p w:rsidR="00DD7552" w:rsidRDefault="00DD7552" w:rsidP="00DD7552">
      <w:pPr>
        <w:jc w:val="both"/>
        <w:rPr>
          <w:rFonts w:ascii="Calibri" w:hAnsi="Calibri" w:cs="Calibri"/>
          <w:szCs w:val="22"/>
        </w:rPr>
      </w:pPr>
    </w:p>
    <w:p w:rsidR="00DD7552" w:rsidRDefault="00DD7552" w:rsidP="00994FC6">
      <w:pPr>
        <w:numPr>
          <w:ilvl w:val="0"/>
          <w:numId w:val="26"/>
        </w:numPr>
        <w:jc w:val="both"/>
        <w:rPr>
          <w:rFonts w:ascii="Calibri" w:hAnsi="Calibri" w:cs="Calibri"/>
          <w:szCs w:val="22"/>
        </w:rPr>
      </w:pPr>
      <w:r>
        <w:rPr>
          <w:rFonts w:ascii="Calibri" w:hAnsi="Calibri" w:cs="Calibri"/>
          <w:szCs w:val="22"/>
        </w:rPr>
        <w:t>Make any representation or warranties (express or implied) as to the adequacy, accuracy, reasonableness or completeness of the information contained in this PQQ or otherwise communicated to bidders as part of this competitive bidding exercise;</w:t>
      </w:r>
    </w:p>
    <w:p w:rsidR="00DD7552" w:rsidRDefault="00DD7552" w:rsidP="00994FC6">
      <w:pPr>
        <w:numPr>
          <w:ilvl w:val="0"/>
          <w:numId w:val="26"/>
        </w:numPr>
        <w:jc w:val="both"/>
        <w:rPr>
          <w:rFonts w:ascii="Calibri" w:hAnsi="Calibri" w:cs="Calibri"/>
          <w:szCs w:val="22"/>
        </w:rPr>
      </w:pPr>
      <w:r>
        <w:rPr>
          <w:rFonts w:ascii="Calibri" w:hAnsi="Calibri" w:cs="Calibri"/>
          <w:szCs w:val="22"/>
        </w:rPr>
        <w:t>Accept any responsibility in relation to the adequacy, accuracy, reasonableness or completeness of such information or any part of it; and</w:t>
      </w:r>
    </w:p>
    <w:p w:rsidR="00DD7552" w:rsidRDefault="00DD7552" w:rsidP="00994FC6">
      <w:pPr>
        <w:numPr>
          <w:ilvl w:val="0"/>
          <w:numId w:val="26"/>
        </w:numPr>
        <w:jc w:val="both"/>
        <w:rPr>
          <w:rFonts w:ascii="Calibri" w:hAnsi="Calibri" w:cs="Calibri"/>
          <w:szCs w:val="22"/>
        </w:rPr>
      </w:pPr>
      <w:r>
        <w:rPr>
          <w:rFonts w:ascii="Calibri" w:hAnsi="Calibri" w:cs="Calibri"/>
          <w:szCs w:val="22"/>
        </w:rPr>
        <w:t>Shall be liable for any loss or damage (other than in respect of fraudulent misrepresentation) arising as a result of reliance by a bidder on such information.</w:t>
      </w:r>
    </w:p>
    <w:p w:rsidR="00DD7552" w:rsidRPr="002A6901" w:rsidRDefault="00DD7552" w:rsidP="00DD7552">
      <w:pPr>
        <w:jc w:val="both"/>
        <w:rPr>
          <w:rFonts w:ascii="Calibri" w:hAnsi="Calibri" w:cs="Calibri"/>
          <w:szCs w:val="22"/>
        </w:rPr>
      </w:pPr>
    </w:p>
    <w:p w:rsidR="00DD7552" w:rsidRPr="002A6901" w:rsidRDefault="00DD7552" w:rsidP="00DD7552">
      <w:pPr>
        <w:jc w:val="both"/>
        <w:rPr>
          <w:rFonts w:ascii="Calibri" w:hAnsi="Calibri" w:cs="Calibri"/>
          <w:szCs w:val="22"/>
        </w:rPr>
      </w:pPr>
      <w:r w:rsidRPr="002A6901">
        <w:rPr>
          <w:rFonts w:ascii="Calibri" w:hAnsi="Calibri" w:cs="Calibri"/>
          <w:szCs w:val="22"/>
        </w:rPr>
        <w:t>The object of the qualification process is to assess the responses to the PQQ and select bidders to proceed to the next stage of the procurement process.</w:t>
      </w:r>
    </w:p>
    <w:p w:rsidR="00DD7552" w:rsidRPr="002A6901" w:rsidRDefault="00DD7552" w:rsidP="00DD7552">
      <w:pPr>
        <w:jc w:val="both"/>
        <w:rPr>
          <w:rFonts w:ascii="Calibri" w:hAnsi="Calibri" w:cs="Calibri"/>
          <w:szCs w:val="22"/>
        </w:rPr>
      </w:pPr>
    </w:p>
    <w:p w:rsidR="00DD7552" w:rsidRPr="002A6901" w:rsidRDefault="00DD7552" w:rsidP="00DD7552">
      <w:pPr>
        <w:jc w:val="both"/>
        <w:rPr>
          <w:rFonts w:ascii="Calibri" w:hAnsi="Calibri" w:cs="Calibri"/>
          <w:szCs w:val="22"/>
        </w:rPr>
      </w:pPr>
      <w:r>
        <w:rPr>
          <w:rFonts w:ascii="Calibri" w:hAnsi="Calibri" w:cs="Calibri"/>
          <w:szCs w:val="22"/>
        </w:rPr>
        <w:t xml:space="preserve">Any expenditure, work or effort undertaken by a bidder is a matter solely for the commercial judgement of the bidder in respect of this procurement process is a matter solely for the commercial judgement of the bidder and their sole responsibility.  Crown </w:t>
      </w:r>
      <w:r>
        <w:rPr>
          <w:rFonts w:ascii="Calibri" w:hAnsi="Calibri" w:cs="Calibri"/>
          <w:szCs w:val="22"/>
        </w:rPr>
        <w:lastRenderedPageBreak/>
        <w:t>Agents will not reimburse any costs incurred by bidders in connection with the preparation and submission of their PQQ response or this competitive bidding exercise generally.</w:t>
      </w:r>
    </w:p>
    <w:p w:rsidR="00DD7552" w:rsidRDefault="00DD7552" w:rsidP="00DD7552">
      <w:pPr>
        <w:rPr>
          <w:rFonts w:ascii="Calibri" w:hAnsi="Calibri" w:cs="Calibri"/>
          <w:szCs w:val="22"/>
        </w:rPr>
      </w:pPr>
    </w:p>
    <w:p w:rsidR="00DD7552" w:rsidRPr="002A6901" w:rsidRDefault="00DD7552" w:rsidP="00DD7552">
      <w:pPr>
        <w:jc w:val="both"/>
        <w:rPr>
          <w:rFonts w:ascii="Calibri" w:hAnsi="Calibri" w:cs="Calibri"/>
          <w:b/>
          <w:szCs w:val="22"/>
        </w:rPr>
      </w:pPr>
      <w:r w:rsidRPr="002A6901">
        <w:rPr>
          <w:rFonts w:ascii="Calibri" w:hAnsi="Calibri" w:cs="Calibri"/>
          <w:b/>
          <w:szCs w:val="22"/>
        </w:rPr>
        <w:t xml:space="preserve">PART </w:t>
      </w:r>
      <w:r>
        <w:rPr>
          <w:rFonts w:ascii="Calibri" w:hAnsi="Calibri" w:cs="Calibri"/>
          <w:b/>
          <w:szCs w:val="22"/>
        </w:rPr>
        <w:t>A</w:t>
      </w:r>
      <w:r w:rsidRPr="002A6901">
        <w:rPr>
          <w:rFonts w:ascii="Calibri" w:hAnsi="Calibri" w:cs="Calibri"/>
          <w:b/>
          <w:szCs w:val="22"/>
        </w:rPr>
        <w:t xml:space="preserve"> </w:t>
      </w:r>
      <w:r>
        <w:rPr>
          <w:rFonts w:ascii="Calibri" w:hAnsi="Calibri" w:cs="Calibri"/>
          <w:b/>
          <w:szCs w:val="22"/>
        </w:rPr>
        <w:t>– SECTION 1</w:t>
      </w:r>
    </w:p>
    <w:p w:rsidR="00DD7552" w:rsidRPr="002A6901" w:rsidRDefault="00DD7552" w:rsidP="00DD7552">
      <w:pPr>
        <w:jc w:val="both"/>
        <w:rPr>
          <w:rFonts w:ascii="Calibri" w:hAnsi="Calibri" w:cs="Calibri"/>
          <w:szCs w:val="22"/>
        </w:rPr>
      </w:pPr>
    </w:p>
    <w:p w:rsidR="00DD7552" w:rsidRPr="007462EA" w:rsidRDefault="00DD7552" w:rsidP="00862C25">
      <w:pPr>
        <w:pStyle w:val="ListParagraph"/>
        <w:numPr>
          <w:ilvl w:val="0"/>
          <w:numId w:val="34"/>
        </w:numPr>
        <w:tabs>
          <w:tab w:val="left" w:pos="709"/>
        </w:tabs>
        <w:ind w:left="0" w:firstLine="0"/>
        <w:contextualSpacing w:val="0"/>
        <w:jc w:val="both"/>
        <w:rPr>
          <w:rFonts w:ascii="Calibri" w:hAnsi="Calibri" w:cs="Calibri"/>
          <w:b/>
          <w:szCs w:val="22"/>
        </w:rPr>
      </w:pPr>
      <w:r w:rsidRPr="007462EA">
        <w:rPr>
          <w:rFonts w:ascii="Calibri" w:hAnsi="Calibri" w:cs="Calibri"/>
          <w:b/>
          <w:szCs w:val="22"/>
        </w:rPr>
        <w:t>CANDIDATE NAME AND CONTACT DETAILS</w:t>
      </w:r>
    </w:p>
    <w:p w:rsidR="00DD7552" w:rsidRPr="002A6901" w:rsidRDefault="00DD7552" w:rsidP="00DD7552">
      <w:pPr>
        <w:jc w:val="both"/>
        <w:rPr>
          <w:rFonts w:ascii="Calibri" w:hAnsi="Calibri" w:cs="Calibri"/>
          <w:szCs w:val="22"/>
        </w:rPr>
      </w:pPr>
    </w:p>
    <w:p w:rsidR="00DD7552" w:rsidRPr="002A6901" w:rsidRDefault="00DD7552" w:rsidP="00005371">
      <w:pPr>
        <w:tabs>
          <w:tab w:val="left" w:pos="709"/>
        </w:tabs>
        <w:jc w:val="both"/>
        <w:rPr>
          <w:rFonts w:ascii="Calibri" w:hAnsi="Calibri" w:cs="Calibri"/>
          <w:szCs w:val="22"/>
        </w:rPr>
      </w:pPr>
      <w:r w:rsidRPr="002A6901">
        <w:rPr>
          <w:rFonts w:ascii="Calibri" w:hAnsi="Calibri" w:cs="Calibri"/>
          <w:szCs w:val="22"/>
        </w:rPr>
        <w:t>1.</w:t>
      </w:r>
      <w:r>
        <w:rPr>
          <w:rFonts w:ascii="Calibri" w:hAnsi="Calibri" w:cs="Calibri"/>
          <w:szCs w:val="22"/>
        </w:rPr>
        <w:t>1</w:t>
      </w:r>
      <w:r w:rsidR="00862C25">
        <w:rPr>
          <w:rFonts w:ascii="Calibri" w:hAnsi="Calibri" w:cs="Calibri"/>
          <w:szCs w:val="22"/>
        </w:rPr>
        <w:tab/>
      </w:r>
      <w:r w:rsidRPr="002A6901">
        <w:rPr>
          <w:rFonts w:ascii="Calibri" w:hAnsi="Calibri" w:cs="Calibri"/>
          <w:szCs w:val="22"/>
        </w:rPr>
        <w:t xml:space="preserve">Full name, address and contact details of the bidder </w:t>
      </w:r>
      <w:r>
        <w:rPr>
          <w:rFonts w:ascii="Calibri" w:hAnsi="Calibri" w:cs="Calibri"/>
          <w:szCs w:val="22"/>
        </w:rPr>
        <w:t xml:space="preserve">(“Candidate”) </w:t>
      </w:r>
      <w:r w:rsidRPr="002A6901">
        <w:rPr>
          <w:rFonts w:ascii="Calibri" w:hAnsi="Calibri" w:cs="Calibri"/>
          <w:szCs w:val="22"/>
        </w:rPr>
        <w:t xml:space="preserve">in whose name the bid will be submitted (namely the </w:t>
      </w:r>
      <w:r>
        <w:rPr>
          <w:rFonts w:ascii="Calibri" w:hAnsi="Calibri" w:cs="Calibri"/>
          <w:szCs w:val="22"/>
        </w:rPr>
        <w:t>p</w:t>
      </w:r>
      <w:r w:rsidRPr="002A6901">
        <w:rPr>
          <w:rFonts w:ascii="Calibri" w:hAnsi="Calibri" w:cs="Calibri"/>
          <w:szCs w:val="22"/>
        </w:rPr>
        <w:t xml:space="preserve">rime or </w:t>
      </w:r>
      <w:r>
        <w:rPr>
          <w:rFonts w:ascii="Calibri" w:hAnsi="Calibri" w:cs="Calibri"/>
          <w:szCs w:val="22"/>
        </w:rPr>
        <w:t>s</w:t>
      </w:r>
      <w:r w:rsidRPr="002A6901">
        <w:rPr>
          <w:rFonts w:ascii="Calibri" w:hAnsi="Calibri" w:cs="Calibri"/>
          <w:szCs w:val="22"/>
        </w:rPr>
        <w:t xml:space="preserve">ingle </w:t>
      </w:r>
      <w:r>
        <w:rPr>
          <w:rFonts w:ascii="Calibri" w:hAnsi="Calibri" w:cs="Calibri"/>
          <w:szCs w:val="22"/>
        </w:rPr>
        <w:t>b</w:t>
      </w:r>
      <w:r w:rsidRPr="002A6901">
        <w:rPr>
          <w:rFonts w:ascii="Calibri" w:hAnsi="Calibri" w:cs="Calibri"/>
          <w:szCs w:val="22"/>
        </w:rPr>
        <w:t>idder)</w:t>
      </w:r>
      <w:r>
        <w:rPr>
          <w:rFonts w:ascii="Calibri" w:hAnsi="Calibri" w:cs="Calibri"/>
          <w:szCs w:val="22"/>
        </w:rPr>
        <w:t xml:space="preserve">.  </w:t>
      </w:r>
    </w:p>
    <w:p w:rsidR="00DD7552" w:rsidRPr="002A6901" w:rsidRDefault="00DD7552" w:rsidP="00DD7552">
      <w:pPr>
        <w:jc w:val="both"/>
        <w:rPr>
          <w:rFonts w:ascii="Calibri" w:hAnsi="Calibri" w:cs="Calibri"/>
          <w:szCs w:val="22"/>
        </w:rPr>
      </w:pPr>
    </w:p>
    <w:p w:rsidR="00DD7552" w:rsidRPr="002A6901" w:rsidRDefault="00DD7552" w:rsidP="00DD7552">
      <w:pPr>
        <w:jc w:val="both"/>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454"/>
      </w:tblGrid>
      <w:tr w:rsidR="00DD7552" w:rsidRPr="00956D65" w:rsidTr="00A543C9">
        <w:tc>
          <w:tcPr>
            <w:tcW w:w="4763" w:type="dxa"/>
            <w:shd w:val="clear" w:color="auto" w:fill="E0E0E0"/>
          </w:tcPr>
          <w:p w:rsidR="00DD7552" w:rsidRPr="002A6901" w:rsidRDefault="00DD7552" w:rsidP="00A543C9">
            <w:pPr>
              <w:jc w:val="both"/>
              <w:rPr>
                <w:rFonts w:ascii="Calibri" w:hAnsi="Calibri" w:cs="Calibri"/>
                <w:b/>
                <w:szCs w:val="22"/>
              </w:rPr>
            </w:pPr>
            <w:r>
              <w:rPr>
                <w:rFonts w:ascii="Calibri" w:hAnsi="Calibri" w:cs="Calibri"/>
                <w:b/>
                <w:szCs w:val="22"/>
              </w:rPr>
              <w:t>Candidate</w:t>
            </w:r>
            <w:r w:rsidRPr="002A6901">
              <w:rPr>
                <w:rFonts w:ascii="Calibri" w:hAnsi="Calibri" w:cs="Calibri"/>
                <w:b/>
                <w:szCs w:val="22"/>
              </w:rPr>
              <w:t xml:space="preserve"> Name:</w:t>
            </w:r>
          </w:p>
          <w:p w:rsidR="00DD7552" w:rsidRPr="002A6901" w:rsidRDefault="00DD7552" w:rsidP="00A543C9">
            <w:pPr>
              <w:jc w:val="both"/>
              <w:rPr>
                <w:rFonts w:ascii="Calibri" w:hAnsi="Calibri" w:cs="Calibri"/>
                <w:szCs w:val="22"/>
              </w:rPr>
            </w:pPr>
          </w:p>
        </w:tc>
        <w:tc>
          <w:tcPr>
            <w:tcW w:w="4763" w:type="dxa"/>
            <w:shd w:val="clear" w:color="auto" w:fill="auto"/>
          </w:tcPr>
          <w:p w:rsidR="00DD7552" w:rsidRPr="002A6901" w:rsidRDefault="00DD7552" w:rsidP="00A543C9">
            <w:pPr>
              <w:jc w:val="both"/>
              <w:rPr>
                <w:rFonts w:ascii="Calibri" w:hAnsi="Calibri" w:cs="Calibri"/>
                <w:szCs w:val="22"/>
              </w:rPr>
            </w:pPr>
          </w:p>
        </w:tc>
      </w:tr>
      <w:tr w:rsidR="00DD7552" w:rsidRPr="00956D65" w:rsidTr="00A543C9">
        <w:tc>
          <w:tcPr>
            <w:tcW w:w="4763" w:type="dxa"/>
            <w:shd w:val="clear" w:color="auto" w:fill="E0E0E0"/>
          </w:tcPr>
          <w:p w:rsidR="00DD7552" w:rsidRPr="002A6901" w:rsidRDefault="00DD7552" w:rsidP="00A543C9">
            <w:pPr>
              <w:jc w:val="both"/>
              <w:rPr>
                <w:rFonts w:ascii="Calibri" w:hAnsi="Calibri" w:cs="Calibri"/>
                <w:b/>
                <w:szCs w:val="22"/>
              </w:rPr>
            </w:pPr>
            <w:r>
              <w:rPr>
                <w:rFonts w:ascii="Calibri" w:hAnsi="Calibri" w:cs="Calibri"/>
                <w:b/>
                <w:szCs w:val="22"/>
              </w:rPr>
              <w:t xml:space="preserve">Registered </w:t>
            </w:r>
            <w:r w:rsidRPr="002A6901">
              <w:rPr>
                <w:rFonts w:ascii="Calibri" w:hAnsi="Calibri" w:cs="Calibri"/>
                <w:b/>
                <w:szCs w:val="22"/>
              </w:rPr>
              <w:t xml:space="preserve">Address of </w:t>
            </w:r>
            <w:r>
              <w:rPr>
                <w:rFonts w:ascii="Calibri" w:hAnsi="Calibri" w:cs="Calibri"/>
                <w:b/>
                <w:szCs w:val="22"/>
              </w:rPr>
              <w:t>Candidate</w:t>
            </w:r>
            <w:r w:rsidRPr="002A6901">
              <w:rPr>
                <w:rFonts w:ascii="Calibri" w:hAnsi="Calibri" w:cs="Calibri"/>
                <w:b/>
                <w:szCs w:val="22"/>
              </w:rPr>
              <w:t>:</w:t>
            </w:r>
          </w:p>
          <w:p w:rsidR="00DD7552" w:rsidRPr="002A6901" w:rsidRDefault="00DD7552" w:rsidP="00A543C9">
            <w:pPr>
              <w:jc w:val="both"/>
              <w:rPr>
                <w:rFonts w:ascii="Calibri" w:hAnsi="Calibri" w:cs="Calibri"/>
                <w:b/>
                <w:szCs w:val="22"/>
              </w:rPr>
            </w:pPr>
          </w:p>
        </w:tc>
        <w:tc>
          <w:tcPr>
            <w:tcW w:w="4763" w:type="dxa"/>
            <w:shd w:val="clear" w:color="auto" w:fill="auto"/>
          </w:tcPr>
          <w:p w:rsidR="00DD7552" w:rsidRPr="002A6901" w:rsidRDefault="00DD7552" w:rsidP="00A543C9">
            <w:pPr>
              <w:jc w:val="both"/>
              <w:rPr>
                <w:rFonts w:ascii="Calibri" w:hAnsi="Calibri" w:cs="Calibri"/>
                <w:szCs w:val="22"/>
              </w:rPr>
            </w:pPr>
          </w:p>
        </w:tc>
      </w:tr>
      <w:tr w:rsidR="00DD7552" w:rsidRPr="00956D65" w:rsidTr="00A543C9">
        <w:tc>
          <w:tcPr>
            <w:tcW w:w="4763" w:type="dxa"/>
            <w:shd w:val="clear" w:color="auto" w:fill="E0E0E0"/>
          </w:tcPr>
          <w:p w:rsidR="00DD7552" w:rsidRPr="002A6901" w:rsidRDefault="00DD7552" w:rsidP="00A543C9">
            <w:pPr>
              <w:jc w:val="both"/>
              <w:rPr>
                <w:rFonts w:ascii="Calibri" w:hAnsi="Calibri" w:cs="Calibri"/>
                <w:b/>
                <w:szCs w:val="22"/>
              </w:rPr>
            </w:pPr>
            <w:r w:rsidRPr="002A6901">
              <w:rPr>
                <w:rFonts w:ascii="Calibri" w:hAnsi="Calibri" w:cs="Calibri"/>
                <w:b/>
                <w:szCs w:val="22"/>
              </w:rPr>
              <w:t>Telephone No:</w:t>
            </w:r>
          </w:p>
          <w:p w:rsidR="00DD7552" w:rsidRPr="002A6901" w:rsidRDefault="00DD7552" w:rsidP="00A543C9">
            <w:pPr>
              <w:jc w:val="both"/>
              <w:rPr>
                <w:rFonts w:ascii="Calibri" w:hAnsi="Calibri" w:cs="Calibri"/>
                <w:b/>
                <w:szCs w:val="22"/>
              </w:rPr>
            </w:pPr>
          </w:p>
        </w:tc>
        <w:tc>
          <w:tcPr>
            <w:tcW w:w="4763" w:type="dxa"/>
            <w:shd w:val="clear" w:color="auto" w:fill="auto"/>
          </w:tcPr>
          <w:p w:rsidR="00DD7552" w:rsidRPr="002A6901" w:rsidRDefault="00DD7552" w:rsidP="00A543C9">
            <w:pPr>
              <w:jc w:val="both"/>
              <w:rPr>
                <w:rFonts w:ascii="Calibri" w:hAnsi="Calibri" w:cs="Calibri"/>
                <w:szCs w:val="22"/>
              </w:rPr>
            </w:pPr>
          </w:p>
        </w:tc>
      </w:tr>
      <w:tr w:rsidR="00DD7552" w:rsidRPr="00956D65" w:rsidTr="00A543C9">
        <w:tc>
          <w:tcPr>
            <w:tcW w:w="4763" w:type="dxa"/>
            <w:shd w:val="clear" w:color="auto" w:fill="E0E0E0"/>
          </w:tcPr>
          <w:p w:rsidR="00DD7552" w:rsidRPr="002A6901" w:rsidRDefault="00DD7552" w:rsidP="00A543C9">
            <w:pPr>
              <w:jc w:val="both"/>
              <w:rPr>
                <w:rFonts w:ascii="Calibri" w:hAnsi="Calibri" w:cs="Calibri"/>
                <w:b/>
                <w:szCs w:val="22"/>
              </w:rPr>
            </w:pPr>
            <w:r w:rsidRPr="002A6901">
              <w:rPr>
                <w:rFonts w:ascii="Calibri" w:hAnsi="Calibri" w:cs="Calibri"/>
                <w:b/>
                <w:szCs w:val="22"/>
              </w:rPr>
              <w:t>Website:</w:t>
            </w:r>
          </w:p>
          <w:p w:rsidR="00DD7552" w:rsidRPr="002A6901" w:rsidRDefault="00DD7552" w:rsidP="00A543C9">
            <w:pPr>
              <w:jc w:val="both"/>
              <w:rPr>
                <w:rFonts w:ascii="Calibri" w:hAnsi="Calibri" w:cs="Calibri"/>
                <w:b/>
                <w:szCs w:val="22"/>
              </w:rPr>
            </w:pPr>
          </w:p>
        </w:tc>
        <w:tc>
          <w:tcPr>
            <w:tcW w:w="4763" w:type="dxa"/>
            <w:shd w:val="clear" w:color="auto" w:fill="auto"/>
          </w:tcPr>
          <w:p w:rsidR="00DD7552" w:rsidRPr="002A6901" w:rsidRDefault="00DD7552" w:rsidP="00A543C9">
            <w:pPr>
              <w:jc w:val="both"/>
              <w:rPr>
                <w:rFonts w:ascii="Calibri" w:hAnsi="Calibri" w:cs="Calibri"/>
                <w:szCs w:val="22"/>
              </w:rPr>
            </w:pPr>
          </w:p>
        </w:tc>
      </w:tr>
    </w:tbl>
    <w:p w:rsidR="00DD7552" w:rsidRPr="002A6901" w:rsidRDefault="00DD7552" w:rsidP="00DD7552">
      <w:pPr>
        <w:jc w:val="both"/>
        <w:rPr>
          <w:rFonts w:ascii="Calibri" w:hAnsi="Calibri" w:cs="Calibri"/>
          <w:szCs w:val="22"/>
        </w:rPr>
      </w:pPr>
    </w:p>
    <w:p w:rsidR="00DD7552" w:rsidRDefault="00DD7552" w:rsidP="00862C25">
      <w:pPr>
        <w:tabs>
          <w:tab w:val="left" w:pos="709"/>
        </w:tabs>
        <w:jc w:val="both"/>
        <w:rPr>
          <w:rFonts w:ascii="Calibri" w:hAnsi="Calibri" w:cs="Calibri"/>
          <w:szCs w:val="22"/>
        </w:rPr>
      </w:pPr>
      <w:r w:rsidRPr="002A6901">
        <w:rPr>
          <w:rFonts w:ascii="Calibri" w:hAnsi="Calibri" w:cs="Calibri"/>
          <w:szCs w:val="22"/>
        </w:rPr>
        <w:t>1.</w:t>
      </w:r>
      <w:r w:rsidR="00862C25">
        <w:rPr>
          <w:rFonts w:ascii="Calibri" w:hAnsi="Calibri" w:cs="Calibri"/>
          <w:szCs w:val="22"/>
        </w:rPr>
        <w:t>1.1</w:t>
      </w:r>
      <w:r>
        <w:rPr>
          <w:rFonts w:ascii="Calibri" w:hAnsi="Calibri" w:cs="Calibri"/>
          <w:szCs w:val="22"/>
        </w:rPr>
        <w:tab/>
        <w:t>Please attach copies of the following certificates to confirm your registration and tax status in the Candidate’s country of domicile:</w:t>
      </w:r>
    </w:p>
    <w:p w:rsidR="00DD7552" w:rsidRDefault="00DD7552" w:rsidP="00DD7552">
      <w:pPr>
        <w:jc w:val="both"/>
        <w:rPr>
          <w:rFonts w:ascii="Calibri" w:hAnsi="Calibri" w:cs="Calibri"/>
          <w:szCs w:val="22"/>
        </w:rPr>
      </w:pPr>
    </w:p>
    <w:p w:rsidR="00DD7552" w:rsidRDefault="00DD7552" w:rsidP="00862C25">
      <w:pPr>
        <w:pStyle w:val="ListParagraph"/>
        <w:numPr>
          <w:ilvl w:val="0"/>
          <w:numId w:val="37"/>
        </w:numPr>
        <w:ind w:hanging="436"/>
        <w:contextualSpacing w:val="0"/>
        <w:jc w:val="both"/>
        <w:rPr>
          <w:rFonts w:ascii="Calibri" w:hAnsi="Calibri" w:cs="Calibri"/>
          <w:szCs w:val="22"/>
        </w:rPr>
      </w:pPr>
      <w:r>
        <w:rPr>
          <w:rFonts w:ascii="Calibri" w:hAnsi="Calibri" w:cs="Calibri"/>
          <w:szCs w:val="22"/>
        </w:rPr>
        <w:t>A certificate of incorporation (or equivalent)</w:t>
      </w:r>
    </w:p>
    <w:p w:rsidR="00DD7552" w:rsidRDefault="00DD7552" w:rsidP="00862C25">
      <w:pPr>
        <w:pStyle w:val="ListParagraph"/>
        <w:numPr>
          <w:ilvl w:val="0"/>
          <w:numId w:val="37"/>
        </w:numPr>
        <w:ind w:hanging="436"/>
        <w:contextualSpacing w:val="0"/>
        <w:jc w:val="both"/>
        <w:rPr>
          <w:rFonts w:ascii="Calibri" w:hAnsi="Calibri" w:cs="Calibri"/>
          <w:szCs w:val="22"/>
        </w:rPr>
      </w:pPr>
      <w:r>
        <w:rPr>
          <w:rFonts w:ascii="Calibri" w:hAnsi="Calibri" w:cs="Calibri"/>
          <w:szCs w:val="22"/>
        </w:rPr>
        <w:t>A VAT and/or tax registration certificate (or equivalent)</w:t>
      </w:r>
    </w:p>
    <w:p w:rsidR="00DD7552" w:rsidRDefault="00DD7552" w:rsidP="00DD7552">
      <w:pPr>
        <w:jc w:val="both"/>
        <w:rPr>
          <w:rFonts w:ascii="Calibri" w:hAnsi="Calibri" w:cs="Calibri"/>
          <w:szCs w:val="22"/>
        </w:rPr>
      </w:pPr>
    </w:p>
    <w:p w:rsidR="00DD7552" w:rsidRDefault="00DD7552" w:rsidP="00DD7552">
      <w:pPr>
        <w:jc w:val="both"/>
        <w:rPr>
          <w:rFonts w:ascii="Calibri" w:hAnsi="Calibri" w:cs="Calibri"/>
          <w:szCs w:val="22"/>
        </w:rPr>
      </w:pPr>
      <w:r>
        <w:rPr>
          <w:rFonts w:ascii="Calibri" w:hAnsi="Calibri" w:cs="Calibri"/>
          <w:szCs w:val="22"/>
        </w:rPr>
        <w:t>If you cannot provide the certificates requested at a) and b) above please give an explanatory statement:</w:t>
      </w:r>
    </w:p>
    <w:p w:rsidR="00DD7552" w:rsidRDefault="00DD7552" w:rsidP="00DD7552">
      <w:pPr>
        <w:jc w:val="both"/>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1"/>
      </w:tblGrid>
      <w:tr w:rsidR="00DD7552" w:rsidTr="007E355B">
        <w:tc>
          <w:tcPr>
            <w:tcW w:w="9526" w:type="dxa"/>
          </w:tcPr>
          <w:p w:rsidR="00DD7552" w:rsidRDefault="00DD7552" w:rsidP="00A543C9">
            <w:pPr>
              <w:jc w:val="both"/>
              <w:rPr>
                <w:rFonts w:ascii="Calibri" w:hAnsi="Calibri" w:cs="Calibri"/>
                <w:szCs w:val="22"/>
              </w:rPr>
            </w:pPr>
          </w:p>
          <w:p w:rsidR="005F291A" w:rsidRDefault="005F291A" w:rsidP="00A543C9">
            <w:pPr>
              <w:jc w:val="both"/>
              <w:rPr>
                <w:rFonts w:ascii="Calibri" w:hAnsi="Calibri" w:cs="Calibri"/>
                <w:szCs w:val="22"/>
              </w:rPr>
            </w:pPr>
          </w:p>
          <w:p w:rsidR="005F291A" w:rsidRDefault="005F291A" w:rsidP="00A543C9">
            <w:pPr>
              <w:jc w:val="both"/>
              <w:rPr>
                <w:rFonts w:ascii="Calibri" w:hAnsi="Calibri" w:cs="Calibri"/>
                <w:szCs w:val="22"/>
              </w:rPr>
            </w:pPr>
          </w:p>
        </w:tc>
      </w:tr>
    </w:tbl>
    <w:p w:rsidR="00DD7552" w:rsidRPr="002A6901" w:rsidRDefault="00DD7552" w:rsidP="00DD7552">
      <w:pPr>
        <w:jc w:val="both"/>
        <w:rPr>
          <w:rFonts w:ascii="Calibri" w:hAnsi="Calibri" w:cs="Calibri"/>
          <w:szCs w:val="22"/>
        </w:rPr>
      </w:pPr>
    </w:p>
    <w:p w:rsidR="00DD7552" w:rsidRPr="002A6901" w:rsidRDefault="00DD7552" w:rsidP="00862C25">
      <w:pPr>
        <w:tabs>
          <w:tab w:val="left" w:pos="709"/>
        </w:tabs>
        <w:jc w:val="both"/>
        <w:rPr>
          <w:rFonts w:ascii="Calibri" w:hAnsi="Calibri" w:cs="Calibri"/>
          <w:szCs w:val="22"/>
        </w:rPr>
      </w:pPr>
      <w:r>
        <w:rPr>
          <w:rFonts w:ascii="Calibri" w:hAnsi="Calibri" w:cs="Calibri"/>
          <w:szCs w:val="22"/>
        </w:rPr>
        <w:t>1.</w:t>
      </w:r>
      <w:r w:rsidRPr="002A6901">
        <w:rPr>
          <w:rFonts w:ascii="Calibri" w:hAnsi="Calibri" w:cs="Calibri"/>
          <w:szCs w:val="22"/>
        </w:rPr>
        <w:t>1.</w:t>
      </w:r>
      <w:r>
        <w:rPr>
          <w:rFonts w:ascii="Calibri" w:hAnsi="Calibri" w:cs="Calibri"/>
          <w:szCs w:val="22"/>
        </w:rPr>
        <w:t>2</w:t>
      </w:r>
      <w:r w:rsidR="00862C25">
        <w:rPr>
          <w:rFonts w:ascii="Calibri" w:hAnsi="Calibri" w:cs="Calibri"/>
          <w:szCs w:val="22"/>
        </w:rPr>
        <w:tab/>
      </w:r>
      <w:r w:rsidRPr="002A6901">
        <w:rPr>
          <w:rFonts w:ascii="Calibri" w:hAnsi="Calibri" w:cs="Calibri"/>
          <w:szCs w:val="22"/>
        </w:rPr>
        <w:t xml:space="preserve">Name, position, and contact details of the </w:t>
      </w:r>
      <w:r>
        <w:rPr>
          <w:rFonts w:ascii="Calibri" w:hAnsi="Calibri" w:cs="Calibri"/>
          <w:szCs w:val="22"/>
        </w:rPr>
        <w:t>Candidate</w:t>
      </w:r>
      <w:r w:rsidRPr="002A6901">
        <w:rPr>
          <w:rFonts w:ascii="Calibri" w:hAnsi="Calibri" w:cs="Calibri"/>
          <w:szCs w:val="22"/>
        </w:rPr>
        <w:t xml:space="preserve">’s main contact for this </w:t>
      </w:r>
      <w:r>
        <w:rPr>
          <w:rFonts w:ascii="Calibri" w:hAnsi="Calibri" w:cs="Calibri"/>
          <w:szCs w:val="22"/>
        </w:rPr>
        <w:t>PQQ response.</w:t>
      </w:r>
    </w:p>
    <w:p w:rsidR="00DD7552" w:rsidRPr="002A6901" w:rsidRDefault="00DD7552" w:rsidP="00DD7552">
      <w:pPr>
        <w:jc w:val="both"/>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1"/>
        <w:gridCol w:w="4420"/>
      </w:tblGrid>
      <w:tr w:rsidR="00DD7552" w:rsidRPr="00956D65" w:rsidTr="00A543C9">
        <w:tc>
          <w:tcPr>
            <w:tcW w:w="4763" w:type="dxa"/>
            <w:shd w:val="clear" w:color="auto" w:fill="E0E0E0"/>
          </w:tcPr>
          <w:p w:rsidR="00DD7552" w:rsidRPr="002A6901" w:rsidRDefault="00DD7552" w:rsidP="00A543C9">
            <w:pPr>
              <w:jc w:val="both"/>
              <w:rPr>
                <w:rFonts w:ascii="Calibri" w:hAnsi="Calibri" w:cs="Calibri"/>
                <w:b/>
                <w:szCs w:val="22"/>
              </w:rPr>
            </w:pPr>
            <w:r w:rsidRPr="002A6901">
              <w:rPr>
                <w:rFonts w:ascii="Calibri" w:hAnsi="Calibri" w:cs="Calibri"/>
                <w:b/>
                <w:szCs w:val="22"/>
              </w:rPr>
              <w:t>Name:</w:t>
            </w:r>
          </w:p>
          <w:p w:rsidR="00DD7552" w:rsidRPr="002A6901" w:rsidRDefault="00DD7552" w:rsidP="00A543C9">
            <w:pPr>
              <w:jc w:val="both"/>
              <w:rPr>
                <w:rFonts w:ascii="Calibri" w:hAnsi="Calibri" w:cs="Calibri"/>
                <w:b/>
                <w:szCs w:val="22"/>
              </w:rPr>
            </w:pPr>
          </w:p>
        </w:tc>
        <w:tc>
          <w:tcPr>
            <w:tcW w:w="4763" w:type="dxa"/>
            <w:shd w:val="clear" w:color="auto" w:fill="auto"/>
          </w:tcPr>
          <w:p w:rsidR="00DD7552" w:rsidRPr="002A6901" w:rsidRDefault="00DD7552" w:rsidP="00A543C9">
            <w:pPr>
              <w:jc w:val="both"/>
              <w:rPr>
                <w:rFonts w:ascii="Calibri" w:hAnsi="Calibri" w:cs="Calibri"/>
                <w:szCs w:val="22"/>
              </w:rPr>
            </w:pPr>
          </w:p>
        </w:tc>
      </w:tr>
      <w:tr w:rsidR="00DD7552" w:rsidRPr="00956D65" w:rsidTr="00A543C9">
        <w:tc>
          <w:tcPr>
            <w:tcW w:w="4763" w:type="dxa"/>
            <w:shd w:val="clear" w:color="auto" w:fill="E0E0E0"/>
          </w:tcPr>
          <w:p w:rsidR="00DD7552" w:rsidRPr="002A6901" w:rsidRDefault="00DD7552" w:rsidP="00A543C9">
            <w:pPr>
              <w:jc w:val="both"/>
              <w:rPr>
                <w:rFonts w:ascii="Calibri" w:hAnsi="Calibri" w:cs="Calibri"/>
                <w:b/>
                <w:szCs w:val="22"/>
              </w:rPr>
            </w:pPr>
            <w:r w:rsidRPr="002A6901">
              <w:rPr>
                <w:rFonts w:ascii="Calibri" w:hAnsi="Calibri" w:cs="Calibri"/>
                <w:b/>
                <w:szCs w:val="22"/>
              </w:rPr>
              <w:t>Position:</w:t>
            </w:r>
          </w:p>
          <w:p w:rsidR="00DD7552" w:rsidRPr="002A6901" w:rsidRDefault="00DD7552" w:rsidP="00A543C9">
            <w:pPr>
              <w:jc w:val="both"/>
              <w:rPr>
                <w:rFonts w:ascii="Calibri" w:hAnsi="Calibri" w:cs="Calibri"/>
                <w:b/>
                <w:szCs w:val="22"/>
              </w:rPr>
            </w:pPr>
          </w:p>
        </w:tc>
        <w:tc>
          <w:tcPr>
            <w:tcW w:w="4763" w:type="dxa"/>
            <w:shd w:val="clear" w:color="auto" w:fill="auto"/>
          </w:tcPr>
          <w:p w:rsidR="00DD7552" w:rsidRPr="002A6901" w:rsidRDefault="00DD7552" w:rsidP="00A543C9">
            <w:pPr>
              <w:jc w:val="both"/>
              <w:rPr>
                <w:rFonts w:ascii="Calibri" w:hAnsi="Calibri" w:cs="Calibri"/>
                <w:szCs w:val="22"/>
              </w:rPr>
            </w:pPr>
          </w:p>
        </w:tc>
      </w:tr>
      <w:tr w:rsidR="00DD7552" w:rsidRPr="00956D65" w:rsidTr="00A543C9">
        <w:tc>
          <w:tcPr>
            <w:tcW w:w="4763" w:type="dxa"/>
            <w:shd w:val="clear" w:color="auto" w:fill="E0E0E0"/>
          </w:tcPr>
          <w:p w:rsidR="00DD7552" w:rsidRPr="002A6901" w:rsidRDefault="00DD7552" w:rsidP="00A543C9">
            <w:pPr>
              <w:jc w:val="both"/>
              <w:rPr>
                <w:rFonts w:ascii="Calibri" w:hAnsi="Calibri" w:cs="Calibri"/>
                <w:b/>
                <w:szCs w:val="22"/>
              </w:rPr>
            </w:pPr>
            <w:r w:rsidRPr="002A6901">
              <w:rPr>
                <w:rFonts w:ascii="Calibri" w:hAnsi="Calibri" w:cs="Calibri"/>
                <w:b/>
                <w:szCs w:val="22"/>
              </w:rPr>
              <w:t>Telephone/Mobile No:</w:t>
            </w:r>
          </w:p>
          <w:p w:rsidR="00DD7552" w:rsidRPr="002A6901" w:rsidRDefault="00DD7552" w:rsidP="00A543C9">
            <w:pPr>
              <w:jc w:val="both"/>
              <w:rPr>
                <w:rFonts w:ascii="Calibri" w:hAnsi="Calibri" w:cs="Calibri"/>
                <w:b/>
                <w:szCs w:val="22"/>
              </w:rPr>
            </w:pPr>
          </w:p>
        </w:tc>
        <w:tc>
          <w:tcPr>
            <w:tcW w:w="4763" w:type="dxa"/>
            <w:shd w:val="clear" w:color="auto" w:fill="auto"/>
          </w:tcPr>
          <w:p w:rsidR="00DD7552" w:rsidRPr="002A6901" w:rsidRDefault="00DD7552" w:rsidP="00A543C9">
            <w:pPr>
              <w:jc w:val="both"/>
              <w:rPr>
                <w:rFonts w:ascii="Calibri" w:hAnsi="Calibri" w:cs="Calibri"/>
                <w:szCs w:val="22"/>
              </w:rPr>
            </w:pPr>
          </w:p>
        </w:tc>
      </w:tr>
      <w:tr w:rsidR="00DD7552" w:rsidRPr="00956D65" w:rsidTr="00A543C9">
        <w:tc>
          <w:tcPr>
            <w:tcW w:w="4763" w:type="dxa"/>
            <w:shd w:val="clear" w:color="auto" w:fill="E0E0E0"/>
          </w:tcPr>
          <w:p w:rsidR="00DD7552" w:rsidRPr="002A6901" w:rsidRDefault="00DD7552" w:rsidP="00A543C9">
            <w:pPr>
              <w:jc w:val="both"/>
              <w:rPr>
                <w:rFonts w:ascii="Calibri" w:hAnsi="Calibri" w:cs="Calibri"/>
                <w:b/>
                <w:szCs w:val="22"/>
              </w:rPr>
            </w:pPr>
            <w:r w:rsidRPr="002A6901">
              <w:rPr>
                <w:rFonts w:ascii="Calibri" w:hAnsi="Calibri" w:cs="Calibri"/>
                <w:b/>
                <w:szCs w:val="22"/>
              </w:rPr>
              <w:t xml:space="preserve">Email address: </w:t>
            </w:r>
          </w:p>
        </w:tc>
        <w:tc>
          <w:tcPr>
            <w:tcW w:w="4763" w:type="dxa"/>
            <w:shd w:val="clear" w:color="auto" w:fill="auto"/>
          </w:tcPr>
          <w:p w:rsidR="00DD7552" w:rsidRPr="002A6901" w:rsidRDefault="00DD7552" w:rsidP="00A543C9">
            <w:pPr>
              <w:jc w:val="both"/>
              <w:rPr>
                <w:rFonts w:ascii="Calibri" w:hAnsi="Calibri" w:cs="Calibri"/>
                <w:szCs w:val="22"/>
              </w:rPr>
            </w:pPr>
          </w:p>
        </w:tc>
      </w:tr>
    </w:tbl>
    <w:p w:rsidR="00DD7552" w:rsidRDefault="00DD7552" w:rsidP="00005371">
      <w:pPr>
        <w:tabs>
          <w:tab w:val="left" w:pos="709"/>
        </w:tabs>
        <w:jc w:val="both"/>
        <w:rPr>
          <w:rFonts w:ascii="Calibri" w:hAnsi="Calibri" w:cs="Calibri"/>
          <w:szCs w:val="22"/>
        </w:rPr>
      </w:pPr>
      <w:r>
        <w:rPr>
          <w:rFonts w:ascii="Calibri" w:hAnsi="Calibri" w:cs="Calibri"/>
          <w:szCs w:val="22"/>
        </w:rPr>
        <w:lastRenderedPageBreak/>
        <w:t>1.</w:t>
      </w:r>
      <w:r w:rsidRPr="002A6901">
        <w:rPr>
          <w:rFonts w:ascii="Calibri" w:hAnsi="Calibri" w:cs="Calibri"/>
          <w:szCs w:val="22"/>
        </w:rPr>
        <w:t>1.</w:t>
      </w:r>
      <w:r>
        <w:rPr>
          <w:rFonts w:ascii="Calibri" w:hAnsi="Calibri" w:cs="Calibri"/>
          <w:szCs w:val="22"/>
        </w:rPr>
        <w:t>3</w:t>
      </w:r>
      <w:r w:rsidR="00862C25">
        <w:rPr>
          <w:rFonts w:ascii="Calibri" w:hAnsi="Calibri" w:cs="Calibri"/>
          <w:szCs w:val="22"/>
        </w:rPr>
        <w:tab/>
      </w:r>
      <w:r w:rsidRPr="002A6901">
        <w:rPr>
          <w:rFonts w:ascii="Calibri" w:hAnsi="Calibri" w:cs="Calibri"/>
          <w:szCs w:val="22"/>
        </w:rPr>
        <w:t xml:space="preserve">Current legal status of the </w:t>
      </w:r>
      <w:r>
        <w:rPr>
          <w:rFonts w:ascii="Calibri" w:hAnsi="Calibri" w:cs="Calibri"/>
          <w:szCs w:val="22"/>
        </w:rPr>
        <w:t>Candidate</w:t>
      </w:r>
      <w:r w:rsidRPr="002A6901">
        <w:rPr>
          <w:rFonts w:ascii="Calibri" w:hAnsi="Calibri" w:cs="Calibri"/>
          <w:szCs w:val="22"/>
        </w:rPr>
        <w:t xml:space="preserve"> (e</w:t>
      </w:r>
      <w:r>
        <w:rPr>
          <w:rFonts w:ascii="Calibri" w:hAnsi="Calibri" w:cs="Calibri"/>
          <w:szCs w:val="22"/>
        </w:rPr>
        <w:t>.</w:t>
      </w:r>
      <w:r w:rsidRPr="002A6901">
        <w:rPr>
          <w:rFonts w:ascii="Calibri" w:hAnsi="Calibri" w:cs="Calibri"/>
          <w:szCs w:val="22"/>
        </w:rPr>
        <w:t>g</w:t>
      </w:r>
      <w:r>
        <w:rPr>
          <w:rFonts w:ascii="Calibri" w:hAnsi="Calibri" w:cs="Calibri"/>
          <w:szCs w:val="22"/>
        </w:rPr>
        <w:t>.</w:t>
      </w:r>
      <w:r w:rsidRPr="002A6901">
        <w:rPr>
          <w:rFonts w:ascii="Calibri" w:hAnsi="Calibri" w:cs="Calibri"/>
          <w:szCs w:val="22"/>
        </w:rPr>
        <w:t xml:space="preserve"> partnership, private limited company, etc.)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4"/>
        <w:gridCol w:w="4467"/>
      </w:tblGrid>
      <w:tr w:rsidR="00DD7552" w:rsidRPr="00956D65" w:rsidTr="00751E7F">
        <w:tc>
          <w:tcPr>
            <w:tcW w:w="4514" w:type="dxa"/>
            <w:tcBorders>
              <w:top w:val="nil"/>
              <w:left w:val="nil"/>
              <w:bottom w:val="single" w:sz="4" w:space="0" w:color="auto"/>
              <w:right w:val="single" w:sz="4" w:space="0" w:color="auto"/>
            </w:tcBorders>
            <w:shd w:val="clear" w:color="auto" w:fill="auto"/>
          </w:tcPr>
          <w:p w:rsidR="00DD7552" w:rsidRPr="002A6901" w:rsidRDefault="00DD7552" w:rsidP="00A543C9">
            <w:pPr>
              <w:jc w:val="both"/>
              <w:rPr>
                <w:rFonts w:ascii="Calibri" w:hAnsi="Calibri" w:cs="Calibri"/>
                <w:szCs w:val="22"/>
              </w:rPr>
            </w:pPr>
          </w:p>
        </w:tc>
        <w:tc>
          <w:tcPr>
            <w:tcW w:w="4467" w:type="dxa"/>
            <w:tcBorders>
              <w:left w:val="single" w:sz="4" w:space="0" w:color="auto"/>
            </w:tcBorders>
            <w:shd w:val="clear" w:color="auto" w:fill="E0E0E0"/>
          </w:tcPr>
          <w:p w:rsidR="00DD7552" w:rsidRPr="002A6901" w:rsidRDefault="00DD7552" w:rsidP="00A543C9">
            <w:pPr>
              <w:jc w:val="both"/>
              <w:rPr>
                <w:rFonts w:ascii="Calibri" w:hAnsi="Calibri" w:cs="Calibri"/>
                <w:b/>
                <w:szCs w:val="22"/>
              </w:rPr>
            </w:pPr>
            <w:r w:rsidRPr="002A6901">
              <w:rPr>
                <w:rFonts w:ascii="Calibri" w:hAnsi="Calibri" w:cs="Calibri"/>
                <w:b/>
                <w:szCs w:val="22"/>
              </w:rPr>
              <w:t xml:space="preserve">Please (tick one box) </w:t>
            </w:r>
          </w:p>
        </w:tc>
      </w:tr>
      <w:tr w:rsidR="00DD7552" w:rsidRPr="00956D65" w:rsidTr="00751E7F">
        <w:tc>
          <w:tcPr>
            <w:tcW w:w="4514" w:type="dxa"/>
            <w:tcBorders>
              <w:top w:val="single" w:sz="4" w:space="0" w:color="auto"/>
            </w:tcBorders>
            <w:shd w:val="clear" w:color="auto" w:fill="E0E0E0"/>
          </w:tcPr>
          <w:p w:rsidR="00DD7552" w:rsidRPr="002A6901" w:rsidRDefault="00DD7552" w:rsidP="00A543C9">
            <w:pPr>
              <w:jc w:val="both"/>
              <w:rPr>
                <w:rFonts w:ascii="Calibri" w:hAnsi="Calibri" w:cs="Calibri"/>
                <w:b/>
                <w:szCs w:val="22"/>
              </w:rPr>
            </w:pPr>
            <w:r w:rsidRPr="002A6901">
              <w:rPr>
                <w:rFonts w:ascii="Calibri" w:hAnsi="Calibri" w:cs="Calibri"/>
                <w:b/>
                <w:szCs w:val="22"/>
              </w:rPr>
              <w:t>Sole Trader</w:t>
            </w:r>
          </w:p>
        </w:tc>
        <w:tc>
          <w:tcPr>
            <w:tcW w:w="4467" w:type="dxa"/>
            <w:shd w:val="clear" w:color="auto" w:fill="auto"/>
          </w:tcPr>
          <w:p w:rsidR="00DD7552" w:rsidRPr="002A6901" w:rsidRDefault="00DD7552" w:rsidP="00A543C9">
            <w:pPr>
              <w:jc w:val="both"/>
              <w:rPr>
                <w:rFonts w:ascii="Calibri" w:hAnsi="Calibri" w:cs="Calibri"/>
                <w:szCs w:val="22"/>
              </w:rPr>
            </w:pPr>
          </w:p>
        </w:tc>
      </w:tr>
      <w:tr w:rsidR="00DD7552" w:rsidRPr="00956D65" w:rsidTr="00751E7F">
        <w:tc>
          <w:tcPr>
            <w:tcW w:w="4514" w:type="dxa"/>
            <w:shd w:val="clear" w:color="auto" w:fill="E0E0E0"/>
          </w:tcPr>
          <w:p w:rsidR="00DD7552" w:rsidRPr="002A6901" w:rsidRDefault="00DD7552" w:rsidP="00A543C9">
            <w:pPr>
              <w:jc w:val="both"/>
              <w:rPr>
                <w:rFonts w:ascii="Calibri" w:hAnsi="Calibri" w:cs="Calibri"/>
                <w:b/>
                <w:szCs w:val="22"/>
              </w:rPr>
            </w:pPr>
            <w:r w:rsidRPr="002A6901">
              <w:rPr>
                <w:rFonts w:ascii="Calibri" w:hAnsi="Calibri" w:cs="Calibri"/>
                <w:b/>
                <w:szCs w:val="22"/>
              </w:rPr>
              <w:t>Partnership</w:t>
            </w:r>
          </w:p>
        </w:tc>
        <w:tc>
          <w:tcPr>
            <w:tcW w:w="4467" w:type="dxa"/>
            <w:shd w:val="clear" w:color="auto" w:fill="auto"/>
          </w:tcPr>
          <w:p w:rsidR="00DD7552" w:rsidRPr="002A6901" w:rsidRDefault="00DD7552" w:rsidP="00A543C9">
            <w:pPr>
              <w:jc w:val="both"/>
              <w:rPr>
                <w:rFonts w:ascii="Calibri" w:hAnsi="Calibri" w:cs="Calibri"/>
                <w:szCs w:val="22"/>
              </w:rPr>
            </w:pPr>
          </w:p>
        </w:tc>
      </w:tr>
      <w:tr w:rsidR="00DD7552" w:rsidRPr="00956D65" w:rsidTr="00751E7F">
        <w:tc>
          <w:tcPr>
            <w:tcW w:w="4514" w:type="dxa"/>
            <w:shd w:val="clear" w:color="auto" w:fill="E0E0E0"/>
          </w:tcPr>
          <w:p w:rsidR="00DD7552" w:rsidRPr="002A6901" w:rsidRDefault="00DD7552" w:rsidP="00A543C9">
            <w:pPr>
              <w:jc w:val="both"/>
              <w:rPr>
                <w:rFonts w:ascii="Calibri" w:hAnsi="Calibri" w:cs="Calibri"/>
                <w:b/>
                <w:szCs w:val="22"/>
              </w:rPr>
            </w:pPr>
            <w:r w:rsidRPr="002A6901">
              <w:rPr>
                <w:rFonts w:ascii="Calibri" w:hAnsi="Calibri" w:cs="Calibri"/>
                <w:b/>
                <w:szCs w:val="22"/>
              </w:rPr>
              <w:t>Public Limited Company</w:t>
            </w:r>
          </w:p>
        </w:tc>
        <w:tc>
          <w:tcPr>
            <w:tcW w:w="4467" w:type="dxa"/>
            <w:shd w:val="clear" w:color="auto" w:fill="auto"/>
          </w:tcPr>
          <w:p w:rsidR="00DD7552" w:rsidRPr="002A6901" w:rsidRDefault="00DD7552" w:rsidP="00A543C9">
            <w:pPr>
              <w:jc w:val="both"/>
              <w:rPr>
                <w:rFonts w:ascii="Calibri" w:hAnsi="Calibri" w:cs="Calibri"/>
                <w:szCs w:val="22"/>
              </w:rPr>
            </w:pPr>
          </w:p>
        </w:tc>
      </w:tr>
      <w:tr w:rsidR="00DD7552" w:rsidRPr="00956D65" w:rsidTr="00751E7F">
        <w:tc>
          <w:tcPr>
            <w:tcW w:w="4514" w:type="dxa"/>
            <w:shd w:val="clear" w:color="auto" w:fill="E0E0E0"/>
          </w:tcPr>
          <w:p w:rsidR="00DD7552" w:rsidRPr="002A6901" w:rsidRDefault="00DD7552" w:rsidP="00A543C9">
            <w:pPr>
              <w:jc w:val="both"/>
              <w:rPr>
                <w:rFonts w:ascii="Calibri" w:hAnsi="Calibri" w:cs="Calibri"/>
                <w:b/>
                <w:szCs w:val="22"/>
              </w:rPr>
            </w:pPr>
            <w:r w:rsidRPr="002A6901">
              <w:rPr>
                <w:rFonts w:ascii="Calibri" w:hAnsi="Calibri" w:cs="Calibri"/>
                <w:b/>
                <w:szCs w:val="22"/>
              </w:rPr>
              <w:t>Private Limited Company</w:t>
            </w:r>
          </w:p>
        </w:tc>
        <w:tc>
          <w:tcPr>
            <w:tcW w:w="4467" w:type="dxa"/>
            <w:shd w:val="clear" w:color="auto" w:fill="auto"/>
          </w:tcPr>
          <w:p w:rsidR="00DD7552" w:rsidRPr="002A6901" w:rsidRDefault="00DD7552" w:rsidP="00A543C9">
            <w:pPr>
              <w:jc w:val="both"/>
              <w:rPr>
                <w:rFonts w:ascii="Calibri" w:hAnsi="Calibri" w:cs="Calibri"/>
                <w:szCs w:val="22"/>
              </w:rPr>
            </w:pPr>
          </w:p>
        </w:tc>
      </w:tr>
      <w:tr w:rsidR="00DD7552" w:rsidRPr="00956D65" w:rsidTr="00751E7F">
        <w:tc>
          <w:tcPr>
            <w:tcW w:w="4514" w:type="dxa"/>
            <w:shd w:val="clear" w:color="auto" w:fill="E0E0E0"/>
          </w:tcPr>
          <w:p w:rsidR="00DD7552" w:rsidRPr="002A6901" w:rsidRDefault="00DD7552" w:rsidP="00A543C9">
            <w:pPr>
              <w:jc w:val="both"/>
              <w:rPr>
                <w:rFonts w:ascii="Calibri" w:hAnsi="Calibri" w:cs="Calibri"/>
                <w:b/>
                <w:szCs w:val="22"/>
              </w:rPr>
            </w:pPr>
            <w:r w:rsidRPr="002A6901">
              <w:rPr>
                <w:rFonts w:ascii="Calibri" w:hAnsi="Calibri" w:cs="Calibri"/>
                <w:b/>
                <w:szCs w:val="22"/>
              </w:rPr>
              <w:t>Limited Liability Partnership</w:t>
            </w:r>
          </w:p>
        </w:tc>
        <w:tc>
          <w:tcPr>
            <w:tcW w:w="4467" w:type="dxa"/>
            <w:shd w:val="clear" w:color="auto" w:fill="auto"/>
          </w:tcPr>
          <w:p w:rsidR="00DD7552" w:rsidRPr="002A6901" w:rsidRDefault="00DD7552" w:rsidP="00A543C9">
            <w:pPr>
              <w:jc w:val="both"/>
              <w:rPr>
                <w:rFonts w:ascii="Calibri" w:hAnsi="Calibri" w:cs="Calibri"/>
                <w:szCs w:val="22"/>
              </w:rPr>
            </w:pPr>
          </w:p>
        </w:tc>
      </w:tr>
      <w:tr w:rsidR="00DD7552" w:rsidRPr="00956D65" w:rsidTr="00751E7F">
        <w:tc>
          <w:tcPr>
            <w:tcW w:w="4514" w:type="dxa"/>
            <w:shd w:val="clear" w:color="auto" w:fill="E0E0E0"/>
          </w:tcPr>
          <w:p w:rsidR="00DD7552" w:rsidRPr="002A6901" w:rsidRDefault="00DD7552" w:rsidP="00A543C9">
            <w:pPr>
              <w:jc w:val="both"/>
              <w:rPr>
                <w:rFonts w:ascii="Calibri" w:hAnsi="Calibri" w:cs="Calibri"/>
                <w:b/>
                <w:szCs w:val="22"/>
              </w:rPr>
            </w:pPr>
          </w:p>
          <w:p w:rsidR="00DD7552" w:rsidRPr="002A6901" w:rsidRDefault="00DD7552" w:rsidP="00A543C9">
            <w:pPr>
              <w:jc w:val="both"/>
              <w:rPr>
                <w:rFonts w:ascii="Calibri" w:hAnsi="Calibri" w:cs="Calibri"/>
                <w:b/>
                <w:szCs w:val="22"/>
              </w:rPr>
            </w:pPr>
            <w:r w:rsidRPr="002A6901">
              <w:rPr>
                <w:rFonts w:ascii="Calibri" w:hAnsi="Calibri" w:cs="Calibri"/>
                <w:b/>
                <w:szCs w:val="22"/>
              </w:rPr>
              <w:t>Other (please state</w:t>
            </w:r>
            <w:r>
              <w:rPr>
                <w:rFonts w:ascii="Calibri" w:hAnsi="Calibri" w:cs="Calibri"/>
                <w:b/>
                <w:szCs w:val="22"/>
              </w:rPr>
              <w:t>, including an explanation</w:t>
            </w:r>
            <w:r w:rsidRPr="002A6901">
              <w:rPr>
                <w:rFonts w:ascii="Calibri" w:hAnsi="Calibri" w:cs="Calibri"/>
                <w:b/>
                <w:szCs w:val="22"/>
              </w:rPr>
              <w:t xml:space="preserve">) </w:t>
            </w:r>
          </w:p>
          <w:p w:rsidR="00DD7552" w:rsidRPr="002A6901" w:rsidRDefault="00DD7552" w:rsidP="00A543C9">
            <w:pPr>
              <w:jc w:val="both"/>
              <w:rPr>
                <w:rFonts w:ascii="Calibri" w:hAnsi="Calibri" w:cs="Calibri"/>
                <w:b/>
                <w:szCs w:val="22"/>
              </w:rPr>
            </w:pPr>
          </w:p>
        </w:tc>
        <w:tc>
          <w:tcPr>
            <w:tcW w:w="4467" w:type="dxa"/>
            <w:shd w:val="clear" w:color="auto" w:fill="auto"/>
          </w:tcPr>
          <w:p w:rsidR="00DD7552" w:rsidRPr="002A6901" w:rsidRDefault="00DD7552" w:rsidP="00A543C9">
            <w:pPr>
              <w:jc w:val="both"/>
              <w:rPr>
                <w:rFonts w:ascii="Calibri" w:hAnsi="Calibri" w:cs="Calibri"/>
                <w:szCs w:val="22"/>
              </w:rPr>
            </w:pPr>
          </w:p>
        </w:tc>
      </w:tr>
    </w:tbl>
    <w:p w:rsidR="00DD7552" w:rsidRDefault="00DD7552" w:rsidP="00DD7552">
      <w:pPr>
        <w:jc w:val="both"/>
        <w:rPr>
          <w:rFonts w:ascii="Calibri" w:hAnsi="Calibri" w:cs="Calibri"/>
          <w:szCs w:val="22"/>
        </w:rPr>
      </w:pPr>
    </w:p>
    <w:p w:rsidR="00DD7552" w:rsidRDefault="00862C25" w:rsidP="00005371">
      <w:pPr>
        <w:tabs>
          <w:tab w:val="left" w:pos="709"/>
        </w:tabs>
        <w:jc w:val="both"/>
        <w:rPr>
          <w:rFonts w:ascii="Calibri" w:hAnsi="Calibri" w:cs="Calibri"/>
          <w:szCs w:val="22"/>
        </w:rPr>
      </w:pPr>
      <w:r>
        <w:rPr>
          <w:rFonts w:ascii="Calibri" w:hAnsi="Calibri" w:cs="Calibri"/>
          <w:szCs w:val="22"/>
        </w:rPr>
        <w:t>1.1.4</w:t>
      </w:r>
      <w:r>
        <w:rPr>
          <w:rFonts w:ascii="Calibri" w:hAnsi="Calibri" w:cs="Calibri"/>
          <w:szCs w:val="22"/>
        </w:rPr>
        <w:tab/>
      </w:r>
      <w:r w:rsidR="00DD7552">
        <w:rPr>
          <w:rFonts w:ascii="Calibri" w:hAnsi="Calibri" w:cs="Calibri"/>
          <w:szCs w:val="22"/>
        </w:rPr>
        <w:t>Please provide details of any parent organisation, subsidiaries or affiliates of your organisation:</w:t>
      </w:r>
    </w:p>
    <w:p w:rsidR="00DD7552" w:rsidRDefault="00DD7552" w:rsidP="00DD7552">
      <w:pPr>
        <w:jc w:val="both"/>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1"/>
      </w:tblGrid>
      <w:tr w:rsidR="00DD7552" w:rsidTr="007E355B">
        <w:tc>
          <w:tcPr>
            <w:tcW w:w="9526" w:type="dxa"/>
          </w:tcPr>
          <w:p w:rsidR="00DD7552" w:rsidRDefault="00DD7552" w:rsidP="00A543C9">
            <w:pPr>
              <w:jc w:val="both"/>
              <w:rPr>
                <w:rFonts w:ascii="Calibri" w:hAnsi="Calibri" w:cs="Calibri"/>
                <w:szCs w:val="22"/>
              </w:rPr>
            </w:pPr>
          </w:p>
          <w:p w:rsidR="0057151C" w:rsidRDefault="0057151C" w:rsidP="00A543C9">
            <w:pPr>
              <w:jc w:val="both"/>
              <w:rPr>
                <w:rFonts w:ascii="Calibri" w:hAnsi="Calibri" w:cs="Calibri"/>
                <w:szCs w:val="22"/>
              </w:rPr>
            </w:pPr>
          </w:p>
          <w:p w:rsidR="0057151C" w:rsidRDefault="0057151C" w:rsidP="00A543C9">
            <w:pPr>
              <w:jc w:val="both"/>
              <w:rPr>
                <w:rFonts w:ascii="Calibri" w:hAnsi="Calibri" w:cs="Calibri"/>
                <w:szCs w:val="22"/>
              </w:rPr>
            </w:pPr>
          </w:p>
        </w:tc>
      </w:tr>
    </w:tbl>
    <w:p w:rsidR="00DD7552" w:rsidRPr="002A6901" w:rsidRDefault="00DD7552" w:rsidP="00DD7552">
      <w:pPr>
        <w:jc w:val="both"/>
        <w:rPr>
          <w:rFonts w:ascii="Calibri" w:hAnsi="Calibri" w:cs="Calibri"/>
          <w:szCs w:val="22"/>
        </w:rPr>
      </w:pPr>
    </w:p>
    <w:p w:rsidR="00DD7552" w:rsidRPr="002A6901" w:rsidRDefault="00DD7552" w:rsidP="00005371">
      <w:pPr>
        <w:tabs>
          <w:tab w:val="left" w:pos="709"/>
        </w:tabs>
        <w:jc w:val="both"/>
        <w:rPr>
          <w:rFonts w:ascii="Calibri" w:hAnsi="Calibri" w:cs="Calibri"/>
          <w:szCs w:val="22"/>
        </w:rPr>
      </w:pPr>
      <w:r>
        <w:rPr>
          <w:rFonts w:ascii="Calibri" w:hAnsi="Calibri" w:cs="Calibri"/>
          <w:szCs w:val="22"/>
        </w:rPr>
        <w:t>1.</w:t>
      </w:r>
      <w:r w:rsidRPr="002A6901">
        <w:rPr>
          <w:rFonts w:ascii="Calibri" w:hAnsi="Calibri" w:cs="Calibri"/>
          <w:szCs w:val="22"/>
        </w:rPr>
        <w:t>1.</w:t>
      </w:r>
      <w:r>
        <w:rPr>
          <w:rFonts w:ascii="Calibri" w:hAnsi="Calibri" w:cs="Calibri"/>
          <w:szCs w:val="22"/>
        </w:rPr>
        <w:t>5</w:t>
      </w:r>
      <w:r w:rsidR="00862C25">
        <w:rPr>
          <w:rFonts w:ascii="Calibri" w:hAnsi="Calibri" w:cs="Calibri"/>
          <w:szCs w:val="22"/>
        </w:rPr>
        <w:tab/>
      </w:r>
      <w:r>
        <w:rPr>
          <w:rFonts w:ascii="Calibri" w:hAnsi="Calibri" w:cs="Calibri"/>
          <w:szCs w:val="22"/>
        </w:rPr>
        <w:t>Please provide a list of all the Candidate’s dir</w:t>
      </w:r>
      <w:r w:rsidR="00751E7F">
        <w:rPr>
          <w:rFonts w:ascii="Calibri" w:hAnsi="Calibri" w:cs="Calibri"/>
          <w:szCs w:val="22"/>
        </w:rPr>
        <w:t>ectors, shareholders or owners:</w:t>
      </w:r>
    </w:p>
    <w:p w:rsidR="00DD7552" w:rsidRDefault="00DD7552" w:rsidP="00DD7552">
      <w:pPr>
        <w:ind w:left="360"/>
        <w:jc w:val="both"/>
        <w:rPr>
          <w:rFonts w:ascii="Calibri" w:hAnsi="Calibri" w:cs="Calibri"/>
          <w:szCs w:val="22"/>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551"/>
        <w:gridCol w:w="1418"/>
        <w:gridCol w:w="1843"/>
      </w:tblGrid>
      <w:tr w:rsidR="00DD7552" w:rsidRPr="00DC3D09" w:rsidTr="007E355B">
        <w:trPr>
          <w:cantSplit/>
          <w:tblHeader/>
        </w:trPr>
        <w:tc>
          <w:tcPr>
            <w:tcW w:w="3261" w:type="dxa"/>
            <w:shd w:val="clear" w:color="auto" w:fill="D9D9D9" w:themeFill="background1" w:themeFillShade="D9"/>
          </w:tcPr>
          <w:p w:rsidR="00DD7552" w:rsidRPr="00822130" w:rsidRDefault="00DD7552" w:rsidP="00A543C9">
            <w:pPr>
              <w:jc w:val="center"/>
              <w:rPr>
                <w:rFonts w:ascii="Calibri" w:hAnsi="Calibri" w:cs="Calibri"/>
                <w:b/>
                <w:color w:val="000000" w:themeColor="text1"/>
                <w:szCs w:val="22"/>
              </w:rPr>
            </w:pPr>
            <w:r w:rsidRPr="00822130">
              <w:rPr>
                <w:rFonts w:ascii="Calibri" w:hAnsi="Calibri" w:cs="Calibri"/>
                <w:b/>
                <w:color w:val="000000" w:themeColor="text1"/>
                <w:szCs w:val="22"/>
              </w:rPr>
              <w:t>Individual’s full name (including middle name, if any)</w:t>
            </w:r>
          </w:p>
        </w:tc>
        <w:tc>
          <w:tcPr>
            <w:tcW w:w="2551" w:type="dxa"/>
            <w:shd w:val="clear" w:color="auto" w:fill="D9D9D9" w:themeFill="background1" w:themeFillShade="D9"/>
          </w:tcPr>
          <w:p w:rsidR="00DD7552" w:rsidRPr="00822130" w:rsidRDefault="00DD7552" w:rsidP="00A543C9">
            <w:pPr>
              <w:jc w:val="center"/>
              <w:rPr>
                <w:rFonts w:ascii="Calibri" w:hAnsi="Calibri" w:cs="Calibri"/>
                <w:b/>
                <w:color w:val="000000" w:themeColor="text1"/>
                <w:szCs w:val="22"/>
              </w:rPr>
            </w:pPr>
            <w:r w:rsidRPr="00822130">
              <w:rPr>
                <w:rFonts w:ascii="Calibri" w:hAnsi="Calibri" w:cs="Calibri"/>
                <w:b/>
                <w:color w:val="000000" w:themeColor="text1"/>
                <w:szCs w:val="22"/>
              </w:rPr>
              <w:t>Employee, Director or Owner / Shareholder</w:t>
            </w:r>
          </w:p>
        </w:tc>
        <w:tc>
          <w:tcPr>
            <w:tcW w:w="1418" w:type="dxa"/>
            <w:shd w:val="clear" w:color="auto" w:fill="D9D9D9" w:themeFill="background1" w:themeFillShade="D9"/>
          </w:tcPr>
          <w:p w:rsidR="00DD7552" w:rsidRPr="00822130" w:rsidRDefault="00DD7552" w:rsidP="00A543C9">
            <w:pPr>
              <w:jc w:val="center"/>
              <w:rPr>
                <w:rFonts w:ascii="Calibri" w:hAnsi="Calibri" w:cs="Calibri"/>
                <w:b/>
                <w:color w:val="000000" w:themeColor="text1"/>
                <w:szCs w:val="22"/>
              </w:rPr>
            </w:pPr>
            <w:r w:rsidRPr="00822130">
              <w:rPr>
                <w:rFonts w:ascii="Calibri" w:hAnsi="Calibri" w:cs="Calibri"/>
                <w:b/>
                <w:color w:val="000000" w:themeColor="text1"/>
                <w:szCs w:val="22"/>
              </w:rPr>
              <w:t>PEP*</w:t>
            </w:r>
          </w:p>
          <w:p w:rsidR="00DD7552" w:rsidRPr="00822130" w:rsidRDefault="00DD7552" w:rsidP="00A543C9">
            <w:pPr>
              <w:jc w:val="center"/>
              <w:rPr>
                <w:rFonts w:ascii="Calibri" w:hAnsi="Calibri" w:cs="Calibri"/>
                <w:b/>
                <w:color w:val="000000" w:themeColor="text1"/>
                <w:szCs w:val="22"/>
              </w:rPr>
            </w:pPr>
            <w:r w:rsidRPr="00822130">
              <w:rPr>
                <w:rFonts w:ascii="Calibri" w:hAnsi="Calibri" w:cs="Calibri"/>
                <w:b/>
                <w:color w:val="000000" w:themeColor="text1"/>
                <w:szCs w:val="22"/>
              </w:rPr>
              <w:t xml:space="preserve">YES </w:t>
            </w:r>
            <w:r w:rsidRPr="001E46D8">
              <w:rPr>
                <w:rFonts w:ascii="Calibri" w:hAnsi="Calibri" w:cs="Calibri"/>
                <w:sz w:val="28"/>
                <w:szCs w:val="28"/>
              </w:rPr>
              <w:t>□</w:t>
            </w:r>
            <w:r w:rsidRPr="00822130">
              <w:rPr>
                <w:rFonts w:ascii="Calibri" w:hAnsi="Calibri" w:cs="Calibri"/>
                <w:b/>
                <w:color w:val="000000" w:themeColor="text1"/>
                <w:szCs w:val="22"/>
              </w:rPr>
              <w:t xml:space="preserve">/ NO </w:t>
            </w:r>
            <w:r w:rsidRPr="001E46D8">
              <w:rPr>
                <w:rFonts w:ascii="Calibri" w:hAnsi="Calibri" w:cs="Calibri"/>
                <w:sz w:val="28"/>
                <w:szCs w:val="28"/>
              </w:rPr>
              <w:t>□</w:t>
            </w:r>
          </w:p>
        </w:tc>
        <w:tc>
          <w:tcPr>
            <w:tcW w:w="1843" w:type="dxa"/>
            <w:shd w:val="clear" w:color="auto" w:fill="D9D9D9" w:themeFill="background1" w:themeFillShade="D9"/>
          </w:tcPr>
          <w:p w:rsidR="00DD7552" w:rsidRPr="00822130" w:rsidRDefault="00DD7552" w:rsidP="00A543C9">
            <w:pPr>
              <w:jc w:val="center"/>
              <w:rPr>
                <w:rFonts w:ascii="Calibri" w:hAnsi="Calibri" w:cs="Calibri"/>
                <w:b/>
                <w:color w:val="000000" w:themeColor="text1"/>
                <w:szCs w:val="22"/>
              </w:rPr>
            </w:pPr>
            <w:r w:rsidRPr="00822130">
              <w:rPr>
                <w:rFonts w:ascii="Calibri" w:hAnsi="Calibri" w:cs="Calibri"/>
                <w:b/>
                <w:color w:val="000000" w:themeColor="text1"/>
                <w:szCs w:val="22"/>
              </w:rPr>
              <w:t xml:space="preserve">Relationship with PEP </w:t>
            </w:r>
          </w:p>
          <w:p w:rsidR="00DD7552" w:rsidRPr="00822130" w:rsidRDefault="00DD7552" w:rsidP="00A543C9">
            <w:pPr>
              <w:jc w:val="center"/>
              <w:rPr>
                <w:rFonts w:ascii="Calibri" w:hAnsi="Calibri" w:cs="Calibri"/>
                <w:b/>
                <w:color w:val="000000" w:themeColor="text1"/>
                <w:szCs w:val="22"/>
              </w:rPr>
            </w:pPr>
            <w:r w:rsidRPr="00822130">
              <w:rPr>
                <w:rFonts w:ascii="Calibri" w:hAnsi="Calibri" w:cs="Calibri"/>
                <w:b/>
                <w:color w:val="000000" w:themeColor="text1"/>
                <w:szCs w:val="22"/>
              </w:rPr>
              <w:t xml:space="preserve"> YES </w:t>
            </w:r>
            <w:r w:rsidRPr="001E46D8">
              <w:rPr>
                <w:rFonts w:ascii="Calibri" w:hAnsi="Calibri" w:cs="Calibri"/>
                <w:sz w:val="28"/>
                <w:szCs w:val="28"/>
              </w:rPr>
              <w:t>□</w:t>
            </w:r>
            <w:r w:rsidRPr="00822130">
              <w:rPr>
                <w:rFonts w:ascii="Calibri" w:hAnsi="Calibri" w:cs="Calibri"/>
                <w:b/>
                <w:color w:val="000000" w:themeColor="text1"/>
                <w:szCs w:val="22"/>
              </w:rPr>
              <w:t>/ NO</w:t>
            </w:r>
            <w:r w:rsidRPr="001E46D8">
              <w:rPr>
                <w:rFonts w:ascii="Calibri" w:hAnsi="Calibri" w:cs="Calibri"/>
                <w:sz w:val="28"/>
                <w:szCs w:val="28"/>
              </w:rPr>
              <w:t>□</w:t>
            </w:r>
          </w:p>
        </w:tc>
      </w:tr>
      <w:tr w:rsidR="00DD7552" w:rsidRPr="00DC3D09" w:rsidTr="007E355B">
        <w:trPr>
          <w:cantSplit/>
          <w:tblHeader/>
        </w:trPr>
        <w:tc>
          <w:tcPr>
            <w:tcW w:w="3261" w:type="dxa"/>
            <w:shd w:val="clear" w:color="auto" w:fill="FFFFFF"/>
          </w:tcPr>
          <w:p w:rsidR="00DD7552" w:rsidRPr="00822130" w:rsidRDefault="00DD7552" w:rsidP="00A543C9">
            <w:pPr>
              <w:spacing w:before="40" w:after="40"/>
              <w:jc w:val="both"/>
              <w:rPr>
                <w:rFonts w:ascii="Calibri" w:hAnsi="Calibri" w:cs="Calibri"/>
                <w:szCs w:val="22"/>
              </w:rPr>
            </w:pPr>
          </w:p>
        </w:tc>
        <w:tc>
          <w:tcPr>
            <w:tcW w:w="2551" w:type="dxa"/>
          </w:tcPr>
          <w:p w:rsidR="00DD7552" w:rsidRPr="00822130" w:rsidRDefault="00DD7552" w:rsidP="00A543C9">
            <w:pPr>
              <w:spacing w:before="40" w:after="40"/>
              <w:jc w:val="both"/>
              <w:rPr>
                <w:rFonts w:ascii="Calibri" w:hAnsi="Calibri" w:cs="Calibri"/>
                <w:szCs w:val="22"/>
              </w:rPr>
            </w:pPr>
          </w:p>
        </w:tc>
        <w:tc>
          <w:tcPr>
            <w:tcW w:w="1418" w:type="dxa"/>
          </w:tcPr>
          <w:p w:rsidR="00DD7552" w:rsidRPr="00822130" w:rsidRDefault="00DD7552" w:rsidP="00A543C9">
            <w:pPr>
              <w:spacing w:before="40" w:after="40"/>
              <w:jc w:val="both"/>
              <w:rPr>
                <w:rFonts w:ascii="Calibri" w:hAnsi="Calibri" w:cs="Calibri"/>
                <w:szCs w:val="22"/>
              </w:rPr>
            </w:pPr>
          </w:p>
        </w:tc>
        <w:tc>
          <w:tcPr>
            <w:tcW w:w="1843" w:type="dxa"/>
          </w:tcPr>
          <w:p w:rsidR="00DD7552" w:rsidRPr="00822130" w:rsidRDefault="00DD7552" w:rsidP="00A543C9">
            <w:pPr>
              <w:spacing w:before="40" w:after="40"/>
              <w:jc w:val="both"/>
              <w:rPr>
                <w:rFonts w:ascii="Calibri" w:hAnsi="Calibri" w:cs="Calibri"/>
                <w:szCs w:val="22"/>
              </w:rPr>
            </w:pPr>
          </w:p>
        </w:tc>
      </w:tr>
      <w:tr w:rsidR="00DD7552" w:rsidRPr="00DC3D09" w:rsidTr="007E355B">
        <w:trPr>
          <w:cantSplit/>
          <w:trHeight w:val="84"/>
          <w:tblHeader/>
        </w:trPr>
        <w:tc>
          <w:tcPr>
            <w:tcW w:w="3261" w:type="dxa"/>
            <w:shd w:val="clear" w:color="auto" w:fill="FFFFFF"/>
          </w:tcPr>
          <w:p w:rsidR="00DD7552" w:rsidRPr="00822130" w:rsidRDefault="00DD7552" w:rsidP="00A543C9">
            <w:pPr>
              <w:spacing w:before="40" w:after="40"/>
              <w:jc w:val="both"/>
              <w:rPr>
                <w:rFonts w:ascii="Calibri" w:hAnsi="Calibri" w:cs="Calibri"/>
                <w:szCs w:val="22"/>
              </w:rPr>
            </w:pPr>
          </w:p>
        </w:tc>
        <w:tc>
          <w:tcPr>
            <w:tcW w:w="2551" w:type="dxa"/>
          </w:tcPr>
          <w:p w:rsidR="00DD7552" w:rsidRPr="00822130" w:rsidRDefault="00DD7552" w:rsidP="00A543C9">
            <w:pPr>
              <w:spacing w:before="40" w:after="40"/>
              <w:jc w:val="both"/>
              <w:rPr>
                <w:rFonts w:ascii="Calibri" w:hAnsi="Calibri" w:cs="Calibri"/>
                <w:szCs w:val="22"/>
              </w:rPr>
            </w:pPr>
          </w:p>
        </w:tc>
        <w:tc>
          <w:tcPr>
            <w:tcW w:w="1418" w:type="dxa"/>
          </w:tcPr>
          <w:p w:rsidR="00DD7552" w:rsidRPr="00822130" w:rsidRDefault="00DD7552" w:rsidP="00A543C9">
            <w:pPr>
              <w:spacing w:before="40" w:after="40"/>
              <w:jc w:val="both"/>
              <w:rPr>
                <w:rFonts w:ascii="Calibri" w:hAnsi="Calibri" w:cs="Calibri"/>
                <w:szCs w:val="22"/>
              </w:rPr>
            </w:pPr>
          </w:p>
        </w:tc>
        <w:tc>
          <w:tcPr>
            <w:tcW w:w="1843" w:type="dxa"/>
          </w:tcPr>
          <w:p w:rsidR="00DD7552" w:rsidRPr="00822130" w:rsidRDefault="00DD7552" w:rsidP="00A543C9">
            <w:pPr>
              <w:spacing w:before="40" w:after="40"/>
              <w:jc w:val="both"/>
              <w:rPr>
                <w:rFonts w:ascii="Calibri" w:hAnsi="Calibri" w:cs="Calibri"/>
                <w:szCs w:val="22"/>
              </w:rPr>
            </w:pPr>
          </w:p>
        </w:tc>
      </w:tr>
      <w:tr w:rsidR="00DD7552" w:rsidRPr="00DC3D09" w:rsidTr="007E355B">
        <w:trPr>
          <w:cantSplit/>
          <w:trHeight w:val="165"/>
          <w:tblHeader/>
        </w:trPr>
        <w:tc>
          <w:tcPr>
            <w:tcW w:w="3261" w:type="dxa"/>
            <w:shd w:val="clear" w:color="auto" w:fill="FFFFFF"/>
          </w:tcPr>
          <w:p w:rsidR="00DD7552" w:rsidRPr="00822130" w:rsidRDefault="00DD7552" w:rsidP="00A543C9">
            <w:pPr>
              <w:spacing w:before="40" w:after="40"/>
              <w:jc w:val="both"/>
              <w:rPr>
                <w:rFonts w:ascii="Calibri" w:hAnsi="Calibri" w:cs="Calibri"/>
                <w:szCs w:val="22"/>
              </w:rPr>
            </w:pPr>
          </w:p>
        </w:tc>
        <w:tc>
          <w:tcPr>
            <w:tcW w:w="2551" w:type="dxa"/>
          </w:tcPr>
          <w:p w:rsidR="00DD7552" w:rsidRPr="00822130" w:rsidRDefault="00DD7552" w:rsidP="00A543C9">
            <w:pPr>
              <w:spacing w:before="40" w:after="40"/>
              <w:jc w:val="right"/>
              <w:rPr>
                <w:rFonts w:ascii="Calibri" w:hAnsi="Calibri" w:cs="Calibri"/>
                <w:szCs w:val="22"/>
              </w:rPr>
            </w:pPr>
          </w:p>
        </w:tc>
        <w:tc>
          <w:tcPr>
            <w:tcW w:w="1418" w:type="dxa"/>
          </w:tcPr>
          <w:p w:rsidR="00DD7552" w:rsidRPr="00822130" w:rsidRDefault="00DD7552" w:rsidP="00A543C9">
            <w:pPr>
              <w:spacing w:before="40" w:after="40"/>
              <w:jc w:val="both"/>
              <w:rPr>
                <w:rFonts w:ascii="Calibri" w:hAnsi="Calibri" w:cs="Calibri"/>
                <w:szCs w:val="22"/>
              </w:rPr>
            </w:pPr>
          </w:p>
        </w:tc>
        <w:tc>
          <w:tcPr>
            <w:tcW w:w="1843" w:type="dxa"/>
          </w:tcPr>
          <w:p w:rsidR="00DD7552" w:rsidRPr="00822130" w:rsidRDefault="00DD7552" w:rsidP="00A543C9">
            <w:pPr>
              <w:spacing w:before="40" w:after="40"/>
              <w:jc w:val="both"/>
              <w:rPr>
                <w:rFonts w:ascii="Calibri" w:hAnsi="Calibri" w:cs="Calibri"/>
                <w:szCs w:val="22"/>
              </w:rPr>
            </w:pPr>
          </w:p>
        </w:tc>
      </w:tr>
    </w:tbl>
    <w:p w:rsidR="00DD7552" w:rsidRPr="00822130" w:rsidRDefault="00DD7552" w:rsidP="00DD7552">
      <w:pPr>
        <w:jc w:val="both"/>
        <w:rPr>
          <w:rFonts w:ascii="Calibri" w:hAnsi="Calibri" w:cs="Calibri"/>
          <w:i/>
          <w:szCs w:val="22"/>
        </w:rPr>
      </w:pPr>
      <w:r w:rsidRPr="00822130">
        <w:rPr>
          <w:rFonts w:ascii="Calibri" w:hAnsi="Calibri" w:cs="Calibri"/>
          <w:i/>
          <w:szCs w:val="22"/>
        </w:rPr>
        <w:t>*A Politically Exposed Person (PEP) is someone who holds or has held a senior position in any state, national body or international body including government, civil service, judiciary, armed forces or public organisatio</w:t>
      </w:r>
      <w:r w:rsidRPr="00D400BE">
        <w:rPr>
          <w:rFonts w:ascii="Calibri" w:hAnsi="Calibri" w:cs="Calibri"/>
          <w:i/>
          <w:szCs w:val="22"/>
        </w:rPr>
        <w:t xml:space="preserve">n such as the UN or World Bank or is a family member of a </w:t>
      </w:r>
      <w:r>
        <w:rPr>
          <w:rFonts w:ascii="Calibri" w:hAnsi="Calibri" w:cs="Calibri"/>
          <w:i/>
          <w:szCs w:val="22"/>
        </w:rPr>
        <w:t xml:space="preserve">known </w:t>
      </w:r>
      <w:r w:rsidRPr="00822130">
        <w:rPr>
          <w:rFonts w:ascii="Calibri" w:hAnsi="Calibri" w:cs="Calibri"/>
          <w:i/>
          <w:szCs w:val="22"/>
        </w:rPr>
        <w:t xml:space="preserve">close associate of a PEP. </w:t>
      </w:r>
    </w:p>
    <w:p w:rsidR="00DD7552" w:rsidRPr="002A6901" w:rsidRDefault="00DD7552" w:rsidP="00DD7552">
      <w:pPr>
        <w:jc w:val="both"/>
        <w:rPr>
          <w:rFonts w:ascii="Calibri" w:hAnsi="Calibri" w:cs="Calibri"/>
          <w:szCs w:val="22"/>
        </w:rPr>
      </w:pPr>
    </w:p>
    <w:p w:rsidR="00DD7552" w:rsidRPr="00822130" w:rsidRDefault="00DD7552" w:rsidP="00005371">
      <w:pPr>
        <w:tabs>
          <w:tab w:val="left" w:pos="709"/>
        </w:tabs>
        <w:jc w:val="both"/>
        <w:rPr>
          <w:rFonts w:ascii="Calibri" w:hAnsi="Calibri" w:cs="Calibri"/>
          <w:szCs w:val="22"/>
        </w:rPr>
      </w:pPr>
      <w:r>
        <w:rPr>
          <w:rFonts w:ascii="Calibri" w:hAnsi="Calibri" w:cs="Calibri"/>
          <w:szCs w:val="22"/>
        </w:rPr>
        <w:t>1.</w:t>
      </w:r>
      <w:r w:rsidRPr="00822130">
        <w:rPr>
          <w:rFonts w:ascii="Calibri" w:hAnsi="Calibri" w:cs="Calibri"/>
          <w:szCs w:val="22"/>
        </w:rPr>
        <w:t>1.</w:t>
      </w:r>
      <w:r>
        <w:rPr>
          <w:rFonts w:ascii="Calibri" w:hAnsi="Calibri" w:cs="Calibri"/>
          <w:szCs w:val="22"/>
        </w:rPr>
        <w:t>6</w:t>
      </w:r>
      <w:r w:rsidRPr="00822130">
        <w:rPr>
          <w:rFonts w:ascii="Calibri" w:hAnsi="Calibri" w:cs="Calibri"/>
          <w:szCs w:val="22"/>
        </w:rPr>
        <w:t xml:space="preserve"> </w:t>
      </w:r>
      <w:r>
        <w:rPr>
          <w:rFonts w:ascii="Calibri" w:hAnsi="Calibri" w:cs="Calibri"/>
          <w:szCs w:val="22"/>
        </w:rPr>
        <w:tab/>
      </w:r>
      <w:r w:rsidRPr="00822130">
        <w:rPr>
          <w:rFonts w:ascii="Calibri" w:hAnsi="Calibri" w:cs="Calibri"/>
          <w:szCs w:val="22"/>
        </w:rPr>
        <w:t xml:space="preserve">Staff numbers </w:t>
      </w:r>
    </w:p>
    <w:p w:rsidR="00DD7552" w:rsidRPr="00822130" w:rsidRDefault="00DD7552" w:rsidP="00DD7552">
      <w:pPr>
        <w:jc w:val="both"/>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3378"/>
      </w:tblGrid>
      <w:tr w:rsidR="00DD7552" w:rsidRPr="00D400BE" w:rsidTr="00A543C9">
        <w:tc>
          <w:tcPr>
            <w:tcW w:w="5778" w:type="dxa"/>
            <w:tcBorders>
              <w:top w:val="single" w:sz="4" w:space="0" w:color="auto"/>
              <w:left w:val="single" w:sz="4" w:space="0" w:color="auto"/>
              <w:bottom w:val="single" w:sz="4" w:space="0" w:color="auto"/>
              <w:right w:val="single" w:sz="4" w:space="0" w:color="auto"/>
            </w:tcBorders>
            <w:shd w:val="clear" w:color="auto" w:fill="E0E0E0"/>
            <w:hideMark/>
          </w:tcPr>
          <w:p w:rsidR="00DD7552" w:rsidRPr="00822130" w:rsidRDefault="00DD7552" w:rsidP="00A543C9">
            <w:pPr>
              <w:jc w:val="both"/>
              <w:rPr>
                <w:rFonts w:ascii="Calibri" w:hAnsi="Calibri" w:cs="Calibri"/>
                <w:b/>
                <w:szCs w:val="22"/>
              </w:rPr>
            </w:pPr>
            <w:r w:rsidRPr="00822130">
              <w:rPr>
                <w:rFonts w:ascii="Calibri" w:hAnsi="Calibri" w:cs="Calibri"/>
                <w:b/>
                <w:szCs w:val="22"/>
              </w:rPr>
              <w:t>Total number of permanent (full time) employees:</w:t>
            </w:r>
          </w:p>
        </w:tc>
        <w:tc>
          <w:tcPr>
            <w:tcW w:w="3508" w:type="dxa"/>
            <w:tcBorders>
              <w:top w:val="single" w:sz="4" w:space="0" w:color="auto"/>
              <w:left w:val="single" w:sz="4" w:space="0" w:color="auto"/>
              <w:bottom w:val="single" w:sz="4" w:space="0" w:color="auto"/>
              <w:right w:val="single" w:sz="4" w:space="0" w:color="auto"/>
            </w:tcBorders>
          </w:tcPr>
          <w:p w:rsidR="00DD7552" w:rsidRPr="00822130" w:rsidRDefault="00DD7552" w:rsidP="00A543C9">
            <w:pPr>
              <w:jc w:val="both"/>
              <w:rPr>
                <w:rFonts w:ascii="Calibri" w:hAnsi="Calibri" w:cs="Calibri"/>
                <w:szCs w:val="22"/>
              </w:rPr>
            </w:pPr>
          </w:p>
        </w:tc>
      </w:tr>
    </w:tbl>
    <w:p w:rsidR="00DD7552" w:rsidRDefault="00DD7552" w:rsidP="00DD7552">
      <w:pPr>
        <w:jc w:val="both"/>
        <w:rPr>
          <w:rFonts w:ascii="Calibri" w:hAnsi="Calibri" w:cs="Calibri"/>
          <w:szCs w:val="22"/>
        </w:rPr>
      </w:pPr>
    </w:p>
    <w:p w:rsidR="00DD7552" w:rsidRDefault="00DD7552" w:rsidP="00005371">
      <w:pPr>
        <w:tabs>
          <w:tab w:val="left" w:pos="709"/>
        </w:tabs>
        <w:jc w:val="both"/>
      </w:pPr>
      <w:r>
        <w:rPr>
          <w:rFonts w:ascii="Calibri" w:hAnsi="Calibri" w:cs="Calibri"/>
          <w:szCs w:val="22"/>
        </w:rPr>
        <w:t>1.</w:t>
      </w:r>
      <w:r w:rsidRPr="002A6901">
        <w:rPr>
          <w:rFonts w:ascii="Calibri" w:hAnsi="Calibri" w:cs="Calibri"/>
          <w:szCs w:val="22"/>
        </w:rPr>
        <w:t>1.</w:t>
      </w:r>
      <w:r>
        <w:rPr>
          <w:rFonts w:ascii="Calibri" w:hAnsi="Calibri" w:cs="Calibri"/>
          <w:szCs w:val="22"/>
        </w:rPr>
        <w:t>7</w:t>
      </w:r>
      <w:r w:rsidR="00005371">
        <w:rPr>
          <w:rFonts w:ascii="Calibri" w:hAnsi="Calibri" w:cs="Calibri"/>
          <w:szCs w:val="22"/>
        </w:rPr>
        <w:tab/>
      </w:r>
      <w:r w:rsidRPr="007462EA">
        <w:rPr>
          <w:rFonts w:asciiTheme="minorHAnsi" w:hAnsiTheme="minorHAnsi"/>
        </w:rPr>
        <w:t>Is the Candidate or any of its directors, officers, 10%+ shareholders or owners subject to any conflict of interest with DFID or any Crown Agents company?</w:t>
      </w:r>
      <w:r w:rsidR="00005371">
        <w:rPr>
          <w:rFonts w:asciiTheme="minorHAnsi" w:hAnsiTheme="minorHAnsi"/>
        </w:rPr>
        <w:tab/>
      </w:r>
      <w:r w:rsidR="00005371">
        <w:rPr>
          <w:rFonts w:asciiTheme="minorHAnsi" w:hAnsiTheme="minorHAnsi"/>
        </w:rPr>
        <w:tab/>
      </w:r>
      <w:r>
        <w:rPr>
          <w:rFonts w:asciiTheme="minorHAnsi" w:hAnsiTheme="minorHAnsi"/>
        </w:rPr>
        <w:tab/>
      </w:r>
      <w:r w:rsidR="00F30BC1" w:rsidRPr="00862C25">
        <w:rPr>
          <w:rStyle w:val="BalloonTextChar"/>
          <w:rFonts w:ascii="Arial Unicode MS" w:hAnsi="Arial Unicode MS" w:cs="Arial Unicode MS"/>
          <w:szCs w:val="22"/>
        </w:rPr>
        <w:t>☐</w:t>
      </w:r>
      <w:r w:rsidR="00F30BC1" w:rsidRPr="00862C25">
        <w:rPr>
          <w:rFonts w:ascii="Calibri" w:hAnsi="Calibri" w:cs="Calibri"/>
          <w:szCs w:val="22"/>
        </w:rPr>
        <w:t xml:space="preserve"> Yes    </w:t>
      </w:r>
      <w:r w:rsidR="00F30BC1" w:rsidRPr="00862C25">
        <w:rPr>
          <w:rStyle w:val="BalloonTextChar"/>
          <w:rFonts w:ascii="Arial Unicode MS" w:eastAsia="MS Gothic" w:hAnsi="Arial Unicode MS" w:cs="Arial Unicode MS"/>
          <w:szCs w:val="22"/>
        </w:rPr>
        <w:t>☐</w:t>
      </w:r>
      <w:r w:rsidR="00F30BC1" w:rsidRPr="00862C25">
        <w:rPr>
          <w:rFonts w:ascii="Calibri" w:hAnsi="Calibri" w:cs="Calibri"/>
          <w:szCs w:val="22"/>
        </w:rPr>
        <w:t xml:space="preserve"> No</w:t>
      </w:r>
    </w:p>
    <w:p w:rsidR="00DD7552" w:rsidRDefault="00DD7552" w:rsidP="00DD7552">
      <w:pPr>
        <w:jc w:val="both"/>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446"/>
      </w:tblGrid>
      <w:tr w:rsidR="00DD7552" w:rsidRPr="002A6901" w:rsidTr="00A543C9">
        <w:tc>
          <w:tcPr>
            <w:tcW w:w="4786" w:type="dxa"/>
            <w:shd w:val="clear" w:color="auto" w:fill="D9D9D9"/>
          </w:tcPr>
          <w:p w:rsidR="00DD7552" w:rsidRPr="002A6901" w:rsidRDefault="00DD7552" w:rsidP="00A543C9">
            <w:pPr>
              <w:jc w:val="both"/>
              <w:rPr>
                <w:rFonts w:ascii="Calibri" w:hAnsi="Calibri" w:cs="Calibri"/>
                <w:szCs w:val="22"/>
              </w:rPr>
            </w:pPr>
            <w:r>
              <w:rPr>
                <w:rFonts w:ascii="Calibri" w:hAnsi="Calibri" w:cs="Calibri"/>
                <w:b/>
                <w:szCs w:val="22"/>
              </w:rPr>
              <w:t>If yes, please provide details:</w:t>
            </w:r>
          </w:p>
        </w:tc>
        <w:tc>
          <w:tcPr>
            <w:tcW w:w="4744" w:type="dxa"/>
            <w:shd w:val="clear" w:color="auto" w:fill="auto"/>
          </w:tcPr>
          <w:p w:rsidR="00DD7552" w:rsidRDefault="00DD7552" w:rsidP="00A543C9">
            <w:pPr>
              <w:jc w:val="both"/>
              <w:rPr>
                <w:rFonts w:ascii="Calibri" w:hAnsi="Calibri" w:cs="Calibri"/>
                <w:szCs w:val="22"/>
              </w:rPr>
            </w:pPr>
          </w:p>
          <w:p w:rsidR="00005371" w:rsidRPr="002A6901" w:rsidRDefault="00005371" w:rsidP="00A543C9">
            <w:pPr>
              <w:jc w:val="both"/>
              <w:rPr>
                <w:rFonts w:ascii="Calibri" w:hAnsi="Calibri" w:cs="Calibri"/>
                <w:szCs w:val="22"/>
              </w:rPr>
            </w:pPr>
          </w:p>
        </w:tc>
      </w:tr>
    </w:tbl>
    <w:p w:rsidR="00751E7F" w:rsidRDefault="00751E7F" w:rsidP="00005371">
      <w:pPr>
        <w:tabs>
          <w:tab w:val="left" w:pos="0"/>
          <w:tab w:val="left" w:pos="709"/>
        </w:tabs>
        <w:jc w:val="both"/>
        <w:rPr>
          <w:rFonts w:ascii="Calibri" w:hAnsi="Calibri" w:cs="Calibri"/>
          <w:b/>
          <w:szCs w:val="22"/>
        </w:rPr>
      </w:pPr>
    </w:p>
    <w:p w:rsidR="00DD7552" w:rsidRPr="000A6926" w:rsidRDefault="00DD7552" w:rsidP="00005371">
      <w:pPr>
        <w:tabs>
          <w:tab w:val="left" w:pos="0"/>
          <w:tab w:val="left" w:pos="709"/>
        </w:tabs>
        <w:jc w:val="both"/>
        <w:rPr>
          <w:rFonts w:ascii="Calibri" w:hAnsi="Calibri" w:cs="Calibri"/>
          <w:b/>
          <w:szCs w:val="22"/>
        </w:rPr>
      </w:pPr>
      <w:r>
        <w:rPr>
          <w:rFonts w:ascii="Calibri" w:hAnsi="Calibri" w:cs="Calibri"/>
          <w:b/>
          <w:szCs w:val="22"/>
        </w:rPr>
        <w:t>1.2</w:t>
      </w:r>
      <w:r>
        <w:rPr>
          <w:rFonts w:ascii="Calibri" w:hAnsi="Calibri" w:cs="Calibri"/>
          <w:b/>
          <w:szCs w:val="22"/>
        </w:rPr>
        <w:tab/>
      </w:r>
      <w:r w:rsidRPr="000A6926">
        <w:rPr>
          <w:rFonts w:ascii="Calibri" w:hAnsi="Calibri" w:cs="Calibri"/>
          <w:b/>
          <w:szCs w:val="22"/>
        </w:rPr>
        <w:t>ECONOM</w:t>
      </w:r>
      <w:r w:rsidRPr="00A3255D">
        <w:rPr>
          <w:rFonts w:ascii="Calibri" w:hAnsi="Calibri" w:cs="Calibri"/>
          <w:b/>
          <w:szCs w:val="22"/>
        </w:rPr>
        <w:t>IC</w:t>
      </w:r>
      <w:r w:rsidR="00005371">
        <w:rPr>
          <w:rFonts w:ascii="Calibri" w:hAnsi="Calibri" w:cs="Calibri"/>
          <w:b/>
          <w:szCs w:val="22"/>
        </w:rPr>
        <w:t xml:space="preserve"> AND FINANCIAL STANDING</w:t>
      </w:r>
    </w:p>
    <w:p w:rsidR="00DD7552" w:rsidRPr="000A6926" w:rsidRDefault="00DD7552" w:rsidP="00DD7552">
      <w:pPr>
        <w:jc w:val="both"/>
        <w:rPr>
          <w:rFonts w:ascii="Calibri" w:hAnsi="Calibri" w:cs="Calibri"/>
          <w:szCs w:val="22"/>
        </w:rPr>
      </w:pPr>
    </w:p>
    <w:p w:rsidR="00DD7552" w:rsidRDefault="00DD7552" w:rsidP="00DD7552">
      <w:pPr>
        <w:jc w:val="both"/>
        <w:rPr>
          <w:rFonts w:ascii="Calibri" w:hAnsi="Calibri" w:cs="Calibri"/>
          <w:szCs w:val="22"/>
        </w:rPr>
      </w:pPr>
      <w:r>
        <w:rPr>
          <w:rFonts w:ascii="Calibri" w:hAnsi="Calibri" w:cs="Calibri"/>
          <w:szCs w:val="22"/>
        </w:rPr>
        <w:t xml:space="preserve">Candidate’s responses to this section 1.2 </w:t>
      </w:r>
      <w:r w:rsidRPr="002A6901">
        <w:rPr>
          <w:rFonts w:ascii="Calibri" w:hAnsi="Calibri" w:cs="Calibri"/>
          <w:szCs w:val="22"/>
        </w:rPr>
        <w:t xml:space="preserve">will be used to undertake an assessment of the </w:t>
      </w:r>
      <w:r>
        <w:rPr>
          <w:rFonts w:ascii="Calibri" w:hAnsi="Calibri" w:cs="Calibri"/>
          <w:szCs w:val="22"/>
        </w:rPr>
        <w:t>Candidate’s</w:t>
      </w:r>
      <w:r w:rsidRPr="002A6901">
        <w:rPr>
          <w:rFonts w:ascii="Calibri" w:hAnsi="Calibri" w:cs="Calibri"/>
          <w:szCs w:val="22"/>
        </w:rPr>
        <w:t xml:space="preserve"> economic and financial standing</w:t>
      </w:r>
      <w:r>
        <w:rPr>
          <w:rFonts w:ascii="Calibri" w:hAnsi="Calibri" w:cs="Calibri"/>
          <w:szCs w:val="22"/>
        </w:rPr>
        <w:t xml:space="preserve"> and their ability to undertake the proposed contract</w:t>
      </w:r>
      <w:r w:rsidRPr="002A6901">
        <w:rPr>
          <w:rFonts w:ascii="Calibri" w:hAnsi="Calibri" w:cs="Calibri"/>
          <w:szCs w:val="22"/>
        </w:rPr>
        <w:t xml:space="preserve">.  </w:t>
      </w:r>
      <w:r>
        <w:rPr>
          <w:rFonts w:ascii="Calibri" w:hAnsi="Calibri" w:cs="Calibri"/>
          <w:szCs w:val="22"/>
        </w:rPr>
        <w:t xml:space="preserve">Following such assessment, any Candidate who is determined to be at risk of not being capable of undertaking the proposed contract will not be evaluated further and will be excluded from participating further in this procurement process.  </w:t>
      </w:r>
      <w:r w:rsidRPr="002A6901">
        <w:rPr>
          <w:rFonts w:ascii="Calibri" w:hAnsi="Calibri" w:cs="Calibri"/>
          <w:szCs w:val="22"/>
        </w:rPr>
        <w:t xml:space="preserve">The </w:t>
      </w:r>
      <w:r>
        <w:rPr>
          <w:rFonts w:ascii="Calibri" w:hAnsi="Calibri" w:cs="Calibri"/>
          <w:szCs w:val="22"/>
        </w:rPr>
        <w:t>Candidate</w:t>
      </w:r>
      <w:r w:rsidRPr="002A6901">
        <w:rPr>
          <w:rFonts w:ascii="Calibri" w:hAnsi="Calibri" w:cs="Calibri"/>
          <w:szCs w:val="22"/>
        </w:rPr>
        <w:t xml:space="preserve"> will be contacted by Crown Agents if this assessment identifies that a parent or other type of guarantee is required.</w:t>
      </w:r>
    </w:p>
    <w:p w:rsidR="00DD7552" w:rsidRDefault="00DD7552" w:rsidP="00DD7552">
      <w:pPr>
        <w:jc w:val="both"/>
        <w:rPr>
          <w:rFonts w:ascii="Calibri" w:hAnsi="Calibri" w:cs="Calibri"/>
          <w:szCs w:val="22"/>
        </w:rPr>
      </w:pPr>
    </w:p>
    <w:p w:rsidR="00DD7552" w:rsidRPr="002A6901" w:rsidRDefault="00DD7552" w:rsidP="00005371">
      <w:pPr>
        <w:tabs>
          <w:tab w:val="left" w:pos="709"/>
        </w:tabs>
        <w:jc w:val="both"/>
        <w:rPr>
          <w:rFonts w:ascii="Calibri" w:hAnsi="Calibri" w:cs="Calibri"/>
          <w:szCs w:val="22"/>
        </w:rPr>
      </w:pPr>
      <w:r>
        <w:rPr>
          <w:rFonts w:ascii="Calibri" w:hAnsi="Calibri" w:cs="Calibri"/>
          <w:szCs w:val="22"/>
        </w:rPr>
        <w:t>1.2</w:t>
      </w:r>
      <w:r w:rsidR="00005371">
        <w:rPr>
          <w:rFonts w:ascii="Calibri" w:hAnsi="Calibri" w:cs="Calibri"/>
          <w:szCs w:val="22"/>
        </w:rPr>
        <w:tab/>
      </w:r>
      <w:r w:rsidRPr="002A6901">
        <w:rPr>
          <w:rFonts w:ascii="Calibri" w:hAnsi="Calibri" w:cs="Calibri"/>
          <w:szCs w:val="22"/>
        </w:rPr>
        <w:t xml:space="preserve">Please provide the following </w:t>
      </w:r>
      <w:r>
        <w:rPr>
          <w:rFonts w:ascii="Calibri" w:hAnsi="Calibri" w:cs="Calibri"/>
          <w:szCs w:val="22"/>
        </w:rPr>
        <w:t>financial information</w:t>
      </w:r>
      <w:r w:rsidRPr="002A6901">
        <w:rPr>
          <w:rFonts w:ascii="Calibri" w:hAnsi="Calibri" w:cs="Calibri"/>
          <w:szCs w:val="22"/>
        </w:rPr>
        <w:t xml:space="preserve">: </w:t>
      </w:r>
    </w:p>
    <w:p w:rsidR="00DD7552" w:rsidRDefault="00DD7552" w:rsidP="00DD7552">
      <w:pPr>
        <w:jc w:val="both"/>
        <w:rPr>
          <w:rFonts w:ascii="Calibri" w:hAnsi="Calibri" w:cs="Calibri"/>
          <w:szCs w:val="22"/>
        </w:rPr>
      </w:pPr>
    </w:p>
    <w:p w:rsidR="00DD7552" w:rsidRDefault="00DD7552" w:rsidP="00005371">
      <w:pPr>
        <w:pStyle w:val="StyleLatinBodyCalibri10ptBefore2ptAfter2pt"/>
        <w:numPr>
          <w:ilvl w:val="0"/>
          <w:numId w:val="29"/>
        </w:numPr>
        <w:tabs>
          <w:tab w:val="num" w:pos="709"/>
        </w:tabs>
        <w:ind w:hanging="451"/>
        <w:jc w:val="both"/>
        <w:rPr>
          <w:sz w:val="22"/>
          <w:szCs w:val="22"/>
        </w:rPr>
      </w:pPr>
      <w:r w:rsidRPr="009A1EE0">
        <w:rPr>
          <w:sz w:val="22"/>
          <w:szCs w:val="22"/>
        </w:rPr>
        <w:t xml:space="preserve">Copies of </w:t>
      </w:r>
      <w:r w:rsidRPr="009A1EE0">
        <w:rPr>
          <w:rFonts w:cs="Calibri"/>
          <w:sz w:val="22"/>
          <w:szCs w:val="22"/>
        </w:rPr>
        <w:t>Candidate</w:t>
      </w:r>
      <w:r w:rsidRPr="009A1EE0">
        <w:rPr>
          <w:sz w:val="22"/>
          <w:szCs w:val="22"/>
        </w:rPr>
        <w:t>’s audited accounts for the last two financial years</w:t>
      </w:r>
      <w:r>
        <w:rPr>
          <w:sz w:val="22"/>
          <w:szCs w:val="22"/>
        </w:rPr>
        <w:t>;</w:t>
      </w:r>
      <w:r w:rsidRPr="009A1EE0">
        <w:rPr>
          <w:sz w:val="22"/>
          <w:szCs w:val="22"/>
        </w:rPr>
        <w:t xml:space="preserve"> or</w:t>
      </w:r>
      <w:r>
        <w:rPr>
          <w:sz w:val="22"/>
          <w:szCs w:val="22"/>
        </w:rPr>
        <w:t xml:space="preserve"> </w:t>
      </w:r>
    </w:p>
    <w:p w:rsidR="00DD7552" w:rsidRPr="009A1EE0" w:rsidRDefault="00DD7552" w:rsidP="00005371">
      <w:pPr>
        <w:pStyle w:val="StyleLatinBodyCalibri10ptBefore2ptAfter2pt"/>
        <w:numPr>
          <w:ilvl w:val="0"/>
          <w:numId w:val="29"/>
        </w:numPr>
        <w:tabs>
          <w:tab w:val="num" w:pos="1418"/>
        </w:tabs>
        <w:ind w:hanging="451"/>
        <w:jc w:val="both"/>
        <w:rPr>
          <w:sz w:val="22"/>
          <w:szCs w:val="22"/>
        </w:rPr>
      </w:pPr>
      <w:r>
        <w:rPr>
          <w:sz w:val="22"/>
          <w:szCs w:val="22"/>
        </w:rPr>
        <w:t>if</w:t>
      </w:r>
      <w:r w:rsidRPr="009A1EE0">
        <w:rPr>
          <w:sz w:val="22"/>
          <w:szCs w:val="22"/>
        </w:rPr>
        <w:t xml:space="preserve"> there is no legal or regulatory requirement for </w:t>
      </w:r>
      <w:r w:rsidRPr="009A1EE0">
        <w:rPr>
          <w:rFonts w:cs="Calibri"/>
          <w:sz w:val="22"/>
          <w:szCs w:val="22"/>
        </w:rPr>
        <w:t>Candidate</w:t>
      </w:r>
      <w:r w:rsidRPr="009A1EE0">
        <w:rPr>
          <w:sz w:val="22"/>
          <w:szCs w:val="22"/>
        </w:rPr>
        <w:t xml:space="preserve">’s accounts to be audited, please provide copies of your </w:t>
      </w:r>
      <w:r w:rsidRPr="009A1EE0">
        <w:rPr>
          <w:rFonts w:cs="Calibri"/>
          <w:sz w:val="22"/>
          <w:szCs w:val="22"/>
        </w:rPr>
        <w:t>Candidate</w:t>
      </w:r>
      <w:r>
        <w:rPr>
          <w:sz w:val="22"/>
          <w:szCs w:val="22"/>
        </w:rPr>
        <w:t>’s accounts signed by one</w:t>
      </w:r>
      <w:r w:rsidRPr="009A1EE0">
        <w:rPr>
          <w:sz w:val="22"/>
          <w:szCs w:val="22"/>
        </w:rPr>
        <w:t xml:space="preserve"> of the directors of </w:t>
      </w:r>
      <w:r w:rsidRPr="009A1EE0">
        <w:rPr>
          <w:rFonts w:cs="Calibri"/>
          <w:sz w:val="22"/>
          <w:szCs w:val="22"/>
        </w:rPr>
        <w:t xml:space="preserve">Candidate </w:t>
      </w:r>
      <w:r w:rsidRPr="009A1EE0">
        <w:rPr>
          <w:sz w:val="22"/>
          <w:szCs w:val="22"/>
        </w:rPr>
        <w:t>for the last two</w:t>
      </w:r>
      <w:r>
        <w:rPr>
          <w:sz w:val="22"/>
          <w:szCs w:val="22"/>
        </w:rPr>
        <w:t xml:space="preserve"> financial years; or </w:t>
      </w:r>
    </w:p>
    <w:p w:rsidR="00DD7552" w:rsidRDefault="00DD7552" w:rsidP="00DD7552">
      <w:pPr>
        <w:ind w:left="375"/>
        <w:jc w:val="both"/>
        <w:rPr>
          <w:rFonts w:ascii="Calibri" w:hAnsi="Calibri" w:cs="Calibri"/>
          <w:szCs w:val="22"/>
        </w:rPr>
      </w:pPr>
    </w:p>
    <w:p w:rsidR="00DD7552" w:rsidRDefault="00DD7552" w:rsidP="00005371">
      <w:pPr>
        <w:numPr>
          <w:ilvl w:val="0"/>
          <w:numId w:val="29"/>
        </w:numPr>
        <w:tabs>
          <w:tab w:val="clear" w:pos="735"/>
          <w:tab w:val="num" w:pos="1560"/>
        </w:tabs>
        <w:ind w:hanging="451"/>
        <w:jc w:val="both"/>
        <w:rPr>
          <w:rFonts w:ascii="Calibri" w:hAnsi="Calibri" w:cs="Calibri"/>
          <w:szCs w:val="22"/>
        </w:rPr>
      </w:pPr>
      <w:r>
        <w:rPr>
          <w:rFonts w:ascii="Calibri" w:hAnsi="Calibri" w:cs="Calibri"/>
          <w:szCs w:val="22"/>
        </w:rPr>
        <w:t xml:space="preserve">Alternative means of demonstrating financial status if the Candidate has been trading for less than one year, and </w:t>
      </w:r>
    </w:p>
    <w:p w:rsidR="00DD7552" w:rsidRPr="002A6901" w:rsidRDefault="00DD7552" w:rsidP="00DD7552">
      <w:pPr>
        <w:ind w:left="375"/>
        <w:jc w:val="both"/>
        <w:rPr>
          <w:rFonts w:ascii="Calibri" w:hAnsi="Calibri" w:cs="Calibri"/>
          <w:szCs w:val="22"/>
        </w:rPr>
      </w:pPr>
    </w:p>
    <w:p w:rsidR="00DD7552" w:rsidRDefault="00DD7552" w:rsidP="00DD7552">
      <w:pPr>
        <w:rPr>
          <w:rFonts w:asciiTheme="minorHAnsi" w:hAnsiTheme="minorHAnsi"/>
        </w:rPr>
      </w:pPr>
      <w:r w:rsidRPr="00822130">
        <w:rPr>
          <w:rFonts w:asciiTheme="minorHAnsi" w:hAnsiTheme="minorHAnsi"/>
        </w:rPr>
        <w:t>If you are unable to provide any accounts please give an explanatory statement:</w:t>
      </w:r>
    </w:p>
    <w:p w:rsidR="00DD7552" w:rsidRDefault="00DD7552" w:rsidP="00DD7552">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1"/>
      </w:tblGrid>
      <w:tr w:rsidR="00DD7552" w:rsidTr="007E355B">
        <w:tc>
          <w:tcPr>
            <w:tcW w:w="9526" w:type="dxa"/>
          </w:tcPr>
          <w:p w:rsidR="00DD7552" w:rsidRDefault="00DD7552" w:rsidP="00A543C9">
            <w:pPr>
              <w:rPr>
                <w:rFonts w:asciiTheme="minorHAnsi" w:hAnsiTheme="minorHAnsi"/>
              </w:rPr>
            </w:pPr>
          </w:p>
          <w:p w:rsidR="0057151C" w:rsidRDefault="0057151C" w:rsidP="00A543C9">
            <w:pPr>
              <w:rPr>
                <w:rFonts w:asciiTheme="minorHAnsi" w:hAnsiTheme="minorHAnsi"/>
              </w:rPr>
            </w:pPr>
          </w:p>
          <w:p w:rsidR="0057151C" w:rsidRDefault="0057151C" w:rsidP="00A543C9">
            <w:pPr>
              <w:rPr>
                <w:rFonts w:asciiTheme="minorHAnsi" w:hAnsiTheme="minorHAnsi"/>
              </w:rPr>
            </w:pPr>
          </w:p>
        </w:tc>
      </w:tr>
    </w:tbl>
    <w:p w:rsidR="00DD7552" w:rsidRPr="00822130" w:rsidRDefault="00DD7552" w:rsidP="00DD7552">
      <w:pPr>
        <w:rPr>
          <w:rFonts w:asciiTheme="minorHAnsi" w:hAnsiTheme="minorHAnsi"/>
        </w:rPr>
      </w:pPr>
    </w:p>
    <w:p w:rsidR="00DD7552" w:rsidRPr="00B47CC4" w:rsidRDefault="00DD7552" w:rsidP="00005371">
      <w:pPr>
        <w:tabs>
          <w:tab w:val="left" w:pos="0"/>
          <w:tab w:val="left" w:pos="709"/>
        </w:tabs>
        <w:jc w:val="both"/>
        <w:rPr>
          <w:rFonts w:ascii="Calibri" w:hAnsi="Calibri" w:cs="Calibri"/>
        </w:rPr>
      </w:pPr>
      <w:r>
        <w:rPr>
          <w:rFonts w:ascii="Calibri" w:hAnsi="Calibri" w:cs="Calibri"/>
        </w:rPr>
        <w:t>1</w:t>
      </w:r>
      <w:r w:rsidRPr="00B47CC4">
        <w:rPr>
          <w:rFonts w:ascii="Calibri" w:hAnsi="Calibri" w:cs="Calibri"/>
        </w:rPr>
        <w:t>.2</w:t>
      </w:r>
      <w:r>
        <w:rPr>
          <w:rFonts w:ascii="Calibri" w:hAnsi="Calibri" w:cs="Calibri"/>
        </w:rPr>
        <w:t>.1</w:t>
      </w:r>
      <w:r>
        <w:rPr>
          <w:rFonts w:ascii="Calibri" w:hAnsi="Calibri" w:cs="Calibri"/>
        </w:rPr>
        <w:tab/>
        <w:t>Candidates</w:t>
      </w:r>
      <w:r w:rsidRPr="00B47CC4">
        <w:rPr>
          <w:rFonts w:ascii="Calibri" w:hAnsi="Calibri" w:cs="Calibri"/>
        </w:rPr>
        <w:t xml:space="preserve"> are advised that the assessment of the </w:t>
      </w:r>
      <w:r>
        <w:rPr>
          <w:rFonts w:ascii="Calibri" w:hAnsi="Calibri" w:cs="Calibri"/>
          <w:szCs w:val="22"/>
        </w:rPr>
        <w:t>Candidate’s</w:t>
      </w:r>
      <w:r w:rsidRPr="00B47CC4">
        <w:rPr>
          <w:rFonts w:ascii="Calibri" w:hAnsi="Calibri" w:cs="Calibri"/>
          <w:szCs w:val="22"/>
        </w:rPr>
        <w:t xml:space="preserve"> economic and financial standing and their ability to undertake the proposed contract</w:t>
      </w:r>
      <w:r w:rsidRPr="00B47CC4">
        <w:rPr>
          <w:rFonts w:ascii="Calibri" w:hAnsi="Calibri" w:cs="Calibri"/>
        </w:rPr>
        <w:t xml:space="preserve"> will be undertaken on the following basis:</w:t>
      </w:r>
    </w:p>
    <w:p w:rsidR="00DD7552" w:rsidRPr="00B47CC4" w:rsidRDefault="00DD7552" w:rsidP="00DD7552">
      <w:pPr>
        <w:tabs>
          <w:tab w:val="left" w:pos="0"/>
        </w:tabs>
        <w:jc w:val="both"/>
        <w:rPr>
          <w:rFonts w:ascii="Calibri" w:hAnsi="Calibri" w:cs="Calibri"/>
        </w:rPr>
      </w:pPr>
    </w:p>
    <w:p w:rsidR="00DD7552" w:rsidRPr="003940B0" w:rsidRDefault="00DD7552" w:rsidP="00005371">
      <w:pPr>
        <w:pStyle w:val="ListParagraph"/>
        <w:numPr>
          <w:ilvl w:val="0"/>
          <w:numId w:val="38"/>
        </w:numPr>
        <w:tabs>
          <w:tab w:val="left" w:pos="1843"/>
        </w:tabs>
        <w:ind w:left="709" w:hanging="425"/>
        <w:contextualSpacing w:val="0"/>
        <w:jc w:val="both"/>
        <w:rPr>
          <w:rFonts w:ascii="Calibri" w:hAnsi="Calibri" w:cs="Calibri"/>
          <w:b/>
        </w:rPr>
      </w:pPr>
      <w:r w:rsidRPr="003940B0">
        <w:rPr>
          <w:rFonts w:ascii="Calibri" w:hAnsi="Calibri" w:cs="Calibri"/>
          <w:b/>
        </w:rPr>
        <w:t xml:space="preserve">Turnover average and contract limit over the last two year period </w:t>
      </w:r>
    </w:p>
    <w:p w:rsidR="00DD7552" w:rsidRPr="0057151C" w:rsidRDefault="00DD7552" w:rsidP="0057151C">
      <w:pPr>
        <w:tabs>
          <w:tab w:val="left" w:pos="426"/>
        </w:tabs>
        <w:jc w:val="both"/>
        <w:rPr>
          <w:rFonts w:ascii="Calibri" w:hAnsi="Calibri" w:cs="Calibri"/>
          <w:b/>
        </w:rPr>
      </w:pPr>
      <w:r w:rsidRPr="0057151C">
        <w:rPr>
          <w:rFonts w:ascii="Calibri" w:hAnsi="Calibri" w:cs="Calibri"/>
          <w:b/>
        </w:rPr>
        <w:t xml:space="preserve"> </w:t>
      </w:r>
    </w:p>
    <w:p w:rsidR="00DD7552" w:rsidRPr="00B47CC4" w:rsidRDefault="00DD7552" w:rsidP="00005371">
      <w:pPr>
        <w:ind w:left="709"/>
        <w:jc w:val="both"/>
        <w:rPr>
          <w:rFonts w:ascii="Calibri" w:hAnsi="Calibri" w:cs="Calibri"/>
        </w:rPr>
      </w:pPr>
      <w:r w:rsidRPr="00B47CC4">
        <w:rPr>
          <w:rFonts w:ascii="Calibri" w:hAnsi="Calibri" w:cs="Calibri"/>
        </w:rPr>
        <w:t>A contract limit is determined as the size of contract that is considered</w:t>
      </w:r>
      <w:r>
        <w:rPr>
          <w:rFonts w:ascii="Calibri" w:hAnsi="Calibri" w:cs="Calibri"/>
        </w:rPr>
        <w:t xml:space="preserve"> by Crown Agents to be</w:t>
      </w:r>
      <w:r w:rsidRPr="00B47CC4">
        <w:rPr>
          <w:rFonts w:ascii="Calibri" w:hAnsi="Calibri" w:cs="Calibri"/>
        </w:rPr>
        <w:t xml:space="preserve"> ‘safe’ to award to the </w:t>
      </w:r>
      <w:r>
        <w:rPr>
          <w:rFonts w:ascii="Calibri" w:hAnsi="Calibri" w:cs="Calibri"/>
        </w:rPr>
        <w:t>Candidate</w:t>
      </w:r>
      <w:r w:rsidRPr="00B47CC4">
        <w:rPr>
          <w:rFonts w:ascii="Calibri" w:hAnsi="Calibri" w:cs="Calibri"/>
        </w:rPr>
        <w:t xml:space="preserve"> based on a simple comparison of the annual contract value to the annual (or average annual) turnover.  A maximum threshold of </w:t>
      </w:r>
      <w:r w:rsidR="00FF6628">
        <w:rPr>
          <w:rFonts w:ascii="Calibri" w:hAnsi="Calibri" w:cs="Calibri"/>
        </w:rPr>
        <w:t>50</w:t>
      </w:r>
      <w:r w:rsidRPr="00B47CC4">
        <w:rPr>
          <w:rFonts w:ascii="Calibri" w:hAnsi="Calibri" w:cs="Calibri"/>
        </w:rPr>
        <w:t xml:space="preserve">% (contract value to turnover) will be applied.  </w:t>
      </w:r>
      <w:r w:rsidRPr="00FD0C28">
        <w:rPr>
          <w:rFonts w:ascii="Calibri" w:hAnsi="Calibri" w:cs="Calibri"/>
          <w:b/>
        </w:rPr>
        <w:t>It is a PASS/FAIL requirement</w:t>
      </w:r>
      <w:r w:rsidRPr="00274844">
        <w:rPr>
          <w:rFonts w:ascii="Calibri" w:hAnsi="Calibri" w:cs="Calibri"/>
          <w:b/>
        </w:rPr>
        <w:t xml:space="preserve"> that the </w:t>
      </w:r>
      <w:r w:rsidR="0057151C">
        <w:rPr>
          <w:rFonts w:ascii="Calibri" w:hAnsi="Calibri" w:cs="Calibri"/>
          <w:b/>
        </w:rPr>
        <w:t xml:space="preserve">proposed </w:t>
      </w:r>
      <w:r w:rsidRPr="00274844">
        <w:rPr>
          <w:rFonts w:ascii="Calibri" w:hAnsi="Calibri" w:cs="Calibri"/>
          <w:b/>
        </w:rPr>
        <w:t xml:space="preserve">contract value to </w:t>
      </w:r>
      <w:r w:rsidRPr="00FF6628">
        <w:rPr>
          <w:rFonts w:ascii="Calibri" w:hAnsi="Calibri" w:cs="Calibri"/>
          <w:b/>
        </w:rPr>
        <w:t xml:space="preserve">turnover should be </w:t>
      </w:r>
      <w:r w:rsidR="00FF6628" w:rsidRPr="00FF6628">
        <w:rPr>
          <w:rFonts w:ascii="Calibri" w:hAnsi="Calibri" w:cs="Calibri"/>
          <w:b/>
        </w:rPr>
        <w:t>50</w:t>
      </w:r>
      <w:r w:rsidRPr="00FF6628">
        <w:rPr>
          <w:rFonts w:ascii="Calibri" w:hAnsi="Calibri" w:cs="Calibri"/>
          <w:b/>
        </w:rPr>
        <w:t xml:space="preserve">% or less.  </w:t>
      </w:r>
      <w:r w:rsidRPr="00FF6628">
        <w:rPr>
          <w:rFonts w:ascii="Calibri" w:hAnsi="Calibri" w:cs="Calibri"/>
          <w:b/>
          <w:szCs w:val="22"/>
        </w:rPr>
        <w:t>Failure by a Candidate to meet this requirement</w:t>
      </w:r>
      <w:r w:rsidRPr="00274844">
        <w:rPr>
          <w:rFonts w:ascii="Calibri" w:hAnsi="Calibri" w:cs="Calibri"/>
          <w:b/>
          <w:szCs w:val="22"/>
        </w:rPr>
        <w:t xml:space="preserve"> will render </w:t>
      </w:r>
      <w:r w:rsidR="00192A35">
        <w:rPr>
          <w:rFonts w:ascii="Calibri" w:hAnsi="Calibri" w:cs="Calibri"/>
          <w:b/>
          <w:szCs w:val="22"/>
        </w:rPr>
        <w:t>its</w:t>
      </w:r>
      <w:r w:rsidR="00192A35" w:rsidRPr="00274844">
        <w:rPr>
          <w:rFonts w:ascii="Calibri" w:hAnsi="Calibri" w:cs="Calibri"/>
          <w:b/>
          <w:szCs w:val="22"/>
        </w:rPr>
        <w:t xml:space="preserve"> </w:t>
      </w:r>
      <w:r w:rsidRPr="00274844">
        <w:rPr>
          <w:rFonts w:ascii="Calibri" w:hAnsi="Calibri" w:cs="Calibri"/>
          <w:b/>
          <w:szCs w:val="22"/>
        </w:rPr>
        <w:t xml:space="preserve">application ineligible for further consideration and </w:t>
      </w:r>
      <w:r w:rsidR="00192A35">
        <w:rPr>
          <w:rFonts w:ascii="Calibri" w:hAnsi="Calibri" w:cs="Calibri"/>
          <w:b/>
          <w:szCs w:val="22"/>
        </w:rPr>
        <w:t>its</w:t>
      </w:r>
      <w:r w:rsidR="00192A35" w:rsidRPr="00274844">
        <w:rPr>
          <w:rFonts w:ascii="Calibri" w:hAnsi="Calibri" w:cs="Calibri"/>
          <w:b/>
          <w:szCs w:val="22"/>
        </w:rPr>
        <w:t xml:space="preserve"> </w:t>
      </w:r>
      <w:r w:rsidRPr="00274844">
        <w:rPr>
          <w:rFonts w:ascii="Calibri" w:hAnsi="Calibri" w:cs="Calibri"/>
          <w:b/>
          <w:szCs w:val="22"/>
        </w:rPr>
        <w:t xml:space="preserve">PQQ </w:t>
      </w:r>
      <w:r w:rsidR="0057151C">
        <w:rPr>
          <w:rFonts w:ascii="Calibri" w:hAnsi="Calibri" w:cs="Calibri"/>
          <w:b/>
          <w:szCs w:val="22"/>
        </w:rPr>
        <w:t xml:space="preserve">and Bid </w:t>
      </w:r>
      <w:r w:rsidRPr="00274844">
        <w:rPr>
          <w:rFonts w:ascii="Calibri" w:hAnsi="Calibri" w:cs="Calibri"/>
          <w:b/>
          <w:szCs w:val="22"/>
        </w:rPr>
        <w:t>will not be evaluated</w:t>
      </w:r>
      <w:r>
        <w:rPr>
          <w:rFonts w:ascii="Calibri" w:hAnsi="Calibri" w:cs="Calibri"/>
          <w:b/>
          <w:szCs w:val="22"/>
        </w:rPr>
        <w:t xml:space="preserve"> </w:t>
      </w:r>
      <w:r w:rsidR="0057151C">
        <w:rPr>
          <w:rFonts w:ascii="Calibri" w:hAnsi="Calibri" w:cs="Calibri"/>
          <w:b/>
          <w:szCs w:val="22"/>
        </w:rPr>
        <w:t>further</w:t>
      </w:r>
      <w:r w:rsidRPr="00274844">
        <w:rPr>
          <w:rFonts w:ascii="Calibri" w:hAnsi="Calibri" w:cs="Calibri"/>
          <w:b/>
          <w:szCs w:val="22"/>
        </w:rPr>
        <w:t>.</w:t>
      </w:r>
    </w:p>
    <w:p w:rsidR="00DD7552" w:rsidRDefault="00DD7552" w:rsidP="00DD7552">
      <w:pPr>
        <w:ind w:left="375"/>
        <w:rPr>
          <w:rFonts w:ascii="Calibri" w:hAnsi="Calibri" w:cs="Calibri"/>
        </w:rPr>
      </w:pPr>
    </w:p>
    <w:p w:rsidR="00751E7F" w:rsidRPr="00B47CC4" w:rsidRDefault="00751E7F" w:rsidP="00DD7552">
      <w:pPr>
        <w:ind w:left="375"/>
        <w:rPr>
          <w:rFonts w:ascii="Calibri" w:hAnsi="Calibri" w:cs="Calibri"/>
        </w:rPr>
      </w:pPr>
    </w:p>
    <w:p w:rsidR="008228D7" w:rsidRDefault="008228D7" w:rsidP="00005371">
      <w:pPr>
        <w:ind w:left="709" w:hanging="425"/>
        <w:rPr>
          <w:rFonts w:ascii="Calibri" w:hAnsi="Calibri" w:cs="Calibri"/>
          <w:b/>
        </w:rPr>
      </w:pPr>
    </w:p>
    <w:p w:rsidR="00DD7552" w:rsidRPr="00B47CC4" w:rsidRDefault="00DD7552" w:rsidP="00005371">
      <w:pPr>
        <w:ind w:left="709" w:hanging="425"/>
        <w:rPr>
          <w:rFonts w:ascii="Calibri" w:hAnsi="Calibri" w:cs="Calibri"/>
          <w:b/>
        </w:rPr>
      </w:pPr>
      <w:r w:rsidRPr="00B47CC4">
        <w:rPr>
          <w:rFonts w:ascii="Calibri" w:hAnsi="Calibri" w:cs="Calibri"/>
          <w:b/>
        </w:rPr>
        <w:t>b)</w:t>
      </w:r>
      <w:r w:rsidRPr="00B47CC4">
        <w:rPr>
          <w:rFonts w:ascii="Calibri" w:hAnsi="Calibri" w:cs="Calibri"/>
          <w:b/>
        </w:rPr>
        <w:tab/>
        <w:t xml:space="preserve">Liquidity ratio </w:t>
      </w:r>
    </w:p>
    <w:p w:rsidR="00DD7552" w:rsidRPr="00B47CC4" w:rsidRDefault="00DD7552" w:rsidP="00005371">
      <w:pPr>
        <w:ind w:left="709" w:hanging="709"/>
        <w:jc w:val="both"/>
        <w:rPr>
          <w:rFonts w:ascii="Calibri" w:hAnsi="Calibri" w:cs="Calibri"/>
          <w:szCs w:val="22"/>
        </w:rPr>
      </w:pPr>
      <w:r w:rsidRPr="00B47CC4">
        <w:rPr>
          <w:rFonts w:ascii="Calibri" w:hAnsi="Calibri" w:cs="Calibri"/>
        </w:rPr>
        <w:tab/>
        <w:t xml:space="preserve">The liquidity ratio is calculated to ascertain whether the </w:t>
      </w:r>
      <w:r>
        <w:rPr>
          <w:rFonts w:ascii="Calibri" w:hAnsi="Calibri" w:cs="Calibri"/>
        </w:rPr>
        <w:t>Candidate</w:t>
      </w:r>
      <w:r w:rsidRPr="00B47CC4">
        <w:rPr>
          <w:rFonts w:ascii="Calibri" w:hAnsi="Calibri" w:cs="Calibri"/>
        </w:rPr>
        <w:t xml:space="preserve"> may have enough working capital to adequately finance </w:t>
      </w:r>
      <w:r>
        <w:rPr>
          <w:rFonts w:ascii="Calibri" w:hAnsi="Calibri" w:cs="Calibri"/>
        </w:rPr>
        <w:t>the</w:t>
      </w:r>
      <w:r w:rsidRPr="00B47CC4">
        <w:rPr>
          <w:rFonts w:ascii="Calibri" w:hAnsi="Calibri" w:cs="Calibri"/>
        </w:rPr>
        <w:t xml:space="preserve"> </w:t>
      </w:r>
      <w:r>
        <w:rPr>
          <w:rFonts w:ascii="Calibri" w:hAnsi="Calibri" w:cs="Calibri"/>
        </w:rPr>
        <w:t xml:space="preserve">call off </w:t>
      </w:r>
      <w:r w:rsidRPr="00B47CC4">
        <w:rPr>
          <w:rFonts w:ascii="Calibri" w:hAnsi="Calibri" w:cs="Calibri"/>
        </w:rPr>
        <w:t>contract.  This ratio is calculated by examining how many times the company’s current assets can cover its current liabilities</w:t>
      </w:r>
      <w:r>
        <w:rPr>
          <w:rFonts w:ascii="Calibri" w:hAnsi="Calibri" w:cs="Calibri"/>
        </w:rPr>
        <w:t xml:space="preserve">. </w:t>
      </w:r>
      <w:r w:rsidRPr="00B47CC4">
        <w:rPr>
          <w:rFonts w:ascii="Calibri" w:hAnsi="Calibri" w:cs="Calibri"/>
        </w:rPr>
        <w:t xml:space="preserve"> </w:t>
      </w:r>
      <w:r w:rsidR="0057151C">
        <w:rPr>
          <w:rFonts w:ascii="Calibri" w:hAnsi="Calibri" w:cs="Calibri"/>
          <w:b/>
        </w:rPr>
        <w:t xml:space="preserve">It is a </w:t>
      </w:r>
      <w:r w:rsidRPr="00B47CC4">
        <w:rPr>
          <w:rFonts w:ascii="Calibri" w:hAnsi="Calibri" w:cs="Calibri"/>
          <w:b/>
        </w:rPr>
        <w:t xml:space="preserve">PASS/FAIL requirement that this liquidity ratio should </w:t>
      </w:r>
      <w:r w:rsidRPr="008228D7">
        <w:rPr>
          <w:rFonts w:ascii="Calibri" w:hAnsi="Calibri" w:cs="Calibri"/>
          <w:b/>
        </w:rPr>
        <w:t xml:space="preserve">be greater than 1.  </w:t>
      </w:r>
      <w:r w:rsidRPr="008228D7">
        <w:rPr>
          <w:rFonts w:ascii="Calibri" w:hAnsi="Calibri" w:cs="Calibri"/>
          <w:b/>
          <w:szCs w:val="22"/>
        </w:rPr>
        <w:t>Failure by a Candidate to meet this liquidity ratio will render</w:t>
      </w:r>
      <w:r w:rsidRPr="00B47CC4">
        <w:rPr>
          <w:rFonts w:ascii="Calibri" w:hAnsi="Calibri" w:cs="Calibri"/>
          <w:b/>
          <w:szCs w:val="22"/>
        </w:rPr>
        <w:t xml:space="preserve"> </w:t>
      </w:r>
      <w:r w:rsidR="00192A35">
        <w:rPr>
          <w:rFonts w:ascii="Calibri" w:hAnsi="Calibri" w:cs="Calibri"/>
          <w:b/>
          <w:szCs w:val="22"/>
        </w:rPr>
        <w:t>its</w:t>
      </w:r>
      <w:r w:rsidR="00192A35" w:rsidRPr="00B47CC4">
        <w:rPr>
          <w:rFonts w:ascii="Calibri" w:hAnsi="Calibri" w:cs="Calibri"/>
          <w:b/>
          <w:szCs w:val="22"/>
        </w:rPr>
        <w:t xml:space="preserve"> </w:t>
      </w:r>
      <w:r w:rsidRPr="00B47CC4">
        <w:rPr>
          <w:rFonts w:ascii="Calibri" w:hAnsi="Calibri" w:cs="Calibri"/>
          <w:b/>
          <w:szCs w:val="22"/>
        </w:rPr>
        <w:t xml:space="preserve">application ineligible for further consideration and </w:t>
      </w:r>
      <w:r w:rsidR="00192A35">
        <w:rPr>
          <w:rFonts w:ascii="Calibri" w:hAnsi="Calibri" w:cs="Calibri"/>
          <w:b/>
          <w:szCs w:val="22"/>
        </w:rPr>
        <w:t>its</w:t>
      </w:r>
      <w:r w:rsidR="00192A35" w:rsidRPr="00B47CC4">
        <w:rPr>
          <w:rFonts w:ascii="Calibri" w:hAnsi="Calibri" w:cs="Calibri"/>
          <w:b/>
          <w:szCs w:val="22"/>
        </w:rPr>
        <w:t xml:space="preserve"> </w:t>
      </w:r>
      <w:r w:rsidRPr="00B47CC4">
        <w:rPr>
          <w:rFonts w:ascii="Calibri" w:hAnsi="Calibri" w:cs="Calibri"/>
          <w:b/>
          <w:szCs w:val="22"/>
        </w:rPr>
        <w:t xml:space="preserve">PQQ </w:t>
      </w:r>
      <w:r w:rsidR="0057151C">
        <w:rPr>
          <w:rFonts w:ascii="Calibri" w:hAnsi="Calibri" w:cs="Calibri"/>
          <w:b/>
          <w:szCs w:val="22"/>
        </w:rPr>
        <w:t xml:space="preserve">and Bid </w:t>
      </w:r>
      <w:r w:rsidRPr="00B47CC4">
        <w:rPr>
          <w:rFonts w:ascii="Calibri" w:hAnsi="Calibri" w:cs="Calibri"/>
          <w:b/>
          <w:szCs w:val="22"/>
        </w:rPr>
        <w:t>will not be evaluated</w:t>
      </w:r>
      <w:r>
        <w:rPr>
          <w:rFonts w:ascii="Calibri" w:hAnsi="Calibri" w:cs="Calibri"/>
          <w:b/>
          <w:szCs w:val="22"/>
        </w:rPr>
        <w:t xml:space="preserve"> </w:t>
      </w:r>
      <w:r w:rsidR="0057151C">
        <w:rPr>
          <w:rFonts w:ascii="Calibri" w:hAnsi="Calibri" w:cs="Calibri"/>
          <w:b/>
          <w:szCs w:val="22"/>
        </w:rPr>
        <w:t>further</w:t>
      </w:r>
      <w:r w:rsidRPr="00B47CC4">
        <w:rPr>
          <w:rFonts w:ascii="Calibri" w:hAnsi="Calibri" w:cs="Calibri"/>
          <w:b/>
          <w:szCs w:val="22"/>
        </w:rPr>
        <w:t>.</w:t>
      </w:r>
    </w:p>
    <w:p w:rsidR="00DD7552" w:rsidRDefault="00DD7552" w:rsidP="00DD7552">
      <w:pPr>
        <w:jc w:val="both"/>
        <w:rPr>
          <w:rFonts w:ascii="Calibri" w:hAnsi="Calibri" w:cs="Calibri"/>
          <w:szCs w:val="22"/>
        </w:rPr>
      </w:pPr>
    </w:p>
    <w:p w:rsidR="00DD7552" w:rsidRPr="00B47CC4" w:rsidRDefault="00DD7552" w:rsidP="00005371">
      <w:pPr>
        <w:ind w:left="709" w:hanging="425"/>
        <w:rPr>
          <w:rFonts w:ascii="Calibri" w:hAnsi="Calibri" w:cs="Calibri"/>
          <w:b/>
        </w:rPr>
      </w:pPr>
      <w:r w:rsidRPr="00B47CC4">
        <w:rPr>
          <w:rFonts w:ascii="Calibri" w:hAnsi="Calibri" w:cs="Calibri"/>
          <w:b/>
        </w:rPr>
        <w:t>c)</w:t>
      </w:r>
      <w:r w:rsidRPr="00B47CC4">
        <w:rPr>
          <w:rFonts w:ascii="Calibri" w:hAnsi="Calibri" w:cs="Calibri"/>
          <w:b/>
        </w:rPr>
        <w:tab/>
        <w:t>Gearing or Indebtedness ratio</w:t>
      </w:r>
    </w:p>
    <w:p w:rsidR="00DD7552" w:rsidRDefault="00DD7552" w:rsidP="00005371">
      <w:pPr>
        <w:ind w:left="709"/>
        <w:jc w:val="both"/>
        <w:rPr>
          <w:rFonts w:ascii="Calibri" w:hAnsi="Calibri" w:cs="Calibri"/>
          <w:szCs w:val="22"/>
        </w:rPr>
      </w:pPr>
      <w:r w:rsidRPr="00B47CC4">
        <w:rPr>
          <w:rFonts w:ascii="Calibri" w:hAnsi="Calibri" w:cs="Calibri"/>
        </w:rPr>
        <w:t>The total amount of debt (current and long-term li</w:t>
      </w:r>
      <w:r w:rsidR="0057151C">
        <w:rPr>
          <w:rFonts w:ascii="Calibri" w:hAnsi="Calibri" w:cs="Calibri"/>
        </w:rPr>
        <w:t xml:space="preserve">abilities) in comparison to the </w:t>
      </w:r>
      <w:r>
        <w:rPr>
          <w:rFonts w:ascii="Calibri" w:hAnsi="Calibri" w:cs="Calibri"/>
        </w:rPr>
        <w:t xml:space="preserve">Candidate’s </w:t>
      </w:r>
      <w:r w:rsidRPr="00B47CC4">
        <w:rPr>
          <w:rFonts w:ascii="Calibri" w:hAnsi="Calibri" w:cs="Calibri"/>
        </w:rPr>
        <w:t xml:space="preserve">total assets provides useful information in assessing how much of the </w:t>
      </w:r>
      <w:r>
        <w:rPr>
          <w:rFonts w:ascii="Calibri" w:hAnsi="Calibri" w:cs="Calibri"/>
        </w:rPr>
        <w:t>Candidate</w:t>
      </w:r>
      <w:r w:rsidRPr="00B47CC4">
        <w:rPr>
          <w:rFonts w:ascii="Calibri" w:hAnsi="Calibri" w:cs="Calibri"/>
        </w:rPr>
        <w:t xml:space="preserve">’s assets are financed by borrowings.  </w:t>
      </w:r>
      <w:r w:rsidRPr="00B47CC4">
        <w:rPr>
          <w:rFonts w:ascii="Calibri" w:hAnsi="Calibri" w:cs="Calibri"/>
          <w:b/>
        </w:rPr>
        <w:t>It is a PASS/FAIL requirement that this Gearing or Indebtedness ratio should be less than</w:t>
      </w:r>
      <w:r w:rsidR="00665103">
        <w:rPr>
          <w:rFonts w:ascii="Calibri" w:hAnsi="Calibri" w:cs="Calibri"/>
          <w:b/>
        </w:rPr>
        <w:t xml:space="preserve"> </w:t>
      </w:r>
      <w:r w:rsidRPr="00B47CC4">
        <w:rPr>
          <w:rFonts w:ascii="Calibri" w:hAnsi="Calibri" w:cs="Calibri"/>
          <w:b/>
        </w:rPr>
        <w:t xml:space="preserve">1.  </w:t>
      </w:r>
      <w:r w:rsidRPr="00B47CC4">
        <w:rPr>
          <w:rFonts w:ascii="Calibri" w:hAnsi="Calibri" w:cs="Calibri"/>
          <w:b/>
          <w:szCs w:val="22"/>
        </w:rPr>
        <w:t xml:space="preserve">Failure by a </w:t>
      </w:r>
      <w:r>
        <w:rPr>
          <w:rFonts w:ascii="Calibri" w:hAnsi="Calibri" w:cs="Calibri"/>
          <w:b/>
          <w:szCs w:val="22"/>
        </w:rPr>
        <w:t>Candidate</w:t>
      </w:r>
      <w:r w:rsidRPr="00B47CC4">
        <w:rPr>
          <w:rFonts w:ascii="Calibri" w:hAnsi="Calibri" w:cs="Calibri"/>
          <w:b/>
          <w:szCs w:val="22"/>
        </w:rPr>
        <w:t xml:space="preserve"> to meet this requirement will render </w:t>
      </w:r>
      <w:r w:rsidR="00192A35">
        <w:rPr>
          <w:rFonts w:ascii="Calibri" w:hAnsi="Calibri" w:cs="Calibri"/>
          <w:b/>
          <w:szCs w:val="22"/>
        </w:rPr>
        <w:t>its</w:t>
      </w:r>
      <w:r w:rsidR="00192A35" w:rsidRPr="00B47CC4">
        <w:rPr>
          <w:rFonts w:ascii="Calibri" w:hAnsi="Calibri" w:cs="Calibri"/>
          <w:b/>
          <w:szCs w:val="22"/>
        </w:rPr>
        <w:t xml:space="preserve"> </w:t>
      </w:r>
      <w:r w:rsidRPr="00B47CC4">
        <w:rPr>
          <w:rFonts w:ascii="Calibri" w:hAnsi="Calibri" w:cs="Calibri"/>
          <w:b/>
          <w:szCs w:val="22"/>
        </w:rPr>
        <w:t xml:space="preserve">application ineligible for further consideration and </w:t>
      </w:r>
      <w:r w:rsidR="00192A35">
        <w:rPr>
          <w:rFonts w:ascii="Calibri" w:hAnsi="Calibri" w:cs="Calibri"/>
          <w:b/>
          <w:szCs w:val="22"/>
        </w:rPr>
        <w:t>its</w:t>
      </w:r>
      <w:r w:rsidRPr="00B47CC4">
        <w:rPr>
          <w:rFonts w:ascii="Calibri" w:hAnsi="Calibri" w:cs="Calibri"/>
          <w:b/>
          <w:szCs w:val="22"/>
        </w:rPr>
        <w:t xml:space="preserve"> PQQ </w:t>
      </w:r>
      <w:r w:rsidR="00862C25">
        <w:rPr>
          <w:rFonts w:ascii="Calibri" w:hAnsi="Calibri" w:cs="Calibri"/>
          <w:b/>
          <w:szCs w:val="22"/>
        </w:rPr>
        <w:t xml:space="preserve">and Bid </w:t>
      </w:r>
      <w:r w:rsidRPr="00B47CC4">
        <w:rPr>
          <w:rFonts w:ascii="Calibri" w:hAnsi="Calibri" w:cs="Calibri"/>
          <w:b/>
          <w:szCs w:val="22"/>
        </w:rPr>
        <w:t>will not be evaluated</w:t>
      </w:r>
      <w:r>
        <w:rPr>
          <w:rFonts w:ascii="Calibri" w:hAnsi="Calibri" w:cs="Calibri"/>
          <w:b/>
          <w:szCs w:val="22"/>
        </w:rPr>
        <w:t xml:space="preserve"> </w:t>
      </w:r>
      <w:r w:rsidR="00862C25">
        <w:rPr>
          <w:rFonts w:ascii="Calibri" w:hAnsi="Calibri" w:cs="Calibri"/>
          <w:b/>
          <w:szCs w:val="22"/>
        </w:rPr>
        <w:t>further</w:t>
      </w:r>
      <w:r w:rsidRPr="00FD0C28">
        <w:rPr>
          <w:rFonts w:ascii="Calibri" w:hAnsi="Calibri" w:cs="Calibri"/>
          <w:b/>
          <w:szCs w:val="22"/>
        </w:rPr>
        <w:t>.</w:t>
      </w:r>
    </w:p>
    <w:p w:rsidR="00DD7552" w:rsidRDefault="00DD7552" w:rsidP="00DD7552">
      <w:pPr>
        <w:jc w:val="both"/>
        <w:rPr>
          <w:rFonts w:ascii="Calibri" w:hAnsi="Calibri" w:cs="Calibri"/>
          <w:szCs w:val="22"/>
        </w:rPr>
      </w:pPr>
    </w:p>
    <w:p w:rsidR="00DD7552" w:rsidRDefault="00DD7552" w:rsidP="00005371">
      <w:pPr>
        <w:tabs>
          <w:tab w:val="left" w:pos="0"/>
          <w:tab w:val="left" w:pos="709"/>
        </w:tabs>
        <w:jc w:val="both"/>
        <w:rPr>
          <w:rFonts w:ascii="Calibri" w:hAnsi="Calibri" w:cs="Calibri"/>
          <w:b/>
          <w:szCs w:val="22"/>
        </w:rPr>
      </w:pPr>
      <w:r>
        <w:rPr>
          <w:rFonts w:ascii="Calibri" w:hAnsi="Calibri" w:cs="Calibri"/>
          <w:b/>
          <w:szCs w:val="22"/>
        </w:rPr>
        <w:t>1.3</w:t>
      </w:r>
      <w:r>
        <w:rPr>
          <w:rFonts w:ascii="Calibri" w:hAnsi="Calibri" w:cs="Calibri"/>
          <w:b/>
          <w:szCs w:val="22"/>
        </w:rPr>
        <w:tab/>
        <w:t>LITIGA</w:t>
      </w:r>
      <w:r w:rsidRPr="0063135C">
        <w:rPr>
          <w:rFonts w:ascii="Calibri" w:hAnsi="Calibri" w:cs="Calibri"/>
          <w:b/>
          <w:szCs w:val="22"/>
        </w:rPr>
        <w:t>TION &amp; INVESTIGATIONS</w:t>
      </w:r>
    </w:p>
    <w:p w:rsidR="00DD7552" w:rsidRPr="002822E3" w:rsidRDefault="00DD7552" w:rsidP="00DD7552">
      <w:pPr>
        <w:tabs>
          <w:tab w:val="left" w:pos="0"/>
        </w:tabs>
        <w:jc w:val="both"/>
        <w:rPr>
          <w:rFonts w:ascii="Calibri" w:hAnsi="Calibri" w:cs="Calibri"/>
          <w:szCs w:val="22"/>
        </w:rPr>
      </w:pPr>
    </w:p>
    <w:p w:rsidR="00DD7552" w:rsidRDefault="00DD7552" w:rsidP="00B05E6D">
      <w:pPr>
        <w:tabs>
          <w:tab w:val="left" w:pos="709"/>
        </w:tabs>
        <w:ind w:left="705" w:hanging="705"/>
        <w:jc w:val="both"/>
        <w:rPr>
          <w:rFonts w:ascii="Calibri" w:hAnsi="Calibri" w:cs="Calibri"/>
          <w:szCs w:val="22"/>
        </w:rPr>
      </w:pPr>
      <w:r>
        <w:rPr>
          <w:rFonts w:ascii="Calibri" w:hAnsi="Calibri" w:cs="Calibri"/>
          <w:szCs w:val="22"/>
        </w:rPr>
        <w:t>1.3</w:t>
      </w:r>
      <w:r>
        <w:rPr>
          <w:rFonts w:ascii="Calibri" w:hAnsi="Calibri" w:cs="Calibri"/>
          <w:szCs w:val="22"/>
        </w:rPr>
        <w:tab/>
        <w:t xml:space="preserve">Is there in your home country or elsewhere currently any pending or threatened material litigation or other proceedings connected with your Company, its directors, officers or 10% shareholders? </w:t>
      </w:r>
      <w:r>
        <w:rPr>
          <w:rFonts w:ascii="Calibri" w:hAnsi="Calibri" w:cs="Calibri"/>
          <w:szCs w:val="22"/>
        </w:rPr>
        <w:tab/>
      </w:r>
      <w:r>
        <w:rPr>
          <w:rFonts w:ascii="Calibri" w:hAnsi="Calibri" w:cs="Calibri"/>
          <w:szCs w:val="22"/>
        </w:rPr>
        <w:tab/>
      </w:r>
      <w:r>
        <w:rPr>
          <w:rFonts w:ascii="Calibri" w:hAnsi="Calibri" w:cs="Calibri"/>
          <w:szCs w:val="22"/>
        </w:rPr>
        <w:tab/>
      </w:r>
      <w:r w:rsidR="00F30BC1" w:rsidRPr="00862C25">
        <w:rPr>
          <w:rStyle w:val="BalloonTextChar"/>
          <w:rFonts w:ascii="Arial Unicode MS" w:hAnsi="Arial Unicode MS" w:cs="Arial Unicode MS"/>
          <w:szCs w:val="22"/>
        </w:rPr>
        <w:t>☐</w:t>
      </w:r>
      <w:r w:rsidR="00F30BC1" w:rsidRPr="00862C25">
        <w:rPr>
          <w:rFonts w:ascii="Calibri" w:hAnsi="Calibri" w:cs="Calibri"/>
          <w:szCs w:val="22"/>
        </w:rPr>
        <w:t xml:space="preserve"> Yes    </w:t>
      </w:r>
      <w:r w:rsidR="00F30BC1" w:rsidRPr="00862C25">
        <w:rPr>
          <w:rStyle w:val="BalloonTextChar"/>
          <w:rFonts w:ascii="Arial Unicode MS" w:eastAsia="MS Gothic" w:hAnsi="Arial Unicode MS" w:cs="Arial Unicode MS"/>
          <w:szCs w:val="22"/>
        </w:rPr>
        <w:t>☐</w:t>
      </w:r>
      <w:r w:rsidR="00F30BC1" w:rsidRPr="00862C25">
        <w:rPr>
          <w:rFonts w:ascii="Calibri" w:hAnsi="Calibri" w:cs="Calibri"/>
          <w:szCs w:val="22"/>
        </w:rPr>
        <w:t xml:space="preserve"> No</w:t>
      </w:r>
    </w:p>
    <w:p w:rsidR="00DD7552" w:rsidRDefault="00DD7552" w:rsidP="00DD7552">
      <w:pPr>
        <w:jc w:val="both"/>
        <w:rPr>
          <w:rFonts w:ascii="Calibri" w:hAnsi="Calibri" w:cs="Calibri"/>
          <w:szCs w:val="22"/>
        </w:rPr>
      </w:pPr>
    </w:p>
    <w:p w:rsidR="00DD7552" w:rsidRDefault="00DD7552" w:rsidP="00DD7552">
      <w:pPr>
        <w:rPr>
          <w:rFonts w:ascii="Calibri" w:hAnsi="Calibri" w:cs="Calibri"/>
          <w:szCs w:val="22"/>
        </w:rPr>
      </w:pPr>
      <w:r>
        <w:rPr>
          <w:rFonts w:ascii="Calibri" w:hAnsi="Calibri" w:cs="Calibri"/>
          <w:szCs w:val="22"/>
        </w:rPr>
        <w:t>If you have answered “Yes” to question 1.3 please give an explanatory statement:</w:t>
      </w:r>
    </w:p>
    <w:p w:rsidR="00DD7552" w:rsidRDefault="00DD7552" w:rsidP="00DD7552">
      <w:pPr>
        <w:rPr>
          <w:rFonts w:ascii="Calibri" w:hAnsi="Calibri" w:cs="Calibr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3"/>
      </w:tblGrid>
      <w:tr w:rsidR="00DD7552" w:rsidTr="00A543C9">
        <w:trPr>
          <w:cantSplit/>
        </w:trPr>
        <w:tc>
          <w:tcPr>
            <w:tcW w:w="9422" w:type="dxa"/>
            <w:tcBorders>
              <w:top w:val="single" w:sz="4" w:space="0" w:color="auto"/>
              <w:left w:val="single" w:sz="4" w:space="0" w:color="auto"/>
              <w:bottom w:val="single" w:sz="4" w:space="0" w:color="auto"/>
              <w:right w:val="single" w:sz="4" w:space="0" w:color="auto"/>
            </w:tcBorders>
          </w:tcPr>
          <w:p w:rsidR="00DD7552" w:rsidRDefault="00DD7552" w:rsidP="00A543C9">
            <w:pPr>
              <w:keepNext/>
              <w:jc w:val="both"/>
              <w:rPr>
                <w:rFonts w:ascii="Calibri" w:hAnsi="Calibri" w:cs="Calibri"/>
                <w:szCs w:val="22"/>
              </w:rPr>
            </w:pPr>
          </w:p>
          <w:p w:rsidR="00862C25" w:rsidRDefault="00862C25" w:rsidP="00A543C9">
            <w:pPr>
              <w:keepNext/>
              <w:jc w:val="both"/>
              <w:rPr>
                <w:rFonts w:ascii="Calibri" w:hAnsi="Calibri" w:cs="Calibri"/>
                <w:szCs w:val="22"/>
              </w:rPr>
            </w:pPr>
          </w:p>
          <w:p w:rsidR="00862C25" w:rsidRDefault="00862C25" w:rsidP="00A543C9">
            <w:pPr>
              <w:keepNext/>
              <w:jc w:val="both"/>
              <w:rPr>
                <w:rFonts w:ascii="Calibri" w:hAnsi="Calibri" w:cs="Calibri"/>
                <w:szCs w:val="22"/>
              </w:rPr>
            </w:pPr>
          </w:p>
        </w:tc>
      </w:tr>
    </w:tbl>
    <w:p w:rsidR="00DD7552" w:rsidRPr="002822E3" w:rsidRDefault="00DD7552" w:rsidP="00DD7552">
      <w:pPr>
        <w:jc w:val="both"/>
        <w:rPr>
          <w:rFonts w:ascii="Calibri" w:hAnsi="Calibri" w:cs="Calibri"/>
          <w:szCs w:val="22"/>
        </w:rPr>
      </w:pPr>
    </w:p>
    <w:p w:rsidR="00DD7552" w:rsidRPr="00822130" w:rsidRDefault="00DD7552" w:rsidP="00192412">
      <w:pPr>
        <w:tabs>
          <w:tab w:val="left" w:pos="0"/>
          <w:tab w:val="left" w:pos="714"/>
        </w:tabs>
        <w:jc w:val="both"/>
        <w:rPr>
          <w:rFonts w:ascii="Calibri" w:hAnsi="Calibri" w:cs="Calibri"/>
          <w:b/>
          <w:szCs w:val="22"/>
        </w:rPr>
      </w:pPr>
      <w:r>
        <w:rPr>
          <w:rFonts w:ascii="Calibri" w:hAnsi="Calibri" w:cs="Calibri"/>
          <w:b/>
          <w:szCs w:val="22"/>
        </w:rPr>
        <w:t>1.4</w:t>
      </w:r>
      <w:r>
        <w:rPr>
          <w:rFonts w:ascii="Calibri" w:hAnsi="Calibri" w:cs="Calibri"/>
          <w:b/>
          <w:szCs w:val="22"/>
        </w:rPr>
        <w:tab/>
      </w:r>
      <w:r w:rsidRPr="00822130">
        <w:rPr>
          <w:rFonts w:ascii="Calibri" w:hAnsi="Calibri" w:cs="Calibri"/>
          <w:b/>
          <w:szCs w:val="22"/>
        </w:rPr>
        <w:t>ETHICAL HISTORY</w:t>
      </w:r>
    </w:p>
    <w:p w:rsidR="00DD7552" w:rsidRDefault="00DD7552" w:rsidP="00DD7552">
      <w:pPr>
        <w:jc w:val="both"/>
        <w:rPr>
          <w:rFonts w:ascii="Calibri" w:hAnsi="Calibri" w:cs="Calibri"/>
          <w:b/>
          <w:szCs w:val="22"/>
        </w:rPr>
      </w:pPr>
    </w:p>
    <w:p w:rsidR="00DD7552" w:rsidRPr="00822130" w:rsidRDefault="00DD7552" w:rsidP="00192412">
      <w:pPr>
        <w:tabs>
          <w:tab w:val="left" w:pos="709"/>
        </w:tabs>
        <w:jc w:val="both"/>
        <w:rPr>
          <w:rFonts w:ascii="Calibri" w:hAnsi="Calibri"/>
          <w:b/>
          <w:szCs w:val="22"/>
        </w:rPr>
      </w:pPr>
      <w:r w:rsidRPr="00822130">
        <w:rPr>
          <w:rFonts w:ascii="Calibri" w:hAnsi="Calibri"/>
          <w:szCs w:val="22"/>
        </w:rPr>
        <w:t>1.4</w:t>
      </w:r>
      <w:r>
        <w:rPr>
          <w:rFonts w:ascii="Calibri" w:hAnsi="Calibri"/>
          <w:b/>
          <w:szCs w:val="22"/>
        </w:rPr>
        <w:tab/>
      </w:r>
      <w:r w:rsidRPr="00822130">
        <w:rPr>
          <w:rFonts w:ascii="Calibri" w:hAnsi="Calibri"/>
          <w:b/>
          <w:szCs w:val="22"/>
        </w:rPr>
        <w:t xml:space="preserve">In the last ten </w:t>
      </w:r>
      <w:proofErr w:type="gramStart"/>
      <w:r w:rsidRPr="00822130">
        <w:rPr>
          <w:rFonts w:ascii="Calibri" w:hAnsi="Calibri"/>
          <w:b/>
          <w:szCs w:val="22"/>
        </w:rPr>
        <w:t>years</w:t>
      </w:r>
      <w:r w:rsidRPr="00822130">
        <w:rPr>
          <w:rFonts w:ascii="Calibri" w:hAnsi="Calibri"/>
          <w:szCs w:val="22"/>
        </w:rPr>
        <w:t>,</w:t>
      </w:r>
      <w:proofErr w:type="gramEnd"/>
      <w:r w:rsidRPr="00822130">
        <w:rPr>
          <w:rFonts w:ascii="Calibri" w:hAnsi="Calibri"/>
          <w:szCs w:val="22"/>
        </w:rPr>
        <w:t xml:space="preserve"> has the </w:t>
      </w:r>
      <w:r w:rsidRPr="00822130">
        <w:rPr>
          <w:rFonts w:ascii="Calibri" w:hAnsi="Calibri" w:cs="Calibri"/>
          <w:szCs w:val="22"/>
        </w:rPr>
        <w:t>Candidate</w:t>
      </w:r>
      <w:r w:rsidRPr="00822130">
        <w:rPr>
          <w:rFonts w:ascii="Calibri" w:hAnsi="Calibri"/>
          <w:szCs w:val="22"/>
        </w:rPr>
        <w:t xml:space="preserve"> or have any directors, officers, 10%+ shareholders or owners of the </w:t>
      </w:r>
      <w:r w:rsidRPr="00822130">
        <w:rPr>
          <w:rFonts w:ascii="Calibri" w:hAnsi="Calibri" w:cs="Calibri"/>
          <w:szCs w:val="22"/>
        </w:rPr>
        <w:t>Candidate</w:t>
      </w:r>
      <w:r w:rsidRPr="00822130">
        <w:rPr>
          <w:rFonts w:ascii="Calibri" w:hAnsi="Calibri"/>
          <w:szCs w:val="22"/>
        </w:rPr>
        <w:t>, or any of its associated companies:</w:t>
      </w:r>
    </w:p>
    <w:p w:rsidR="00DD7552" w:rsidRPr="003D2245" w:rsidRDefault="00DD7552" w:rsidP="00DD7552">
      <w:pPr>
        <w:jc w:val="both"/>
        <w:rPr>
          <w:rFonts w:ascii="Calibri" w:hAnsi="Calibri" w:cs="Calibri"/>
          <w:sz w:val="20"/>
        </w:rPr>
      </w:pPr>
    </w:p>
    <w:p w:rsidR="00DD7552" w:rsidRPr="00862C25" w:rsidRDefault="00192412" w:rsidP="00F30BC1">
      <w:pPr>
        <w:ind w:left="709" w:hanging="567"/>
        <w:jc w:val="both"/>
        <w:rPr>
          <w:rFonts w:ascii="Calibri" w:hAnsi="Calibri" w:cs="Calibri"/>
          <w:szCs w:val="22"/>
        </w:rPr>
      </w:pPr>
      <w:r>
        <w:rPr>
          <w:rFonts w:ascii="Calibri" w:hAnsi="Calibri" w:cs="Calibri"/>
          <w:szCs w:val="22"/>
        </w:rPr>
        <w:t>1.4</w:t>
      </w:r>
      <w:r w:rsidR="00862C25">
        <w:rPr>
          <w:rFonts w:ascii="Calibri" w:hAnsi="Calibri" w:cs="Calibri"/>
          <w:szCs w:val="22"/>
        </w:rPr>
        <w:t>a)</w:t>
      </w:r>
      <w:r>
        <w:rPr>
          <w:rFonts w:ascii="Calibri" w:hAnsi="Calibri" w:cs="Calibri"/>
          <w:szCs w:val="22"/>
        </w:rPr>
        <w:tab/>
      </w:r>
      <w:proofErr w:type="gramStart"/>
      <w:r w:rsidR="00DD7552" w:rsidRPr="00862C25">
        <w:rPr>
          <w:rFonts w:ascii="Calibri" w:hAnsi="Calibri" w:cs="Calibri"/>
          <w:szCs w:val="22"/>
        </w:rPr>
        <w:t>ever been</w:t>
      </w:r>
      <w:proofErr w:type="gramEnd"/>
      <w:r w:rsidR="00DD7552" w:rsidRPr="00862C25">
        <w:rPr>
          <w:rFonts w:ascii="Calibri" w:hAnsi="Calibri" w:cs="Calibri"/>
          <w:szCs w:val="22"/>
        </w:rPr>
        <w:t xml:space="preserve"> bankrupt, insolvent, unable to pay his or its debts, sought protection from his or its creditors, been wound-up or compulsorily dissolved by any court or tribunal or been involved in any proceedings?</w:t>
      </w:r>
      <w:r w:rsidR="00DD7552" w:rsidRPr="00862C25">
        <w:rPr>
          <w:rFonts w:ascii="Calibri" w:hAnsi="Calibri" w:cs="Calibri"/>
          <w:szCs w:val="22"/>
        </w:rPr>
        <w:tab/>
      </w:r>
      <w:r w:rsidR="00DD7552" w:rsidRPr="00862C25">
        <w:rPr>
          <w:rFonts w:ascii="Calibri" w:hAnsi="Calibri" w:cs="Calibri"/>
          <w:szCs w:val="22"/>
        </w:rPr>
        <w:tab/>
      </w:r>
      <w:r w:rsidR="00DD7552" w:rsidRPr="00862C25">
        <w:rPr>
          <w:rFonts w:ascii="Calibri" w:hAnsi="Calibri" w:cs="Calibri"/>
          <w:szCs w:val="22"/>
        </w:rPr>
        <w:tab/>
      </w:r>
      <w:r w:rsidR="00DD7552" w:rsidRPr="00862C25">
        <w:rPr>
          <w:rStyle w:val="BalloonTextChar"/>
          <w:rFonts w:ascii="Arial Unicode MS" w:hAnsi="Arial Unicode MS" w:cs="Arial Unicode MS"/>
          <w:szCs w:val="22"/>
        </w:rPr>
        <w:t>☐</w:t>
      </w:r>
      <w:r w:rsidR="00DD7552" w:rsidRPr="00862C25">
        <w:rPr>
          <w:rFonts w:ascii="Calibri" w:hAnsi="Calibri" w:cs="Calibri"/>
          <w:szCs w:val="22"/>
        </w:rPr>
        <w:t xml:space="preserve"> Yes    </w:t>
      </w:r>
      <w:r w:rsidR="00DD7552" w:rsidRPr="00862C25">
        <w:rPr>
          <w:rStyle w:val="BalloonTextChar"/>
          <w:rFonts w:ascii="Arial Unicode MS" w:eastAsia="MS Gothic" w:hAnsi="Arial Unicode MS" w:cs="Arial Unicode MS"/>
          <w:szCs w:val="22"/>
        </w:rPr>
        <w:t>☐</w:t>
      </w:r>
      <w:r w:rsidR="00DD7552" w:rsidRPr="00862C25">
        <w:rPr>
          <w:rFonts w:ascii="Calibri" w:hAnsi="Calibri" w:cs="Calibri"/>
          <w:szCs w:val="22"/>
        </w:rPr>
        <w:t xml:space="preserve"> No</w:t>
      </w:r>
    </w:p>
    <w:p w:rsidR="00DD7552" w:rsidRPr="00862C25" w:rsidRDefault="00DD7552" w:rsidP="00F30BC1">
      <w:pPr>
        <w:tabs>
          <w:tab w:val="right" w:pos="9746"/>
        </w:tabs>
        <w:ind w:hanging="567"/>
        <w:jc w:val="both"/>
        <w:rPr>
          <w:rFonts w:ascii="Calibri" w:hAnsi="Calibri" w:cs="Calibri"/>
          <w:szCs w:val="22"/>
        </w:rPr>
      </w:pPr>
    </w:p>
    <w:p w:rsidR="00DD7552" w:rsidRPr="00696964" w:rsidRDefault="00DD7552" w:rsidP="00F30BC1">
      <w:pPr>
        <w:pStyle w:val="ListParagraph"/>
        <w:numPr>
          <w:ilvl w:val="0"/>
          <w:numId w:val="0"/>
        </w:numPr>
        <w:ind w:left="709" w:hanging="567"/>
        <w:jc w:val="both"/>
        <w:rPr>
          <w:rFonts w:ascii="Calibri" w:hAnsi="Calibri" w:cs="Calibri"/>
          <w:szCs w:val="22"/>
        </w:rPr>
      </w:pPr>
      <w:r>
        <w:rPr>
          <w:rFonts w:ascii="Calibri" w:hAnsi="Calibri" w:cs="Calibri"/>
          <w:szCs w:val="22"/>
        </w:rPr>
        <w:t>1.4b</w:t>
      </w:r>
      <w:r w:rsidRPr="00351907">
        <w:rPr>
          <w:rFonts w:ascii="Calibri" w:hAnsi="Calibri" w:cs="Calibri"/>
          <w:szCs w:val="22"/>
        </w:rPr>
        <w:t xml:space="preserve">) </w:t>
      </w:r>
      <w:r w:rsidRPr="00351907">
        <w:rPr>
          <w:rFonts w:ascii="Calibri" w:hAnsi="Calibri" w:cs="Calibri"/>
          <w:szCs w:val="22"/>
        </w:rPr>
        <w:tab/>
        <w:t>ever been convicted of a criminal offence in any country rela</w:t>
      </w:r>
      <w:r w:rsidRPr="00375AE6">
        <w:rPr>
          <w:rFonts w:ascii="Calibri" w:hAnsi="Calibri" w:cs="Calibri"/>
          <w:szCs w:val="22"/>
        </w:rPr>
        <w:t xml:space="preserve">ted to </w:t>
      </w:r>
      <w:r>
        <w:rPr>
          <w:rFonts w:ascii="Calibri" w:hAnsi="Calibri" w:cs="Calibri"/>
          <w:szCs w:val="22"/>
        </w:rPr>
        <w:t>fraud, theft, bribery, corruption, money-laundering, human rights violations (including anything related to the abuse of children), anti-competitive or other unlawful or unethical behaviour</w:t>
      </w:r>
      <w:r w:rsidRPr="00351907">
        <w:rPr>
          <w:rFonts w:ascii="Calibri" w:hAnsi="Calibri" w:cs="Calibri"/>
          <w:szCs w:val="22"/>
        </w:rPr>
        <w:t>?</w:t>
      </w:r>
      <w:r>
        <w:rPr>
          <w:rFonts w:ascii="Calibri" w:hAnsi="Calibri" w:cs="Calibri"/>
          <w:szCs w:val="22"/>
        </w:rPr>
        <w:tab/>
      </w:r>
      <w:r>
        <w:rPr>
          <w:rFonts w:ascii="Calibri" w:hAnsi="Calibri" w:cs="Calibri"/>
          <w:szCs w:val="22"/>
        </w:rPr>
        <w:tab/>
      </w:r>
      <w:r w:rsidR="00192412">
        <w:rPr>
          <w:rFonts w:ascii="Calibri" w:hAnsi="Calibri" w:cs="Calibri"/>
          <w:szCs w:val="22"/>
        </w:rPr>
        <w:tab/>
      </w:r>
      <w:r w:rsidR="00192412">
        <w:rPr>
          <w:rFonts w:ascii="Calibri" w:hAnsi="Calibri" w:cs="Calibri"/>
          <w:szCs w:val="22"/>
        </w:rPr>
        <w:tab/>
      </w:r>
      <w:r w:rsidR="00192412">
        <w:rPr>
          <w:rFonts w:ascii="Calibri" w:hAnsi="Calibri" w:cs="Calibri"/>
          <w:szCs w:val="22"/>
        </w:rPr>
        <w:tab/>
      </w:r>
      <w:r w:rsidR="00192412">
        <w:rPr>
          <w:rFonts w:ascii="Calibri" w:hAnsi="Calibri" w:cs="Calibri"/>
          <w:szCs w:val="22"/>
        </w:rPr>
        <w:tab/>
      </w:r>
      <w:r w:rsidR="00192412">
        <w:rPr>
          <w:rFonts w:ascii="Calibri" w:hAnsi="Calibri" w:cs="Calibri"/>
          <w:szCs w:val="22"/>
        </w:rPr>
        <w:tab/>
      </w:r>
      <w:r w:rsidRPr="00A04F67">
        <w:rPr>
          <w:rStyle w:val="BalloonTextChar"/>
          <w:rFonts w:ascii="Arial Unicode MS" w:hAnsi="Arial Unicode MS" w:cs="Arial Unicode MS"/>
          <w:szCs w:val="22"/>
        </w:rPr>
        <w:t>☐</w:t>
      </w:r>
      <w:r w:rsidRPr="00696964">
        <w:rPr>
          <w:rFonts w:ascii="Calibri" w:hAnsi="Calibri" w:cs="Calibri"/>
          <w:szCs w:val="22"/>
        </w:rPr>
        <w:t xml:space="preserve"> Yes    </w:t>
      </w:r>
      <w:r w:rsidRPr="00A04F67">
        <w:rPr>
          <w:rStyle w:val="BalloonTextChar"/>
          <w:rFonts w:ascii="Arial Unicode MS" w:eastAsia="MS Gothic" w:hAnsi="Arial Unicode MS" w:cs="Arial Unicode MS"/>
          <w:szCs w:val="22"/>
        </w:rPr>
        <w:t>☐</w:t>
      </w:r>
      <w:r w:rsidRPr="00696964">
        <w:rPr>
          <w:rFonts w:ascii="Calibri" w:hAnsi="Calibri" w:cs="Calibri"/>
          <w:szCs w:val="22"/>
        </w:rPr>
        <w:t xml:space="preserve"> No</w:t>
      </w:r>
    </w:p>
    <w:p w:rsidR="008228D7" w:rsidRDefault="008228D7" w:rsidP="00CE7130">
      <w:pPr>
        <w:pStyle w:val="ListParagraph"/>
        <w:numPr>
          <w:ilvl w:val="0"/>
          <w:numId w:val="0"/>
        </w:numPr>
        <w:ind w:left="709" w:hanging="567"/>
        <w:jc w:val="both"/>
        <w:rPr>
          <w:rFonts w:ascii="Calibri" w:hAnsi="Calibri" w:cs="Calibri"/>
          <w:szCs w:val="22"/>
        </w:rPr>
      </w:pPr>
    </w:p>
    <w:p w:rsidR="008228D7" w:rsidRDefault="008228D7" w:rsidP="00CE7130">
      <w:pPr>
        <w:pStyle w:val="ListParagraph"/>
        <w:numPr>
          <w:ilvl w:val="0"/>
          <w:numId w:val="0"/>
        </w:numPr>
        <w:ind w:left="709" w:hanging="567"/>
        <w:jc w:val="both"/>
        <w:rPr>
          <w:rFonts w:ascii="Calibri" w:hAnsi="Calibri" w:cs="Calibri"/>
          <w:szCs w:val="22"/>
        </w:rPr>
      </w:pPr>
    </w:p>
    <w:p w:rsidR="00DD7552" w:rsidRPr="00862C25" w:rsidRDefault="00DD7552" w:rsidP="00CE7130">
      <w:pPr>
        <w:pStyle w:val="ListParagraph"/>
        <w:numPr>
          <w:ilvl w:val="0"/>
          <w:numId w:val="0"/>
        </w:numPr>
        <w:ind w:left="709" w:hanging="567"/>
        <w:jc w:val="both"/>
        <w:rPr>
          <w:rFonts w:ascii="Calibri" w:hAnsi="Calibri" w:cs="Calibri"/>
          <w:szCs w:val="22"/>
        </w:rPr>
      </w:pPr>
      <w:r>
        <w:rPr>
          <w:rFonts w:ascii="Calibri" w:hAnsi="Calibri" w:cs="Calibri"/>
          <w:szCs w:val="22"/>
        </w:rPr>
        <w:t>1.4</w:t>
      </w:r>
      <w:r w:rsidRPr="00351907">
        <w:rPr>
          <w:rFonts w:ascii="Calibri" w:hAnsi="Calibri" w:cs="Calibri"/>
          <w:szCs w:val="22"/>
        </w:rPr>
        <w:t xml:space="preserve">c) </w:t>
      </w:r>
      <w:r>
        <w:rPr>
          <w:rFonts w:ascii="Calibri" w:hAnsi="Calibri" w:cs="Calibri"/>
          <w:szCs w:val="22"/>
        </w:rPr>
        <w:tab/>
        <w:t>entered into any deferred prosecution agreement, settlement, resolution agreement or similar agreement or similar arrangement with any law enforcement, prosecutorial or regulatory agency or body relating to investigations or allegations of fraud, theft, bribery, corruption, money-laundering, human rights violations, anti-competitive or other unlawful or unethical behaviour?</w:t>
      </w:r>
      <w:r w:rsidR="00751E7F">
        <w:rPr>
          <w:rFonts w:ascii="Calibri" w:hAnsi="Calibri" w:cs="Calibri"/>
          <w:szCs w:val="22"/>
        </w:rPr>
        <w:t xml:space="preserve"> </w:t>
      </w:r>
      <w:r w:rsidRPr="00862C25">
        <w:rPr>
          <w:rStyle w:val="BalloonTextChar"/>
          <w:rFonts w:ascii="Arial Unicode MS" w:hAnsi="Arial Unicode MS" w:cs="Arial Unicode MS"/>
          <w:szCs w:val="22"/>
        </w:rPr>
        <w:t>☐</w:t>
      </w:r>
      <w:r w:rsidRPr="00862C25">
        <w:rPr>
          <w:rFonts w:ascii="Calibri" w:hAnsi="Calibri" w:cs="Calibri"/>
          <w:szCs w:val="22"/>
        </w:rPr>
        <w:t xml:space="preserve"> Yes    </w:t>
      </w:r>
      <w:r w:rsidRPr="00862C25">
        <w:rPr>
          <w:rStyle w:val="BalloonTextChar"/>
          <w:rFonts w:ascii="Arial Unicode MS" w:eastAsia="MS Gothic" w:hAnsi="Arial Unicode MS" w:cs="Arial Unicode MS"/>
          <w:szCs w:val="22"/>
        </w:rPr>
        <w:t>☐</w:t>
      </w:r>
      <w:r w:rsidRPr="00862C25">
        <w:rPr>
          <w:rFonts w:ascii="Calibri" w:hAnsi="Calibri" w:cs="Calibri"/>
          <w:szCs w:val="22"/>
        </w:rPr>
        <w:t xml:space="preserve"> No</w:t>
      </w:r>
    </w:p>
    <w:p w:rsidR="00DD7552" w:rsidRPr="00696964" w:rsidRDefault="00DD7552" w:rsidP="00DD7552">
      <w:pPr>
        <w:tabs>
          <w:tab w:val="left" w:pos="1418"/>
          <w:tab w:val="right" w:pos="9746"/>
        </w:tabs>
        <w:jc w:val="both"/>
        <w:rPr>
          <w:rFonts w:ascii="Calibri" w:hAnsi="Calibri" w:cs="Calibri"/>
          <w:szCs w:val="22"/>
        </w:rPr>
      </w:pPr>
    </w:p>
    <w:p w:rsidR="00751E7F" w:rsidRPr="00696964" w:rsidRDefault="00F30BC1" w:rsidP="00751E7F">
      <w:pPr>
        <w:pStyle w:val="ListParagraph"/>
        <w:numPr>
          <w:ilvl w:val="0"/>
          <w:numId w:val="0"/>
        </w:numPr>
        <w:ind w:left="709" w:hanging="567"/>
        <w:jc w:val="both"/>
        <w:rPr>
          <w:rFonts w:ascii="Calibri" w:hAnsi="Calibri" w:cs="Calibri"/>
          <w:szCs w:val="22"/>
        </w:rPr>
      </w:pPr>
      <w:r>
        <w:rPr>
          <w:rFonts w:ascii="Calibri" w:hAnsi="Calibri" w:cs="Calibri"/>
          <w:szCs w:val="22"/>
        </w:rPr>
        <w:t>1.4d)</w:t>
      </w:r>
      <w:r>
        <w:rPr>
          <w:rFonts w:ascii="Calibri" w:hAnsi="Calibri" w:cs="Calibri"/>
          <w:szCs w:val="22"/>
        </w:rPr>
        <w:tab/>
      </w:r>
      <w:r w:rsidR="00DD7552" w:rsidRPr="00351907">
        <w:rPr>
          <w:rFonts w:ascii="Calibri" w:hAnsi="Calibri" w:cs="Calibri"/>
          <w:szCs w:val="22"/>
        </w:rPr>
        <w:t>ever failed to pay taxes that were due</w:t>
      </w:r>
      <w:r w:rsidR="00751E7F">
        <w:rPr>
          <w:rFonts w:ascii="Calibri" w:hAnsi="Calibri" w:cs="Calibri"/>
          <w:szCs w:val="22"/>
        </w:rPr>
        <w:t>?</w:t>
      </w:r>
      <w:r w:rsidR="00751E7F">
        <w:rPr>
          <w:rFonts w:ascii="Calibri" w:hAnsi="Calibri" w:cs="Calibri"/>
          <w:szCs w:val="22"/>
        </w:rPr>
        <w:tab/>
      </w:r>
      <w:r w:rsidR="00751E7F">
        <w:rPr>
          <w:rFonts w:ascii="Calibri" w:hAnsi="Calibri" w:cs="Calibri"/>
          <w:szCs w:val="22"/>
        </w:rPr>
        <w:tab/>
      </w:r>
      <w:r w:rsidR="00751E7F">
        <w:rPr>
          <w:rFonts w:ascii="Calibri" w:hAnsi="Calibri" w:cs="Calibri"/>
          <w:szCs w:val="22"/>
        </w:rPr>
        <w:tab/>
      </w:r>
      <w:r w:rsidR="00751E7F">
        <w:rPr>
          <w:rFonts w:ascii="Calibri" w:hAnsi="Calibri" w:cs="Calibri"/>
          <w:szCs w:val="22"/>
        </w:rPr>
        <w:tab/>
        <w:t xml:space="preserve">      </w:t>
      </w:r>
      <w:r w:rsidR="00751E7F" w:rsidRPr="00A04F67">
        <w:rPr>
          <w:rStyle w:val="BalloonTextChar"/>
          <w:rFonts w:ascii="Arial Unicode MS" w:hAnsi="Arial Unicode MS" w:cs="Arial Unicode MS"/>
          <w:szCs w:val="22"/>
        </w:rPr>
        <w:t>☐</w:t>
      </w:r>
      <w:r w:rsidR="00751E7F" w:rsidRPr="00696964">
        <w:rPr>
          <w:rFonts w:ascii="Calibri" w:hAnsi="Calibri" w:cs="Calibri"/>
          <w:szCs w:val="22"/>
        </w:rPr>
        <w:t xml:space="preserve"> Yes    </w:t>
      </w:r>
      <w:r w:rsidR="00751E7F" w:rsidRPr="00A04F67">
        <w:rPr>
          <w:rStyle w:val="BalloonTextChar"/>
          <w:rFonts w:ascii="Arial Unicode MS" w:eastAsia="MS Gothic" w:hAnsi="Arial Unicode MS" w:cs="Arial Unicode MS"/>
          <w:szCs w:val="22"/>
        </w:rPr>
        <w:t>☐</w:t>
      </w:r>
      <w:r w:rsidR="00751E7F" w:rsidRPr="00696964">
        <w:rPr>
          <w:rFonts w:ascii="Calibri" w:hAnsi="Calibri" w:cs="Calibri"/>
          <w:szCs w:val="22"/>
        </w:rPr>
        <w:t xml:space="preserve"> No</w:t>
      </w:r>
    </w:p>
    <w:p w:rsidR="00DD7552" w:rsidRPr="00696964" w:rsidRDefault="00DD7552" w:rsidP="00F30BC1">
      <w:pPr>
        <w:pStyle w:val="ListParagraph"/>
        <w:numPr>
          <w:ilvl w:val="0"/>
          <w:numId w:val="0"/>
        </w:numPr>
        <w:tabs>
          <w:tab w:val="left" w:pos="1418"/>
          <w:tab w:val="left" w:pos="7938"/>
          <w:tab w:val="right" w:pos="9746"/>
        </w:tabs>
        <w:ind w:left="709" w:hanging="567"/>
        <w:jc w:val="both"/>
        <w:rPr>
          <w:rFonts w:ascii="Calibri" w:hAnsi="Calibri" w:cs="Calibri"/>
          <w:szCs w:val="22"/>
        </w:rPr>
      </w:pPr>
    </w:p>
    <w:p w:rsidR="00DD7552" w:rsidRDefault="00DD7552" w:rsidP="00F30BC1">
      <w:pPr>
        <w:ind w:left="709" w:hanging="567"/>
        <w:jc w:val="both"/>
        <w:rPr>
          <w:rFonts w:ascii="Calibri" w:hAnsi="Calibri" w:cs="Calibri"/>
          <w:szCs w:val="22"/>
        </w:rPr>
      </w:pPr>
      <w:r>
        <w:rPr>
          <w:rFonts w:ascii="Calibri" w:hAnsi="Calibri" w:cs="Calibri"/>
          <w:szCs w:val="22"/>
        </w:rPr>
        <w:t>1.4e</w:t>
      </w:r>
      <w:r w:rsidRPr="00351907">
        <w:rPr>
          <w:rFonts w:ascii="Calibri" w:hAnsi="Calibri" w:cs="Calibri"/>
          <w:szCs w:val="22"/>
        </w:rPr>
        <w:t>)</w:t>
      </w:r>
      <w:r w:rsidR="00F30BC1">
        <w:rPr>
          <w:rFonts w:ascii="Calibri" w:hAnsi="Calibri" w:cs="Calibri"/>
          <w:szCs w:val="22"/>
        </w:rPr>
        <w:tab/>
      </w:r>
      <w:r w:rsidRPr="00351907">
        <w:rPr>
          <w:rFonts w:ascii="Calibri" w:hAnsi="Calibri" w:cs="Calibri"/>
          <w:szCs w:val="22"/>
        </w:rPr>
        <w:t xml:space="preserve">ever been listed by any country or organisation as being involved in terrorist or </w:t>
      </w:r>
      <w:r w:rsidRPr="00696964">
        <w:rPr>
          <w:rFonts w:ascii="Calibri" w:hAnsi="Calibri" w:cs="Calibri"/>
          <w:szCs w:val="22"/>
        </w:rPr>
        <w:t>money-laundering activities?</w:t>
      </w:r>
      <w:r w:rsidRPr="00AF2DBB">
        <w:rPr>
          <w:rStyle w:val="BalloonTextChar"/>
          <w:rFonts w:ascii="Arial Unicode MS" w:hAnsi="Arial Unicode MS" w:cs="Arial Unicode MS"/>
          <w:szCs w:val="22"/>
        </w:rPr>
        <w:t xml:space="preserve"> </w:t>
      </w:r>
      <w:r>
        <w:rPr>
          <w:rStyle w:val="BalloonTextChar"/>
          <w:rFonts w:ascii="Arial Unicode MS" w:hAnsi="Arial Unicode MS" w:cs="Arial Unicode MS"/>
          <w:szCs w:val="22"/>
        </w:rPr>
        <w:tab/>
      </w:r>
      <w:r>
        <w:rPr>
          <w:rStyle w:val="BalloonTextChar"/>
          <w:rFonts w:ascii="Arial Unicode MS" w:hAnsi="Arial Unicode MS" w:cs="Arial Unicode MS"/>
          <w:szCs w:val="22"/>
        </w:rPr>
        <w:tab/>
      </w:r>
      <w:r>
        <w:rPr>
          <w:rStyle w:val="BalloonTextChar"/>
          <w:rFonts w:ascii="Arial Unicode MS" w:hAnsi="Arial Unicode MS" w:cs="Arial Unicode MS"/>
          <w:szCs w:val="22"/>
        </w:rPr>
        <w:tab/>
      </w:r>
      <w:r>
        <w:rPr>
          <w:rStyle w:val="BalloonTextChar"/>
          <w:rFonts w:ascii="Arial Unicode MS" w:hAnsi="Arial Unicode MS" w:cs="Arial Unicode MS"/>
          <w:szCs w:val="22"/>
        </w:rPr>
        <w:tab/>
      </w:r>
      <w:r>
        <w:rPr>
          <w:rStyle w:val="BalloonTextChar"/>
          <w:rFonts w:ascii="Arial Unicode MS" w:hAnsi="Arial Unicode MS" w:cs="Arial Unicode MS"/>
          <w:szCs w:val="22"/>
        </w:rPr>
        <w:tab/>
      </w:r>
      <w:r>
        <w:rPr>
          <w:rStyle w:val="BalloonTextChar"/>
          <w:rFonts w:ascii="Arial Unicode MS" w:hAnsi="Arial Unicode MS" w:cs="Arial Unicode MS"/>
          <w:szCs w:val="22"/>
        </w:rPr>
        <w:tab/>
      </w:r>
      <w:r w:rsidR="00751E7F">
        <w:rPr>
          <w:rStyle w:val="BalloonTextChar"/>
          <w:rFonts w:ascii="Arial Unicode MS" w:hAnsi="Arial Unicode MS" w:cs="Arial Unicode MS"/>
          <w:szCs w:val="22"/>
        </w:rPr>
        <w:t xml:space="preserve">       </w:t>
      </w:r>
      <w:r w:rsidRPr="00A04F67">
        <w:rPr>
          <w:rStyle w:val="BalloonTextChar"/>
          <w:rFonts w:ascii="Arial Unicode MS" w:hAnsi="Arial Unicode MS" w:cs="Arial Unicode MS"/>
          <w:szCs w:val="22"/>
        </w:rPr>
        <w:t>☐</w:t>
      </w:r>
      <w:r w:rsidRPr="00696964">
        <w:rPr>
          <w:rFonts w:ascii="Calibri" w:hAnsi="Calibri" w:cs="Calibri"/>
          <w:szCs w:val="22"/>
        </w:rPr>
        <w:t xml:space="preserve"> Yes    </w:t>
      </w:r>
      <w:r w:rsidRPr="00A04F67">
        <w:rPr>
          <w:rStyle w:val="BalloonTextChar"/>
          <w:rFonts w:ascii="Arial Unicode MS" w:eastAsia="MS Gothic" w:hAnsi="Arial Unicode MS" w:cs="Arial Unicode MS"/>
          <w:szCs w:val="22"/>
        </w:rPr>
        <w:t>☐</w:t>
      </w:r>
      <w:r w:rsidRPr="00696964">
        <w:rPr>
          <w:rFonts w:ascii="Calibri" w:hAnsi="Calibri" w:cs="Calibri"/>
          <w:szCs w:val="22"/>
        </w:rPr>
        <w:t xml:space="preserve"> No</w:t>
      </w:r>
    </w:p>
    <w:p w:rsidR="00DD7552" w:rsidRDefault="00DD7552" w:rsidP="00F30BC1">
      <w:pPr>
        <w:ind w:hanging="567"/>
        <w:jc w:val="both"/>
        <w:rPr>
          <w:rFonts w:ascii="Calibri" w:hAnsi="Calibri" w:cs="Calibri"/>
          <w:szCs w:val="22"/>
        </w:rPr>
      </w:pPr>
    </w:p>
    <w:p w:rsidR="00DD7552" w:rsidRPr="00862C25" w:rsidRDefault="00DD7552" w:rsidP="00751E7F">
      <w:pPr>
        <w:tabs>
          <w:tab w:val="left" w:pos="142"/>
          <w:tab w:val="left" w:pos="709"/>
          <w:tab w:val="left" w:pos="7513"/>
          <w:tab w:val="right" w:pos="9746"/>
        </w:tabs>
        <w:ind w:left="709" w:hanging="567"/>
        <w:jc w:val="both"/>
        <w:rPr>
          <w:rFonts w:ascii="Calibri" w:hAnsi="Calibri" w:cs="Calibri"/>
          <w:szCs w:val="22"/>
        </w:rPr>
      </w:pPr>
      <w:r w:rsidRPr="00862C25">
        <w:rPr>
          <w:rFonts w:ascii="Calibri" w:hAnsi="Calibri" w:cs="Calibri"/>
          <w:szCs w:val="22"/>
        </w:rPr>
        <w:t>1.4f)</w:t>
      </w:r>
      <w:r w:rsidRPr="00862C25">
        <w:rPr>
          <w:rFonts w:ascii="Calibri" w:hAnsi="Calibri" w:cs="Calibri"/>
          <w:szCs w:val="22"/>
        </w:rPr>
        <w:tab/>
        <w:t xml:space="preserve">ever received or been the subject of allegations of misconduct or press/media reports of misconduct including fraud, theft, bribery, corruption, money-laundering, human rights violations, anti-competitive behaviour (including bid-rigging, cartels, collusion or coercion), damage to the environment, health or safety of employees or employment or abuse of children? </w:t>
      </w:r>
      <w:r w:rsidR="00751E7F">
        <w:rPr>
          <w:rFonts w:ascii="Calibri" w:hAnsi="Calibri" w:cs="Calibri"/>
          <w:szCs w:val="22"/>
        </w:rPr>
        <w:tab/>
      </w:r>
      <w:r w:rsidRPr="00862C25">
        <w:rPr>
          <w:rStyle w:val="BalloonTextChar"/>
          <w:rFonts w:ascii="Arial Unicode MS" w:hAnsi="Arial Unicode MS" w:cs="Arial Unicode MS"/>
          <w:szCs w:val="22"/>
        </w:rPr>
        <w:t>☐</w:t>
      </w:r>
      <w:r w:rsidRPr="00862C25">
        <w:rPr>
          <w:rFonts w:ascii="Calibri" w:hAnsi="Calibri" w:cs="Calibri"/>
          <w:szCs w:val="22"/>
        </w:rPr>
        <w:t xml:space="preserve"> Yes    </w:t>
      </w:r>
      <w:r w:rsidRPr="00862C25">
        <w:rPr>
          <w:rStyle w:val="BalloonTextChar"/>
          <w:rFonts w:ascii="Arial Unicode MS" w:eastAsia="MS Gothic" w:hAnsi="Arial Unicode MS" w:cs="Arial Unicode MS"/>
          <w:szCs w:val="22"/>
        </w:rPr>
        <w:t>☐</w:t>
      </w:r>
      <w:r w:rsidRPr="00862C25">
        <w:rPr>
          <w:rFonts w:ascii="Calibri" w:hAnsi="Calibri" w:cs="Calibri"/>
          <w:szCs w:val="22"/>
        </w:rPr>
        <w:t xml:space="preserve"> No</w:t>
      </w:r>
    </w:p>
    <w:p w:rsidR="00DD7552" w:rsidRPr="00862C25" w:rsidRDefault="00DD7552" w:rsidP="00F30BC1">
      <w:pPr>
        <w:ind w:left="814" w:hanging="567"/>
        <w:rPr>
          <w:rFonts w:ascii="Calibri" w:hAnsi="Calibri" w:cs="Calibri"/>
          <w:szCs w:val="22"/>
        </w:rPr>
      </w:pPr>
    </w:p>
    <w:p w:rsidR="00DD7552" w:rsidRPr="00696964" w:rsidRDefault="00DD7552" w:rsidP="00751E7F">
      <w:pPr>
        <w:pStyle w:val="ListParagraph"/>
        <w:numPr>
          <w:ilvl w:val="0"/>
          <w:numId w:val="0"/>
        </w:numPr>
        <w:tabs>
          <w:tab w:val="left" w:pos="7513"/>
        </w:tabs>
        <w:ind w:left="709" w:hanging="567"/>
        <w:jc w:val="both"/>
        <w:rPr>
          <w:rFonts w:ascii="Calibri" w:hAnsi="Calibri" w:cs="Calibri"/>
          <w:szCs w:val="22"/>
        </w:rPr>
      </w:pPr>
      <w:r>
        <w:rPr>
          <w:rFonts w:ascii="Calibri" w:hAnsi="Calibri" w:cs="Calibri"/>
          <w:szCs w:val="22"/>
        </w:rPr>
        <w:t>1.4g</w:t>
      </w:r>
      <w:r w:rsidR="00F30BC1">
        <w:rPr>
          <w:rFonts w:ascii="Calibri" w:hAnsi="Calibri" w:cs="Calibri"/>
          <w:szCs w:val="22"/>
        </w:rPr>
        <w:t>)</w:t>
      </w:r>
      <w:r w:rsidRPr="00375AE6">
        <w:rPr>
          <w:rFonts w:ascii="Calibri" w:hAnsi="Calibri" w:cs="Calibri"/>
          <w:szCs w:val="22"/>
        </w:rPr>
        <w:tab/>
      </w:r>
      <w:r w:rsidRPr="00351907">
        <w:rPr>
          <w:rFonts w:ascii="Calibri" w:hAnsi="Calibri" w:cs="Calibri"/>
          <w:szCs w:val="22"/>
        </w:rPr>
        <w:t>ever voluntarily disclosed to any regulatory and/or law enforcement agency any activity that may constitute bribery, money-laundering, fraud, or another criminal offen</w:t>
      </w:r>
      <w:r>
        <w:rPr>
          <w:rFonts w:ascii="Calibri" w:hAnsi="Calibri" w:cs="Calibri"/>
          <w:szCs w:val="22"/>
        </w:rPr>
        <w:t>c</w:t>
      </w:r>
      <w:r w:rsidRPr="00351907">
        <w:rPr>
          <w:rFonts w:ascii="Calibri" w:hAnsi="Calibri" w:cs="Calibri"/>
          <w:szCs w:val="22"/>
        </w:rPr>
        <w:t>e involving fraud, corruption or unethical behaviour?</w:t>
      </w:r>
      <w:r w:rsidR="00751E7F">
        <w:rPr>
          <w:rFonts w:ascii="Calibri" w:hAnsi="Calibri" w:cs="Calibri"/>
          <w:szCs w:val="22"/>
        </w:rPr>
        <w:tab/>
      </w:r>
      <w:r w:rsidR="00F30BC1" w:rsidRPr="00862C25">
        <w:rPr>
          <w:rStyle w:val="BalloonTextChar"/>
          <w:rFonts w:ascii="Arial Unicode MS" w:hAnsi="Arial Unicode MS" w:cs="Arial Unicode MS"/>
          <w:szCs w:val="22"/>
        </w:rPr>
        <w:t>☐</w:t>
      </w:r>
      <w:r w:rsidR="00F30BC1" w:rsidRPr="00862C25">
        <w:rPr>
          <w:rFonts w:ascii="Calibri" w:hAnsi="Calibri" w:cs="Calibri"/>
          <w:szCs w:val="22"/>
        </w:rPr>
        <w:t xml:space="preserve"> Yes    </w:t>
      </w:r>
      <w:r w:rsidR="00F30BC1" w:rsidRPr="00862C25">
        <w:rPr>
          <w:rStyle w:val="BalloonTextChar"/>
          <w:rFonts w:ascii="Arial Unicode MS" w:eastAsia="MS Gothic" w:hAnsi="Arial Unicode MS" w:cs="Arial Unicode MS"/>
          <w:szCs w:val="22"/>
        </w:rPr>
        <w:t>☐</w:t>
      </w:r>
      <w:r w:rsidR="00F30BC1" w:rsidRPr="00862C25">
        <w:rPr>
          <w:rFonts w:ascii="Calibri" w:hAnsi="Calibri" w:cs="Calibri"/>
          <w:szCs w:val="22"/>
        </w:rPr>
        <w:t xml:space="preserve"> No</w:t>
      </w:r>
    </w:p>
    <w:p w:rsidR="00DD7552" w:rsidRPr="00351907" w:rsidRDefault="00DD7552" w:rsidP="00F30BC1">
      <w:pPr>
        <w:pStyle w:val="ListParagraph"/>
        <w:numPr>
          <w:ilvl w:val="0"/>
          <w:numId w:val="0"/>
        </w:numPr>
        <w:ind w:left="814" w:hanging="567"/>
        <w:rPr>
          <w:rFonts w:ascii="Calibri" w:hAnsi="Calibri" w:cs="Calibri"/>
          <w:szCs w:val="22"/>
        </w:rPr>
      </w:pPr>
    </w:p>
    <w:p w:rsidR="00DD7552" w:rsidRPr="00696964" w:rsidRDefault="00DD7552" w:rsidP="00751E7F">
      <w:pPr>
        <w:pStyle w:val="ListParagraph"/>
        <w:numPr>
          <w:ilvl w:val="0"/>
          <w:numId w:val="0"/>
        </w:numPr>
        <w:tabs>
          <w:tab w:val="left" w:pos="7513"/>
        </w:tabs>
        <w:ind w:left="709" w:hanging="567"/>
        <w:jc w:val="both"/>
        <w:rPr>
          <w:rFonts w:ascii="Calibri" w:hAnsi="Calibri" w:cs="Calibri"/>
          <w:szCs w:val="22"/>
        </w:rPr>
      </w:pPr>
      <w:r>
        <w:rPr>
          <w:rFonts w:ascii="Calibri" w:hAnsi="Calibri" w:cs="Calibri"/>
          <w:szCs w:val="22"/>
        </w:rPr>
        <w:t>1.4h</w:t>
      </w:r>
      <w:r w:rsidRPr="00351907">
        <w:rPr>
          <w:rFonts w:ascii="Calibri" w:hAnsi="Calibri" w:cs="Calibri"/>
          <w:szCs w:val="22"/>
        </w:rPr>
        <w:t xml:space="preserve">) </w:t>
      </w:r>
      <w:r w:rsidRPr="00375AE6">
        <w:rPr>
          <w:rFonts w:ascii="Calibri" w:hAnsi="Calibri" w:cs="Calibri"/>
          <w:szCs w:val="22"/>
        </w:rPr>
        <w:tab/>
      </w:r>
      <w:r w:rsidRPr="00351907">
        <w:rPr>
          <w:rFonts w:ascii="Calibri" w:hAnsi="Calibri" w:cs="Calibri"/>
          <w:szCs w:val="22"/>
        </w:rPr>
        <w:t>ever had cancelled or revoked or failed to hold any licence or membership of an organisation required by law?</w:t>
      </w:r>
      <w:r w:rsidR="00751E7F">
        <w:rPr>
          <w:rFonts w:ascii="Calibri" w:hAnsi="Calibri" w:cs="Calibri"/>
          <w:szCs w:val="22"/>
        </w:rPr>
        <w:tab/>
      </w:r>
      <w:r w:rsidRPr="00A04F67">
        <w:rPr>
          <w:rStyle w:val="BalloonTextChar"/>
          <w:rFonts w:ascii="Arial Unicode MS" w:hAnsi="Arial Unicode MS" w:cs="Arial Unicode MS"/>
          <w:szCs w:val="22"/>
        </w:rPr>
        <w:t>☐</w:t>
      </w:r>
      <w:r w:rsidRPr="00696964">
        <w:rPr>
          <w:rFonts w:ascii="Calibri" w:hAnsi="Calibri" w:cs="Calibri"/>
          <w:szCs w:val="22"/>
        </w:rPr>
        <w:t xml:space="preserve"> Yes    </w:t>
      </w:r>
      <w:r w:rsidRPr="00A04F67">
        <w:rPr>
          <w:rStyle w:val="BalloonTextChar"/>
          <w:rFonts w:ascii="Arial Unicode MS" w:eastAsia="MS Gothic" w:hAnsi="Arial Unicode MS" w:cs="Arial Unicode MS"/>
          <w:szCs w:val="22"/>
        </w:rPr>
        <w:t>☐</w:t>
      </w:r>
      <w:r w:rsidRPr="00696964">
        <w:rPr>
          <w:rFonts w:ascii="Calibri" w:hAnsi="Calibri" w:cs="Calibri"/>
          <w:szCs w:val="22"/>
        </w:rPr>
        <w:t xml:space="preserve"> No</w:t>
      </w:r>
    </w:p>
    <w:p w:rsidR="00DD7552" w:rsidRPr="00351907" w:rsidRDefault="00DD7552" w:rsidP="00862C25">
      <w:pPr>
        <w:pStyle w:val="ListParagraph"/>
        <w:numPr>
          <w:ilvl w:val="0"/>
          <w:numId w:val="0"/>
        </w:numPr>
        <w:tabs>
          <w:tab w:val="right" w:pos="9746"/>
        </w:tabs>
        <w:ind w:left="698"/>
        <w:jc w:val="both"/>
        <w:rPr>
          <w:rFonts w:ascii="Calibri" w:hAnsi="Calibri" w:cs="Calibri"/>
          <w:szCs w:val="22"/>
        </w:rPr>
      </w:pPr>
    </w:p>
    <w:p w:rsidR="00DD7552" w:rsidRPr="00696964" w:rsidRDefault="00DD7552" w:rsidP="00C96CF0">
      <w:pPr>
        <w:tabs>
          <w:tab w:val="left" w:pos="7513"/>
          <w:tab w:val="right" w:pos="9746"/>
        </w:tabs>
        <w:ind w:left="709" w:hanging="709"/>
        <w:jc w:val="both"/>
        <w:rPr>
          <w:rFonts w:ascii="Calibri" w:hAnsi="Calibri" w:cs="Calibri"/>
          <w:szCs w:val="22"/>
        </w:rPr>
      </w:pPr>
      <w:r>
        <w:rPr>
          <w:rFonts w:ascii="Calibri" w:hAnsi="Calibri" w:cs="Calibri"/>
          <w:szCs w:val="22"/>
        </w:rPr>
        <w:t>1.4.1</w:t>
      </w:r>
      <w:r w:rsidR="00F30BC1">
        <w:rPr>
          <w:rFonts w:ascii="Calibri" w:hAnsi="Calibri" w:cs="Calibri"/>
          <w:szCs w:val="22"/>
        </w:rPr>
        <w:tab/>
      </w:r>
      <w:r w:rsidRPr="00351907">
        <w:rPr>
          <w:rFonts w:ascii="Calibri" w:hAnsi="Calibri" w:cs="Calibri"/>
          <w:szCs w:val="22"/>
        </w:rPr>
        <w:t>Are any directors, offi</w:t>
      </w:r>
      <w:r>
        <w:rPr>
          <w:rFonts w:ascii="Calibri" w:hAnsi="Calibri" w:cs="Calibri"/>
          <w:szCs w:val="22"/>
        </w:rPr>
        <w:t>cers, 10%+ shareholders of the</w:t>
      </w:r>
      <w:r w:rsidRPr="00351907">
        <w:rPr>
          <w:rFonts w:ascii="Calibri" w:hAnsi="Calibri" w:cs="Calibri"/>
          <w:szCs w:val="22"/>
        </w:rPr>
        <w:t xml:space="preserve"> </w:t>
      </w:r>
      <w:r w:rsidRPr="00375AE6">
        <w:rPr>
          <w:rFonts w:ascii="Calibri" w:hAnsi="Calibri" w:cs="Calibri"/>
          <w:szCs w:val="22"/>
        </w:rPr>
        <w:t>C</w:t>
      </w:r>
      <w:r>
        <w:rPr>
          <w:rFonts w:ascii="Calibri" w:hAnsi="Calibri" w:cs="Calibri"/>
          <w:szCs w:val="22"/>
        </w:rPr>
        <w:t>andidate</w:t>
      </w:r>
      <w:r w:rsidRPr="00351907">
        <w:rPr>
          <w:rFonts w:ascii="Calibri" w:hAnsi="Calibri" w:cs="Calibri"/>
          <w:szCs w:val="22"/>
        </w:rPr>
        <w:t xml:space="preserve">, or any of its associated </w:t>
      </w:r>
      <w:r>
        <w:rPr>
          <w:rFonts w:ascii="Calibri" w:hAnsi="Calibri" w:cs="Calibri"/>
          <w:szCs w:val="22"/>
        </w:rPr>
        <w:t>companies an employee or official</w:t>
      </w:r>
      <w:r w:rsidRPr="00351907">
        <w:rPr>
          <w:rFonts w:ascii="Calibri" w:hAnsi="Calibri" w:cs="Calibri"/>
          <w:szCs w:val="22"/>
        </w:rPr>
        <w:t xml:space="preserve"> in </w:t>
      </w:r>
      <w:r>
        <w:rPr>
          <w:rFonts w:ascii="Calibri" w:hAnsi="Calibri" w:cs="Calibri"/>
          <w:szCs w:val="22"/>
        </w:rPr>
        <w:t>any state-owned entity</w:t>
      </w:r>
      <w:r w:rsidRPr="00351907">
        <w:rPr>
          <w:rFonts w:ascii="Calibri" w:hAnsi="Calibri" w:cs="Calibri"/>
          <w:szCs w:val="22"/>
        </w:rPr>
        <w:t xml:space="preserve"> or public international organisations?</w:t>
      </w:r>
      <w:r w:rsidR="00C96CF0">
        <w:rPr>
          <w:rFonts w:ascii="Calibri" w:hAnsi="Calibri" w:cs="Calibri"/>
          <w:szCs w:val="22"/>
        </w:rPr>
        <w:tab/>
      </w:r>
      <w:r w:rsidRPr="00A04F67">
        <w:rPr>
          <w:rStyle w:val="BalloonTextChar"/>
          <w:rFonts w:ascii="Arial Unicode MS" w:hAnsi="Arial Unicode MS" w:cs="Arial Unicode MS"/>
          <w:szCs w:val="22"/>
        </w:rPr>
        <w:t>☐</w:t>
      </w:r>
      <w:r w:rsidRPr="00696964">
        <w:rPr>
          <w:rFonts w:ascii="Calibri" w:hAnsi="Calibri" w:cs="Calibri"/>
          <w:szCs w:val="22"/>
        </w:rPr>
        <w:t xml:space="preserve"> Yes    </w:t>
      </w:r>
      <w:r w:rsidRPr="00A04F67">
        <w:rPr>
          <w:rStyle w:val="BalloonTextChar"/>
          <w:rFonts w:ascii="Arial Unicode MS" w:eastAsia="MS Gothic" w:hAnsi="Arial Unicode MS" w:cs="Arial Unicode MS"/>
          <w:szCs w:val="22"/>
        </w:rPr>
        <w:t>☐</w:t>
      </w:r>
      <w:r w:rsidRPr="00696964">
        <w:rPr>
          <w:rFonts w:ascii="Calibri" w:hAnsi="Calibri" w:cs="Calibri"/>
          <w:szCs w:val="22"/>
        </w:rPr>
        <w:t xml:space="preserve"> No</w:t>
      </w:r>
    </w:p>
    <w:p w:rsidR="00DD7552" w:rsidRPr="00351907" w:rsidRDefault="00DD7552" w:rsidP="00DD7552">
      <w:pPr>
        <w:tabs>
          <w:tab w:val="left" w:pos="709"/>
          <w:tab w:val="right" w:pos="9746"/>
        </w:tabs>
        <w:rPr>
          <w:rFonts w:ascii="Calibri" w:hAnsi="Calibri" w:cs="Calibri"/>
          <w:szCs w:val="22"/>
        </w:rPr>
      </w:pPr>
    </w:p>
    <w:p w:rsidR="00DD7552" w:rsidRPr="00696964" w:rsidRDefault="00DD7552" w:rsidP="00C96CF0">
      <w:pPr>
        <w:pStyle w:val="ListParagraph"/>
        <w:numPr>
          <w:ilvl w:val="0"/>
          <w:numId w:val="0"/>
        </w:numPr>
        <w:tabs>
          <w:tab w:val="left" w:pos="7513"/>
          <w:tab w:val="left" w:pos="7938"/>
          <w:tab w:val="right" w:pos="9746"/>
        </w:tabs>
        <w:ind w:left="709" w:hanging="709"/>
        <w:jc w:val="both"/>
        <w:rPr>
          <w:rFonts w:ascii="Calibri" w:hAnsi="Calibri" w:cs="Calibri"/>
          <w:szCs w:val="22"/>
        </w:rPr>
      </w:pPr>
      <w:r>
        <w:rPr>
          <w:rFonts w:ascii="Calibri" w:hAnsi="Calibri" w:cs="Calibri"/>
          <w:szCs w:val="22"/>
        </w:rPr>
        <w:t>1.4.2</w:t>
      </w:r>
      <w:r w:rsidR="00F30BC1">
        <w:rPr>
          <w:rFonts w:ascii="Calibri" w:hAnsi="Calibri" w:cs="Calibri"/>
          <w:szCs w:val="22"/>
        </w:rPr>
        <w:tab/>
      </w:r>
      <w:r>
        <w:rPr>
          <w:rFonts w:ascii="Calibri" w:hAnsi="Calibri" w:cs="Calibri"/>
          <w:szCs w:val="22"/>
        </w:rPr>
        <w:t xml:space="preserve">Is the Candidate or </w:t>
      </w:r>
      <w:r w:rsidRPr="00351907">
        <w:rPr>
          <w:rFonts w:ascii="Calibri" w:hAnsi="Calibri" w:cs="Calibri"/>
          <w:szCs w:val="22"/>
        </w:rPr>
        <w:t>any director, officer</w:t>
      </w:r>
      <w:r>
        <w:rPr>
          <w:rFonts w:ascii="Calibri" w:hAnsi="Calibri" w:cs="Calibri"/>
          <w:szCs w:val="22"/>
        </w:rPr>
        <w:t xml:space="preserve"> or 1</w:t>
      </w:r>
      <w:r w:rsidRPr="00351907">
        <w:rPr>
          <w:rFonts w:ascii="Calibri" w:hAnsi="Calibri" w:cs="Calibri"/>
          <w:szCs w:val="22"/>
        </w:rPr>
        <w:t>0%+ shareholder</w:t>
      </w:r>
      <w:r>
        <w:rPr>
          <w:rFonts w:ascii="Calibri" w:hAnsi="Calibri" w:cs="Calibri"/>
          <w:szCs w:val="22"/>
        </w:rPr>
        <w:t xml:space="preserve"> </w:t>
      </w:r>
      <w:r w:rsidRPr="00351907">
        <w:rPr>
          <w:rFonts w:ascii="Calibri" w:hAnsi="Calibri" w:cs="Calibri"/>
          <w:szCs w:val="22"/>
        </w:rPr>
        <w:t xml:space="preserve">of </w:t>
      </w:r>
      <w:r>
        <w:rPr>
          <w:rFonts w:ascii="Calibri" w:hAnsi="Calibri" w:cs="Calibri"/>
          <w:szCs w:val="22"/>
        </w:rPr>
        <w:t>the</w:t>
      </w:r>
      <w:r w:rsidRPr="00351907">
        <w:rPr>
          <w:rFonts w:ascii="Calibri" w:hAnsi="Calibri" w:cs="Calibri"/>
          <w:szCs w:val="22"/>
        </w:rPr>
        <w:t xml:space="preserve"> </w:t>
      </w:r>
      <w:r w:rsidRPr="00375AE6">
        <w:rPr>
          <w:rFonts w:ascii="Calibri" w:hAnsi="Calibri" w:cs="Calibri"/>
          <w:szCs w:val="22"/>
        </w:rPr>
        <w:t>C</w:t>
      </w:r>
      <w:r>
        <w:rPr>
          <w:rFonts w:ascii="Calibri" w:hAnsi="Calibri" w:cs="Calibri"/>
          <w:szCs w:val="22"/>
        </w:rPr>
        <w:t>andidate</w:t>
      </w:r>
      <w:r w:rsidRPr="00351907">
        <w:rPr>
          <w:rFonts w:ascii="Calibri" w:hAnsi="Calibri" w:cs="Calibri"/>
          <w:szCs w:val="22"/>
        </w:rPr>
        <w:t>, or any of its associated companies, currently sanctioned by, barred or suspended from doing business with any government, national or public international organisation including any multilateral development bank?</w:t>
      </w:r>
      <w:r w:rsidRPr="00351907">
        <w:rPr>
          <w:rStyle w:val="BalloonTextChar"/>
          <w:rFonts w:ascii="Calibri" w:hAnsi="Calibri" w:cs="Calibri"/>
          <w:szCs w:val="22"/>
        </w:rPr>
        <w:t xml:space="preserve"> </w:t>
      </w:r>
      <w:r w:rsidR="00C96CF0">
        <w:rPr>
          <w:rStyle w:val="BalloonTextChar"/>
          <w:rFonts w:ascii="Calibri" w:hAnsi="Calibri" w:cs="Calibri"/>
          <w:szCs w:val="22"/>
        </w:rPr>
        <w:tab/>
      </w:r>
      <w:r w:rsidRPr="00351907">
        <w:rPr>
          <w:rStyle w:val="BalloonTextChar"/>
          <w:rFonts w:ascii="Arial Unicode MS" w:hAnsi="Arial Unicode MS" w:cs="Arial Unicode MS"/>
          <w:szCs w:val="22"/>
        </w:rPr>
        <w:t>☐</w:t>
      </w:r>
      <w:r w:rsidRPr="00351907">
        <w:rPr>
          <w:rFonts w:ascii="Calibri" w:hAnsi="Calibri" w:cs="Calibri"/>
          <w:szCs w:val="22"/>
        </w:rPr>
        <w:t xml:space="preserve"> Yes    </w:t>
      </w:r>
      <w:r w:rsidRPr="00351907">
        <w:rPr>
          <w:rStyle w:val="BalloonTextChar"/>
          <w:rFonts w:ascii="Arial Unicode MS" w:eastAsia="MS Gothic" w:hAnsi="Arial Unicode MS" w:cs="Arial Unicode MS"/>
          <w:szCs w:val="22"/>
        </w:rPr>
        <w:t>☐</w:t>
      </w:r>
      <w:r w:rsidRPr="00351907">
        <w:rPr>
          <w:rFonts w:ascii="Calibri" w:hAnsi="Calibri" w:cs="Calibri"/>
          <w:szCs w:val="22"/>
        </w:rPr>
        <w:t xml:space="preserve"> No</w:t>
      </w:r>
    </w:p>
    <w:p w:rsidR="00DD7552" w:rsidRPr="00CF366B" w:rsidRDefault="00DD7552" w:rsidP="00DD7552">
      <w:pPr>
        <w:jc w:val="both"/>
        <w:rPr>
          <w:rFonts w:ascii="Calibri" w:hAnsi="Calibri" w:cs="Calibri"/>
          <w:szCs w:val="22"/>
        </w:rPr>
      </w:pPr>
    </w:p>
    <w:p w:rsidR="00DD7552" w:rsidRPr="00CF366B" w:rsidRDefault="00DD7552" w:rsidP="00DD7552">
      <w:pPr>
        <w:rPr>
          <w:rFonts w:ascii="Calibri" w:hAnsi="Calibri" w:cs="Calibri"/>
          <w:szCs w:val="22"/>
        </w:rPr>
      </w:pPr>
      <w:r w:rsidRPr="00CF366B">
        <w:rPr>
          <w:rFonts w:ascii="Calibri" w:hAnsi="Calibri" w:cs="Calibri"/>
          <w:szCs w:val="22"/>
        </w:rPr>
        <w:t xml:space="preserve">If you have answered “Yes” to any of questions </w:t>
      </w:r>
      <w:r>
        <w:rPr>
          <w:rFonts w:ascii="Calibri" w:hAnsi="Calibri" w:cs="Calibri"/>
          <w:szCs w:val="22"/>
        </w:rPr>
        <w:t>1.4</w:t>
      </w:r>
      <w:r w:rsidRPr="00CF366B">
        <w:rPr>
          <w:rFonts w:ascii="Calibri" w:hAnsi="Calibri" w:cs="Calibri"/>
          <w:szCs w:val="22"/>
        </w:rPr>
        <w:t xml:space="preserve"> to </w:t>
      </w:r>
      <w:r>
        <w:rPr>
          <w:rFonts w:ascii="Calibri" w:hAnsi="Calibri" w:cs="Calibri"/>
          <w:szCs w:val="22"/>
        </w:rPr>
        <w:t>1.4.2</w:t>
      </w:r>
      <w:r w:rsidRPr="00CF366B">
        <w:rPr>
          <w:rFonts w:ascii="Calibri" w:hAnsi="Calibri" w:cs="Calibri"/>
          <w:szCs w:val="22"/>
        </w:rPr>
        <w:t xml:space="preserve"> please give an explanatory statement:</w:t>
      </w:r>
    </w:p>
    <w:p w:rsidR="00DD7552" w:rsidRPr="00CF366B" w:rsidRDefault="00DD7552" w:rsidP="00DD7552">
      <w:pPr>
        <w:rPr>
          <w:rFonts w:ascii="Calibri" w:hAnsi="Calibri" w:cs="Calibri"/>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5"/>
      </w:tblGrid>
      <w:tr w:rsidR="00DD7552" w:rsidRPr="00CF366B" w:rsidTr="00A543C9">
        <w:trPr>
          <w:cantSplit/>
        </w:trPr>
        <w:tc>
          <w:tcPr>
            <w:tcW w:w="9564" w:type="dxa"/>
            <w:tcBorders>
              <w:top w:val="single" w:sz="4" w:space="0" w:color="auto"/>
              <w:left w:val="single" w:sz="4" w:space="0" w:color="auto"/>
              <w:bottom w:val="single" w:sz="4" w:space="0" w:color="auto"/>
              <w:right w:val="single" w:sz="4" w:space="0" w:color="auto"/>
            </w:tcBorders>
          </w:tcPr>
          <w:p w:rsidR="00DD7552" w:rsidRDefault="00DD7552" w:rsidP="00A543C9">
            <w:pPr>
              <w:keepNext/>
              <w:jc w:val="both"/>
              <w:rPr>
                <w:rFonts w:ascii="Calibri" w:hAnsi="Calibri" w:cs="Calibri"/>
                <w:szCs w:val="22"/>
              </w:rPr>
            </w:pPr>
          </w:p>
          <w:p w:rsidR="00862C25" w:rsidRDefault="00862C25" w:rsidP="00A543C9">
            <w:pPr>
              <w:keepNext/>
              <w:jc w:val="both"/>
              <w:rPr>
                <w:rFonts w:ascii="Calibri" w:hAnsi="Calibri" w:cs="Calibri"/>
                <w:szCs w:val="22"/>
              </w:rPr>
            </w:pPr>
          </w:p>
          <w:p w:rsidR="000110F6" w:rsidRDefault="000110F6" w:rsidP="00A543C9">
            <w:pPr>
              <w:keepNext/>
              <w:jc w:val="both"/>
              <w:rPr>
                <w:rFonts w:ascii="Calibri" w:hAnsi="Calibri" w:cs="Calibri"/>
                <w:szCs w:val="22"/>
              </w:rPr>
            </w:pPr>
          </w:p>
          <w:p w:rsidR="00192A35" w:rsidRDefault="00192A35" w:rsidP="00A543C9">
            <w:pPr>
              <w:keepNext/>
              <w:jc w:val="both"/>
              <w:rPr>
                <w:rFonts w:ascii="Calibri" w:hAnsi="Calibri" w:cs="Calibri"/>
                <w:szCs w:val="22"/>
              </w:rPr>
            </w:pPr>
          </w:p>
          <w:p w:rsidR="00862C25" w:rsidRPr="00CF366B" w:rsidRDefault="00862C25" w:rsidP="00A543C9">
            <w:pPr>
              <w:keepNext/>
              <w:jc w:val="both"/>
              <w:rPr>
                <w:rFonts w:ascii="Calibri" w:hAnsi="Calibri" w:cs="Calibri"/>
                <w:szCs w:val="22"/>
              </w:rPr>
            </w:pPr>
          </w:p>
        </w:tc>
      </w:tr>
    </w:tbl>
    <w:p w:rsidR="00DD7552" w:rsidRDefault="00DD7552" w:rsidP="00DD7552">
      <w:pPr>
        <w:jc w:val="both"/>
        <w:rPr>
          <w:rFonts w:ascii="Calibri" w:hAnsi="Calibri" w:cs="Calibri"/>
          <w:szCs w:val="22"/>
        </w:rPr>
      </w:pPr>
    </w:p>
    <w:p w:rsidR="000110F6" w:rsidRDefault="000110F6" w:rsidP="00DD7552">
      <w:pPr>
        <w:jc w:val="both"/>
        <w:rPr>
          <w:rFonts w:ascii="Calibri" w:hAnsi="Calibri" w:cs="Calibri"/>
          <w:szCs w:val="22"/>
        </w:rPr>
      </w:pPr>
    </w:p>
    <w:p w:rsidR="00DD7552" w:rsidRPr="00CF366B" w:rsidRDefault="00DD7552" w:rsidP="00DB0D2A">
      <w:pPr>
        <w:tabs>
          <w:tab w:val="left" w:pos="709"/>
        </w:tabs>
        <w:jc w:val="both"/>
        <w:rPr>
          <w:rFonts w:asciiTheme="minorHAnsi" w:hAnsiTheme="minorHAnsi" w:cs="Calibri"/>
          <w:b/>
          <w:szCs w:val="22"/>
          <w:u w:val="single"/>
        </w:rPr>
      </w:pPr>
      <w:r>
        <w:rPr>
          <w:rFonts w:asciiTheme="minorHAnsi" w:hAnsiTheme="minorHAnsi" w:cs="Calibri"/>
          <w:b/>
          <w:szCs w:val="22"/>
          <w:u w:val="single"/>
        </w:rPr>
        <w:lastRenderedPageBreak/>
        <w:t xml:space="preserve">1.5 </w:t>
      </w:r>
      <w:r>
        <w:rPr>
          <w:rFonts w:asciiTheme="minorHAnsi" w:hAnsiTheme="minorHAnsi" w:cs="Calibri"/>
          <w:b/>
          <w:szCs w:val="22"/>
          <w:u w:val="single"/>
        </w:rPr>
        <w:tab/>
      </w:r>
      <w:r w:rsidRPr="00CF366B">
        <w:rPr>
          <w:rFonts w:asciiTheme="minorHAnsi" w:hAnsiTheme="minorHAnsi" w:cs="Calibri"/>
          <w:b/>
          <w:szCs w:val="22"/>
          <w:u w:val="single"/>
        </w:rPr>
        <w:t xml:space="preserve">ETHICAL &amp; ANTI-BRIBERY POLICIES  </w:t>
      </w:r>
    </w:p>
    <w:p w:rsidR="00DD7552" w:rsidRPr="00CF366B" w:rsidRDefault="00DD7552" w:rsidP="00DD7552">
      <w:pPr>
        <w:pStyle w:val="NoSpacing"/>
        <w:rPr>
          <w:rFonts w:asciiTheme="minorHAnsi" w:hAnsiTheme="minorHAnsi" w:cs="Calibri"/>
          <w:szCs w:val="22"/>
        </w:rPr>
      </w:pPr>
    </w:p>
    <w:p w:rsidR="00DD7552" w:rsidRPr="00CF366B" w:rsidRDefault="00DD7552" w:rsidP="00DB0D2A">
      <w:pPr>
        <w:pStyle w:val="NoSpacing"/>
        <w:ind w:left="709" w:hanging="709"/>
        <w:rPr>
          <w:rFonts w:asciiTheme="minorHAnsi" w:hAnsiTheme="minorHAnsi"/>
          <w:szCs w:val="22"/>
        </w:rPr>
      </w:pPr>
      <w:r w:rsidRPr="00FC78BE">
        <w:rPr>
          <w:rFonts w:asciiTheme="minorHAnsi" w:hAnsiTheme="minorHAnsi"/>
          <w:szCs w:val="22"/>
        </w:rPr>
        <w:t>1.5.1</w:t>
      </w:r>
      <w:r>
        <w:rPr>
          <w:rFonts w:asciiTheme="minorHAnsi" w:hAnsiTheme="minorHAnsi"/>
          <w:b/>
          <w:szCs w:val="22"/>
        </w:rPr>
        <w:tab/>
      </w:r>
      <w:r w:rsidRPr="00CF366B">
        <w:rPr>
          <w:rFonts w:asciiTheme="minorHAnsi" w:hAnsiTheme="minorHAnsi"/>
          <w:szCs w:val="22"/>
        </w:rPr>
        <w:t xml:space="preserve">Does </w:t>
      </w:r>
      <w:r>
        <w:rPr>
          <w:rFonts w:asciiTheme="minorHAnsi" w:hAnsiTheme="minorHAnsi"/>
          <w:szCs w:val="22"/>
        </w:rPr>
        <w:t>the Candidate</w:t>
      </w:r>
      <w:r w:rsidRPr="00CF366B">
        <w:rPr>
          <w:rFonts w:asciiTheme="minorHAnsi" w:hAnsiTheme="minorHAnsi"/>
          <w:szCs w:val="22"/>
        </w:rPr>
        <w:t xml:space="preserve"> currently hold policies or guidelines on the following? </w:t>
      </w:r>
    </w:p>
    <w:p w:rsidR="00DD7552" w:rsidRPr="00CF366B" w:rsidRDefault="00DD7552" w:rsidP="00DD7552">
      <w:pPr>
        <w:pStyle w:val="NoSpacing"/>
        <w:rPr>
          <w:rFonts w:asciiTheme="minorHAnsi" w:hAnsiTheme="minorHAnsi"/>
          <w:szCs w:val="22"/>
        </w:rPr>
      </w:pPr>
    </w:p>
    <w:p w:rsidR="00DD7552" w:rsidRPr="00822130" w:rsidRDefault="00DD7552" w:rsidP="00C96CF0">
      <w:pPr>
        <w:pStyle w:val="NoSpacing"/>
        <w:tabs>
          <w:tab w:val="left" w:pos="7513"/>
        </w:tabs>
        <w:ind w:left="709"/>
        <w:rPr>
          <w:rStyle w:val="BalloonTextChar"/>
          <w:rFonts w:asciiTheme="minorHAnsi" w:hAnsiTheme="minorHAnsi" w:cs="Calibri"/>
          <w:sz w:val="22"/>
          <w:szCs w:val="22"/>
        </w:rPr>
      </w:pPr>
      <w:r w:rsidRPr="00CF366B">
        <w:rPr>
          <w:rStyle w:val="BalloonTextChar"/>
          <w:rFonts w:asciiTheme="minorHAnsi" w:hAnsiTheme="minorHAnsi" w:cs="Calibri"/>
          <w:sz w:val="22"/>
          <w:szCs w:val="22"/>
        </w:rPr>
        <w:t>Anti-Fraud, Bribery &amp; Corruption (or equivalent)</w:t>
      </w:r>
      <w:r w:rsidR="00C96CF0">
        <w:rPr>
          <w:rStyle w:val="BalloonTextChar"/>
          <w:rFonts w:asciiTheme="minorHAnsi" w:hAnsiTheme="minorHAnsi" w:cs="Calibri"/>
          <w:sz w:val="22"/>
          <w:szCs w:val="22"/>
        </w:rPr>
        <w:tab/>
      </w:r>
      <w:r w:rsidR="00C96CF0" w:rsidRPr="00351907">
        <w:rPr>
          <w:rStyle w:val="BalloonTextChar"/>
          <w:rFonts w:ascii="Arial Unicode MS" w:hAnsi="Arial Unicode MS" w:cs="Arial Unicode MS"/>
          <w:szCs w:val="22"/>
        </w:rPr>
        <w:t>☐</w:t>
      </w:r>
      <w:r w:rsidR="00C96CF0" w:rsidRPr="00351907">
        <w:rPr>
          <w:rFonts w:ascii="Calibri" w:hAnsi="Calibri" w:cs="Calibri"/>
          <w:szCs w:val="22"/>
        </w:rPr>
        <w:t xml:space="preserve"> Yes    </w:t>
      </w:r>
      <w:r w:rsidR="00C96CF0" w:rsidRPr="00351907">
        <w:rPr>
          <w:rStyle w:val="BalloonTextChar"/>
          <w:rFonts w:ascii="Arial Unicode MS" w:eastAsia="MS Gothic" w:hAnsi="Arial Unicode MS" w:cs="Arial Unicode MS"/>
          <w:szCs w:val="22"/>
        </w:rPr>
        <w:t>☐</w:t>
      </w:r>
      <w:r w:rsidR="00C96CF0" w:rsidRPr="00351907">
        <w:rPr>
          <w:rFonts w:ascii="Calibri" w:hAnsi="Calibri" w:cs="Calibri"/>
          <w:szCs w:val="22"/>
        </w:rPr>
        <w:t xml:space="preserve"> No</w:t>
      </w:r>
    </w:p>
    <w:p w:rsidR="00DD7552" w:rsidRPr="00CF366B" w:rsidRDefault="00DD7552" w:rsidP="00C96CF0">
      <w:pPr>
        <w:pStyle w:val="NoSpacing"/>
        <w:tabs>
          <w:tab w:val="left" w:pos="7513"/>
        </w:tabs>
        <w:rPr>
          <w:rFonts w:asciiTheme="minorHAnsi" w:hAnsiTheme="minorHAnsi"/>
          <w:b/>
          <w:szCs w:val="22"/>
        </w:rPr>
      </w:pPr>
    </w:p>
    <w:p w:rsidR="00DD7552" w:rsidRPr="00822130" w:rsidRDefault="00DB0D2A" w:rsidP="00C96CF0">
      <w:pPr>
        <w:pStyle w:val="NoSpacing"/>
        <w:tabs>
          <w:tab w:val="left" w:pos="709"/>
          <w:tab w:val="left" w:pos="7513"/>
        </w:tabs>
        <w:rPr>
          <w:rStyle w:val="BalloonTextChar"/>
          <w:rFonts w:asciiTheme="minorHAnsi" w:hAnsiTheme="minorHAnsi" w:cs="Calibri"/>
          <w:sz w:val="22"/>
          <w:szCs w:val="22"/>
        </w:rPr>
      </w:pPr>
      <w:r>
        <w:rPr>
          <w:rFonts w:asciiTheme="minorHAnsi" w:hAnsiTheme="minorHAnsi"/>
          <w:szCs w:val="22"/>
        </w:rPr>
        <w:tab/>
      </w:r>
      <w:r w:rsidR="00DD7552" w:rsidRPr="00CF366B">
        <w:rPr>
          <w:rFonts w:asciiTheme="minorHAnsi" w:hAnsiTheme="minorHAnsi"/>
          <w:szCs w:val="22"/>
        </w:rPr>
        <w:t xml:space="preserve">Conflicts of Interest </w:t>
      </w:r>
      <w:r w:rsidR="00DD7552" w:rsidRPr="00CF366B">
        <w:rPr>
          <w:rStyle w:val="BalloonTextChar"/>
          <w:rFonts w:asciiTheme="minorHAnsi" w:hAnsiTheme="minorHAnsi" w:cs="Calibri"/>
          <w:sz w:val="22"/>
          <w:szCs w:val="22"/>
        </w:rPr>
        <w:t>(or equivalent)</w:t>
      </w:r>
      <w:r w:rsidR="00C96CF0">
        <w:rPr>
          <w:rStyle w:val="BalloonTextChar"/>
          <w:rFonts w:ascii="MS Gothic" w:eastAsia="MS Gothic" w:hAnsi="MS Gothic" w:cs="MS Gothic"/>
          <w:b/>
          <w:sz w:val="22"/>
          <w:szCs w:val="22"/>
        </w:rPr>
        <w:t xml:space="preserve"> </w:t>
      </w:r>
      <w:r w:rsidR="00C96CF0">
        <w:rPr>
          <w:rStyle w:val="BalloonTextChar"/>
          <w:rFonts w:ascii="MS Gothic" w:eastAsia="MS Gothic" w:hAnsi="MS Gothic" w:cs="MS Gothic"/>
          <w:b/>
          <w:sz w:val="22"/>
          <w:szCs w:val="22"/>
        </w:rPr>
        <w:tab/>
      </w:r>
      <w:r w:rsidR="00C96CF0" w:rsidRPr="00351907">
        <w:rPr>
          <w:rStyle w:val="BalloonTextChar"/>
          <w:rFonts w:ascii="Arial Unicode MS" w:hAnsi="Arial Unicode MS" w:cs="Arial Unicode MS"/>
          <w:szCs w:val="22"/>
        </w:rPr>
        <w:t>☐</w:t>
      </w:r>
      <w:r w:rsidR="00C96CF0" w:rsidRPr="00351907">
        <w:rPr>
          <w:rFonts w:ascii="Calibri" w:hAnsi="Calibri" w:cs="Calibri"/>
          <w:szCs w:val="22"/>
        </w:rPr>
        <w:t xml:space="preserve"> Yes    </w:t>
      </w:r>
      <w:r w:rsidR="00C96CF0" w:rsidRPr="00351907">
        <w:rPr>
          <w:rStyle w:val="BalloonTextChar"/>
          <w:rFonts w:ascii="Arial Unicode MS" w:eastAsia="MS Gothic" w:hAnsi="Arial Unicode MS" w:cs="Arial Unicode MS"/>
          <w:szCs w:val="22"/>
        </w:rPr>
        <w:t>☐</w:t>
      </w:r>
      <w:r w:rsidR="00C96CF0" w:rsidRPr="00351907">
        <w:rPr>
          <w:rFonts w:ascii="Calibri" w:hAnsi="Calibri" w:cs="Calibri"/>
          <w:szCs w:val="22"/>
        </w:rPr>
        <w:t xml:space="preserve"> No</w:t>
      </w:r>
    </w:p>
    <w:p w:rsidR="00DD7552" w:rsidRPr="00CF366B" w:rsidRDefault="00DD7552" w:rsidP="00C96CF0">
      <w:pPr>
        <w:pStyle w:val="NoSpacing"/>
        <w:tabs>
          <w:tab w:val="left" w:pos="7513"/>
        </w:tabs>
        <w:rPr>
          <w:rFonts w:asciiTheme="minorHAnsi" w:hAnsiTheme="minorHAnsi"/>
          <w:b/>
          <w:szCs w:val="22"/>
        </w:rPr>
      </w:pPr>
    </w:p>
    <w:p w:rsidR="00DD7552" w:rsidRDefault="00DD7552" w:rsidP="00C96CF0">
      <w:pPr>
        <w:pStyle w:val="NoSpacing"/>
        <w:tabs>
          <w:tab w:val="left" w:pos="7513"/>
        </w:tabs>
        <w:ind w:left="709"/>
        <w:rPr>
          <w:rFonts w:ascii="Calibri" w:hAnsi="Calibri" w:cs="Calibri"/>
          <w:szCs w:val="22"/>
        </w:rPr>
      </w:pPr>
      <w:r w:rsidRPr="00CF366B">
        <w:rPr>
          <w:rFonts w:asciiTheme="minorHAnsi" w:hAnsiTheme="minorHAnsi"/>
          <w:szCs w:val="22"/>
        </w:rPr>
        <w:t xml:space="preserve">Ethical Code of Conduct </w:t>
      </w:r>
      <w:r w:rsidRPr="00CF366B">
        <w:rPr>
          <w:rStyle w:val="BalloonTextChar"/>
          <w:rFonts w:asciiTheme="minorHAnsi" w:hAnsiTheme="minorHAnsi" w:cs="Calibri"/>
          <w:sz w:val="22"/>
          <w:szCs w:val="22"/>
        </w:rPr>
        <w:t>(or equivalent)</w:t>
      </w:r>
      <w:r>
        <w:rPr>
          <w:rStyle w:val="BalloonTextChar"/>
          <w:rFonts w:ascii="MS Gothic" w:eastAsia="MS Gothic" w:hAnsi="MS Gothic" w:cs="MS Gothic"/>
          <w:b/>
          <w:sz w:val="22"/>
          <w:szCs w:val="22"/>
        </w:rPr>
        <w:t xml:space="preserve"> </w:t>
      </w:r>
      <w:r>
        <w:rPr>
          <w:rStyle w:val="BalloonTextChar"/>
          <w:rFonts w:ascii="MS Gothic" w:eastAsia="MS Gothic" w:hAnsi="MS Gothic" w:cs="MS Gothic"/>
          <w:b/>
          <w:sz w:val="22"/>
          <w:szCs w:val="22"/>
        </w:rPr>
        <w:tab/>
      </w:r>
      <w:r w:rsidR="00C96CF0" w:rsidRPr="00351907">
        <w:rPr>
          <w:rStyle w:val="BalloonTextChar"/>
          <w:rFonts w:ascii="Arial Unicode MS" w:hAnsi="Arial Unicode MS" w:cs="Arial Unicode MS"/>
          <w:szCs w:val="22"/>
        </w:rPr>
        <w:t>☐</w:t>
      </w:r>
      <w:r w:rsidR="00C96CF0" w:rsidRPr="00351907">
        <w:rPr>
          <w:rFonts w:ascii="Calibri" w:hAnsi="Calibri" w:cs="Calibri"/>
          <w:szCs w:val="22"/>
        </w:rPr>
        <w:t xml:space="preserve"> Yes    </w:t>
      </w:r>
      <w:r w:rsidR="00C96CF0" w:rsidRPr="00351907">
        <w:rPr>
          <w:rStyle w:val="BalloonTextChar"/>
          <w:rFonts w:ascii="Arial Unicode MS" w:eastAsia="MS Gothic" w:hAnsi="Arial Unicode MS" w:cs="Arial Unicode MS"/>
          <w:szCs w:val="22"/>
        </w:rPr>
        <w:t>☐</w:t>
      </w:r>
      <w:r w:rsidR="00C96CF0" w:rsidRPr="00351907">
        <w:rPr>
          <w:rFonts w:ascii="Calibri" w:hAnsi="Calibri" w:cs="Calibri"/>
          <w:szCs w:val="22"/>
        </w:rPr>
        <w:t xml:space="preserve"> No</w:t>
      </w:r>
    </w:p>
    <w:p w:rsidR="00C96CF0" w:rsidRPr="00CF366B" w:rsidRDefault="00C96CF0" w:rsidP="00C96CF0">
      <w:pPr>
        <w:pStyle w:val="NoSpacing"/>
        <w:tabs>
          <w:tab w:val="left" w:pos="7513"/>
        </w:tabs>
        <w:ind w:left="709"/>
        <w:rPr>
          <w:rFonts w:asciiTheme="minorHAnsi" w:hAnsiTheme="minorHAnsi"/>
          <w:szCs w:val="22"/>
        </w:rPr>
      </w:pPr>
    </w:p>
    <w:p w:rsidR="00DD7552" w:rsidRDefault="00DD7552" w:rsidP="00C96CF0">
      <w:pPr>
        <w:pStyle w:val="NoSpacing"/>
        <w:tabs>
          <w:tab w:val="left" w:pos="7513"/>
        </w:tabs>
        <w:ind w:left="709"/>
        <w:rPr>
          <w:rFonts w:asciiTheme="minorHAnsi" w:hAnsiTheme="minorHAnsi"/>
          <w:szCs w:val="22"/>
        </w:rPr>
      </w:pPr>
      <w:r w:rsidRPr="00CF366B">
        <w:rPr>
          <w:rFonts w:asciiTheme="minorHAnsi" w:hAnsiTheme="minorHAnsi"/>
          <w:szCs w:val="22"/>
        </w:rPr>
        <w:t xml:space="preserve">Gifts &amp; Hospitality </w:t>
      </w:r>
      <w:r w:rsidRPr="00CF366B">
        <w:rPr>
          <w:rStyle w:val="BalloonTextChar"/>
          <w:rFonts w:asciiTheme="minorHAnsi" w:hAnsiTheme="minorHAnsi" w:cs="Calibri"/>
          <w:sz w:val="22"/>
          <w:szCs w:val="22"/>
        </w:rPr>
        <w:t>(or equivalent)</w:t>
      </w:r>
      <w:r>
        <w:rPr>
          <w:rStyle w:val="BalloonTextChar"/>
          <w:rFonts w:ascii="MS Gothic" w:eastAsia="MS Gothic" w:hAnsi="MS Gothic" w:cs="MS Gothic"/>
          <w:b/>
          <w:sz w:val="22"/>
          <w:szCs w:val="22"/>
        </w:rPr>
        <w:tab/>
      </w:r>
      <w:r w:rsidR="00C96CF0" w:rsidRPr="00351907">
        <w:rPr>
          <w:rStyle w:val="BalloonTextChar"/>
          <w:rFonts w:ascii="Arial Unicode MS" w:hAnsi="Arial Unicode MS" w:cs="Arial Unicode MS"/>
          <w:szCs w:val="22"/>
        </w:rPr>
        <w:t>☐</w:t>
      </w:r>
      <w:r w:rsidR="00C96CF0" w:rsidRPr="00351907">
        <w:rPr>
          <w:rFonts w:ascii="Calibri" w:hAnsi="Calibri" w:cs="Calibri"/>
          <w:szCs w:val="22"/>
        </w:rPr>
        <w:t xml:space="preserve"> Yes    </w:t>
      </w:r>
      <w:r w:rsidR="00C96CF0" w:rsidRPr="00351907">
        <w:rPr>
          <w:rStyle w:val="BalloonTextChar"/>
          <w:rFonts w:ascii="Arial Unicode MS" w:eastAsia="MS Gothic" w:hAnsi="Arial Unicode MS" w:cs="Arial Unicode MS"/>
          <w:szCs w:val="22"/>
        </w:rPr>
        <w:t>☐</w:t>
      </w:r>
      <w:r w:rsidR="00C96CF0" w:rsidRPr="00351907">
        <w:rPr>
          <w:rFonts w:ascii="Calibri" w:hAnsi="Calibri" w:cs="Calibri"/>
          <w:szCs w:val="22"/>
        </w:rPr>
        <w:t xml:space="preserve"> No</w:t>
      </w:r>
      <w:r>
        <w:rPr>
          <w:rFonts w:asciiTheme="minorHAnsi" w:hAnsiTheme="minorHAnsi"/>
          <w:szCs w:val="22"/>
        </w:rPr>
        <w:t xml:space="preserve"> </w:t>
      </w:r>
    </w:p>
    <w:p w:rsidR="00C96CF0" w:rsidRPr="00CF366B" w:rsidRDefault="00C96CF0" w:rsidP="00C96CF0">
      <w:pPr>
        <w:pStyle w:val="NoSpacing"/>
        <w:tabs>
          <w:tab w:val="left" w:pos="7513"/>
        </w:tabs>
        <w:ind w:left="709"/>
        <w:rPr>
          <w:rFonts w:asciiTheme="minorHAnsi" w:hAnsiTheme="minorHAnsi"/>
          <w:b/>
          <w:szCs w:val="22"/>
        </w:rPr>
      </w:pPr>
    </w:p>
    <w:p w:rsidR="00C96CF0" w:rsidRDefault="00DD7552" w:rsidP="00C96CF0">
      <w:pPr>
        <w:pStyle w:val="NoSpacing"/>
        <w:tabs>
          <w:tab w:val="left" w:pos="7513"/>
        </w:tabs>
        <w:ind w:left="709"/>
        <w:rPr>
          <w:rFonts w:asciiTheme="minorHAnsi" w:hAnsiTheme="minorHAnsi"/>
          <w:szCs w:val="22"/>
        </w:rPr>
      </w:pPr>
      <w:r w:rsidRPr="00CF366B">
        <w:rPr>
          <w:rFonts w:asciiTheme="minorHAnsi" w:hAnsiTheme="minorHAnsi"/>
          <w:szCs w:val="22"/>
        </w:rPr>
        <w:t xml:space="preserve">Whistleblowing </w:t>
      </w:r>
      <w:r w:rsidRPr="00CF366B">
        <w:rPr>
          <w:rStyle w:val="BalloonTextChar"/>
          <w:rFonts w:asciiTheme="minorHAnsi" w:hAnsiTheme="minorHAnsi" w:cs="Calibri"/>
          <w:sz w:val="22"/>
          <w:szCs w:val="22"/>
        </w:rPr>
        <w:t>(or equivalent)</w:t>
      </w:r>
      <w:r w:rsidRPr="00CF366B">
        <w:rPr>
          <w:rStyle w:val="BalloonTextChar"/>
          <w:rFonts w:asciiTheme="minorHAnsi" w:eastAsia="MS Gothic" w:hAnsiTheme="minorHAnsi" w:cs="Calibri"/>
          <w:sz w:val="22"/>
          <w:szCs w:val="22"/>
        </w:rPr>
        <w:t xml:space="preserve"> </w:t>
      </w:r>
      <w:r>
        <w:rPr>
          <w:rStyle w:val="BalloonTextChar"/>
          <w:rFonts w:ascii="MS Gothic" w:eastAsia="MS Gothic" w:hAnsi="MS Gothic" w:cs="MS Gothic"/>
          <w:b/>
          <w:sz w:val="22"/>
          <w:szCs w:val="22"/>
        </w:rPr>
        <w:tab/>
      </w:r>
      <w:r w:rsidR="00C96CF0" w:rsidRPr="00351907">
        <w:rPr>
          <w:rStyle w:val="BalloonTextChar"/>
          <w:rFonts w:ascii="Arial Unicode MS" w:hAnsi="Arial Unicode MS" w:cs="Arial Unicode MS"/>
          <w:szCs w:val="22"/>
        </w:rPr>
        <w:t>☐</w:t>
      </w:r>
      <w:r w:rsidR="00C96CF0" w:rsidRPr="00351907">
        <w:rPr>
          <w:rFonts w:ascii="Calibri" w:hAnsi="Calibri" w:cs="Calibri"/>
          <w:szCs w:val="22"/>
        </w:rPr>
        <w:t xml:space="preserve"> Yes    </w:t>
      </w:r>
      <w:r w:rsidR="00C96CF0" w:rsidRPr="00351907">
        <w:rPr>
          <w:rStyle w:val="BalloonTextChar"/>
          <w:rFonts w:ascii="Arial Unicode MS" w:eastAsia="MS Gothic" w:hAnsi="Arial Unicode MS" w:cs="Arial Unicode MS"/>
          <w:szCs w:val="22"/>
        </w:rPr>
        <w:t>☐</w:t>
      </w:r>
      <w:r w:rsidR="00C96CF0" w:rsidRPr="00351907">
        <w:rPr>
          <w:rFonts w:ascii="Calibri" w:hAnsi="Calibri" w:cs="Calibri"/>
          <w:szCs w:val="22"/>
        </w:rPr>
        <w:t xml:space="preserve"> No</w:t>
      </w:r>
      <w:r w:rsidR="00C96CF0" w:rsidRPr="00CF366B">
        <w:rPr>
          <w:rFonts w:asciiTheme="minorHAnsi" w:hAnsiTheme="minorHAnsi"/>
          <w:szCs w:val="22"/>
        </w:rPr>
        <w:t xml:space="preserve"> </w:t>
      </w:r>
    </w:p>
    <w:p w:rsidR="00C96CF0" w:rsidRDefault="00C96CF0" w:rsidP="00C96CF0">
      <w:pPr>
        <w:pStyle w:val="NoSpacing"/>
        <w:tabs>
          <w:tab w:val="left" w:pos="7513"/>
        </w:tabs>
        <w:ind w:left="709"/>
        <w:rPr>
          <w:rFonts w:asciiTheme="minorHAnsi" w:hAnsiTheme="minorHAnsi"/>
          <w:szCs w:val="22"/>
        </w:rPr>
      </w:pPr>
    </w:p>
    <w:p w:rsidR="00DD7552" w:rsidRPr="00CF366B" w:rsidRDefault="00DD7552" w:rsidP="00C96CF0">
      <w:pPr>
        <w:pStyle w:val="NoSpacing"/>
        <w:ind w:left="709"/>
        <w:rPr>
          <w:rFonts w:asciiTheme="minorHAnsi" w:hAnsiTheme="minorHAnsi"/>
          <w:szCs w:val="22"/>
        </w:rPr>
      </w:pPr>
      <w:r w:rsidRPr="00CF366B">
        <w:rPr>
          <w:rFonts w:asciiTheme="minorHAnsi" w:hAnsiTheme="minorHAnsi"/>
          <w:szCs w:val="22"/>
        </w:rPr>
        <w:t xml:space="preserve">Please make copies available to Crown Agents by either web-link or include as an attachment if you have answered yes to any of the above.  </w:t>
      </w:r>
    </w:p>
    <w:p w:rsidR="00DD7552" w:rsidRDefault="00DD7552" w:rsidP="00DD7552">
      <w:pPr>
        <w:pStyle w:val="NoSpacing"/>
        <w:rPr>
          <w:rFonts w:asciiTheme="minorHAnsi" w:hAnsiTheme="minorHAnsi"/>
          <w:sz w:val="20"/>
        </w:rPr>
      </w:pPr>
    </w:p>
    <w:p w:rsidR="00DD7552" w:rsidRPr="00822130" w:rsidRDefault="00DD7552" w:rsidP="00C96CF0">
      <w:pPr>
        <w:pStyle w:val="NoSpacing"/>
        <w:tabs>
          <w:tab w:val="left" w:pos="6946"/>
        </w:tabs>
        <w:ind w:left="709" w:hanging="709"/>
        <w:jc w:val="both"/>
        <w:rPr>
          <w:rFonts w:asciiTheme="minorHAnsi" w:hAnsiTheme="minorHAnsi"/>
          <w:szCs w:val="22"/>
        </w:rPr>
      </w:pPr>
      <w:r w:rsidRPr="00822130">
        <w:rPr>
          <w:rFonts w:asciiTheme="minorHAnsi" w:hAnsiTheme="minorHAnsi" w:cs="Calibri"/>
          <w:szCs w:val="22"/>
        </w:rPr>
        <w:t>1.5.2</w:t>
      </w:r>
      <w:r w:rsidR="00DB0D2A">
        <w:rPr>
          <w:rFonts w:asciiTheme="minorHAnsi" w:hAnsiTheme="minorHAnsi" w:cs="Calibri"/>
          <w:szCs w:val="22"/>
        </w:rPr>
        <w:tab/>
      </w:r>
      <w:r w:rsidRPr="00CF366B">
        <w:rPr>
          <w:rFonts w:asciiTheme="minorHAnsi" w:hAnsiTheme="minorHAnsi" w:cs="Calibri"/>
          <w:szCs w:val="22"/>
        </w:rPr>
        <w:t xml:space="preserve">If you have answered yes to any of </w:t>
      </w:r>
      <w:r>
        <w:rPr>
          <w:rFonts w:asciiTheme="minorHAnsi" w:hAnsiTheme="minorHAnsi" w:cs="Calibri"/>
          <w:szCs w:val="22"/>
        </w:rPr>
        <w:t>1.5.1</w:t>
      </w:r>
      <w:r w:rsidRPr="00CF366B">
        <w:rPr>
          <w:rFonts w:asciiTheme="minorHAnsi" w:hAnsiTheme="minorHAnsi" w:cs="Calibri"/>
          <w:szCs w:val="22"/>
        </w:rPr>
        <w:t xml:space="preserve">, are those policies or guidelines proactively flowed down within your </w:t>
      </w:r>
      <w:r>
        <w:rPr>
          <w:rFonts w:asciiTheme="minorHAnsi" w:hAnsiTheme="minorHAnsi" w:cs="Calibri"/>
          <w:szCs w:val="22"/>
        </w:rPr>
        <w:t>Company</w:t>
      </w:r>
      <w:r w:rsidRPr="00CF366B">
        <w:rPr>
          <w:rFonts w:asciiTheme="minorHAnsi" w:hAnsiTheme="minorHAnsi" w:cs="Calibri"/>
          <w:szCs w:val="22"/>
        </w:rPr>
        <w:t xml:space="preserve"> and to your subsidiaries, consultants, and sub-contractors?                                </w:t>
      </w:r>
      <w:r w:rsidR="00DB0D2A">
        <w:rPr>
          <w:rFonts w:asciiTheme="minorHAnsi" w:hAnsiTheme="minorHAnsi" w:cs="Calibri"/>
          <w:szCs w:val="22"/>
        </w:rPr>
        <w:tab/>
      </w:r>
      <w:r w:rsidRPr="00C96CF0">
        <w:rPr>
          <w:rFonts w:ascii="Calibri" w:hAnsi="Calibri" w:cs="Calibri"/>
          <w:sz w:val="22"/>
          <w:szCs w:val="22"/>
        </w:rPr>
        <w:t xml:space="preserve"> </w:t>
      </w:r>
      <w:proofErr w:type="gramStart"/>
      <w:r w:rsidRPr="00C96CF0">
        <w:rPr>
          <w:rFonts w:ascii="Calibri" w:hAnsi="Calibri" w:cs="Calibri" w:hint="eastAsia"/>
          <w:sz w:val="16"/>
          <w:szCs w:val="16"/>
        </w:rPr>
        <w:t>☐</w:t>
      </w:r>
      <w:r w:rsidRPr="00C96CF0">
        <w:rPr>
          <w:rFonts w:ascii="Calibri" w:hAnsi="Calibri" w:cs="Calibri"/>
          <w:sz w:val="16"/>
          <w:szCs w:val="16"/>
        </w:rPr>
        <w:t xml:space="preserve"> </w:t>
      </w:r>
      <w:r w:rsidR="00C96CF0" w:rsidRPr="00C96CF0">
        <w:rPr>
          <w:rFonts w:ascii="Calibri" w:hAnsi="Calibri" w:cs="Calibri"/>
          <w:sz w:val="16"/>
          <w:szCs w:val="16"/>
        </w:rPr>
        <w:t xml:space="preserve"> </w:t>
      </w:r>
      <w:r w:rsidRPr="00C96CF0">
        <w:rPr>
          <w:rFonts w:ascii="Calibri" w:hAnsi="Calibri" w:cs="Calibri"/>
          <w:sz w:val="22"/>
          <w:szCs w:val="22"/>
        </w:rPr>
        <w:t>Yes</w:t>
      </w:r>
      <w:proofErr w:type="gramEnd"/>
      <w:r w:rsidRPr="00C96CF0">
        <w:rPr>
          <w:rFonts w:ascii="Calibri" w:hAnsi="Calibri" w:cs="Calibri"/>
          <w:sz w:val="22"/>
          <w:szCs w:val="22"/>
        </w:rPr>
        <w:t xml:space="preserve">  </w:t>
      </w:r>
      <w:r w:rsidRPr="00C96CF0">
        <w:rPr>
          <w:rFonts w:ascii="Calibri" w:hAnsi="Calibri" w:cs="Calibri" w:hint="eastAsia"/>
          <w:sz w:val="16"/>
          <w:szCs w:val="16"/>
        </w:rPr>
        <w:t>☐</w:t>
      </w:r>
      <w:r w:rsidRPr="00C96CF0">
        <w:rPr>
          <w:rFonts w:ascii="Calibri" w:hAnsi="Calibri" w:cs="Calibri"/>
          <w:sz w:val="16"/>
          <w:szCs w:val="16"/>
        </w:rPr>
        <w:t xml:space="preserve"> </w:t>
      </w:r>
      <w:r w:rsidR="00C96CF0">
        <w:rPr>
          <w:rFonts w:ascii="Calibri" w:hAnsi="Calibri" w:cs="Calibri"/>
          <w:sz w:val="22"/>
          <w:szCs w:val="22"/>
        </w:rPr>
        <w:t xml:space="preserve"> </w:t>
      </w:r>
      <w:r w:rsidRPr="00C96CF0">
        <w:rPr>
          <w:rFonts w:ascii="Calibri" w:hAnsi="Calibri" w:cs="Calibri"/>
          <w:sz w:val="22"/>
          <w:szCs w:val="22"/>
        </w:rPr>
        <w:t>No</w:t>
      </w:r>
      <w:r w:rsidRPr="00C96CF0">
        <w:rPr>
          <w:rFonts w:ascii="Calibri" w:hAnsi="Calibri" w:cs="Calibri"/>
          <w:sz w:val="16"/>
          <w:szCs w:val="16"/>
        </w:rPr>
        <w:t xml:space="preserve">  </w:t>
      </w:r>
      <w:r w:rsidRPr="00C96CF0">
        <w:rPr>
          <w:rFonts w:ascii="Calibri" w:hAnsi="Calibri" w:cs="Calibri" w:hint="eastAsia"/>
          <w:sz w:val="16"/>
          <w:szCs w:val="16"/>
        </w:rPr>
        <w:t>☐</w:t>
      </w:r>
      <w:r w:rsidRPr="00C96CF0">
        <w:rPr>
          <w:rFonts w:ascii="Calibri" w:hAnsi="Calibri" w:cs="Calibri"/>
          <w:sz w:val="22"/>
          <w:szCs w:val="22"/>
        </w:rPr>
        <w:t xml:space="preserve">  </w:t>
      </w:r>
      <w:r w:rsidR="00C96CF0">
        <w:rPr>
          <w:rFonts w:ascii="Calibri" w:hAnsi="Calibri" w:cs="Calibri"/>
          <w:sz w:val="22"/>
          <w:szCs w:val="22"/>
        </w:rPr>
        <w:t xml:space="preserve"> </w:t>
      </w:r>
      <w:r w:rsidRPr="00C96CF0">
        <w:rPr>
          <w:rFonts w:ascii="Calibri" w:hAnsi="Calibri" w:cs="Calibri"/>
          <w:sz w:val="22"/>
          <w:szCs w:val="22"/>
        </w:rPr>
        <w:t>N/A</w:t>
      </w:r>
    </w:p>
    <w:p w:rsidR="00DD7552" w:rsidRDefault="00DD7552" w:rsidP="00DD7552">
      <w:pPr>
        <w:jc w:val="both"/>
        <w:rPr>
          <w:rFonts w:ascii="Calibri" w:hAnsi="Calibri" w:cs="Calibri"/>
          <w:szCs w:val="22"/>
        </w:rPr>
      </w:pPr>
    </w:p>
    <w:p w:rsidR="00DD7552" w:rsidRDefault="00DD7552" w:rsidP="00C96CF0">
      <w:pPr>
        <w:ind w:left="709" w:hanging="709"/>
        <w:jc w:val="both"/>
        <w:rPr>
          <w:rFonts w:ascii="Calibri" w:hAnsi="Calibri" w:cs="Calibri"/>
          <w:szCs w:val="22"/>
        </w:rPr>
      </w:pPr>
      <w:r w:rsidRPr="00822130">
        <w:rPr>
          <w:rFonts w:asciiTheme="minorHAnsi" w:hAnsiTheme="minorHAnsi" w:cs="Calibri"/>
          <w:szCs w:val="22"/>
        </w:rPr>
        <w:t>1.5.3</w:t>
      </w:r>
      <w:r w:rsidR="00DB0D2A">
        <w:rPr>
          <w:rFonts w:asciiTheme="minorHAnsi" w:hAnsiTheme="minorHAnsi" w:cs="Calibri"/>
          <w:b/>
          <w:szCs w:val="22"/>
        </w:rPr>
        <w:tab/>
      </w:r>
      <w:r w:rsidRPr="00CF366B">
        <w:rPr>
          <w:rFonts w:asciiTheme="minorHAnsi" w:hAnsiTheme="minorHAnsi" w:cs="Calibri"/>
          <w:szCs w:val="22"/>
        </w:rPr>
        <w:t xml:space="preserve">Does </w:t>
      </w:r>
      <w:r>
        <w:rPr>
          <w:rFonts w:asciiTheme="minorHAnsi" w:hAnsiTheme="minorHAnsi" w:cs="Calibri"/>
          <w:szCs w:val="22"/>
        </w:rPr>
        <w:t>the Candidate</w:t>
      </w:r>
      <w:r w:rsidRPr="00CF366B">
        <w:rPr>
          <w:rFonts w:asciiTheme="minorHAnsi" w:hAnsiTheme="minorHAnsi" w:cs="Calibri"/>
          <w:szCs w:val="22"/>
        </w:rPr>
        <w:t xml:space="preserve"> undertake ethical and compliance due diligence on the organisations with which it deals, including joint-venture partners, contractors, consultants, sub-contractors, suppliers, representatives and agents?</w:t>
      </w:r>
      <w:r w:rsidR="00C96CF0">
        <w:rPr>
          <w:rFonts w:ascii="MS Gothic" w:eastAsia="MS Gothic" w:hAnsi="MS Gothic" w:cs="MS Gothic"/>
          <w:b/>
          <w:szCs w:val="22"/>
        </w:rPr>
        <w:t xml:space="preserve"> </w:t>
      </w:r>
      <w:r w:rsidR="00C96CF0" w:rsidRPr="00351907">
        <w:rPr>
          <w:rStyle w:val="BalloonTextChar"/>
          <w:rFonts w:ascii="Arial Unicode MS" w:hAnsi="Arial Unicode MS" w:cs="Arial Unicode MS"/>
          <w:szCs w:val="22"/>
        </w:rPr>
        <w:t>☐</w:t>
      </w:r>
      <w:r w:rsidR="00C96CF0" w:rsidRPr="00351907">
        <w:rPr>
          <w:rFonts w:ascii="Calibri" w:hAnsi="Calibri" w:cs="Calibri"/>
          <w:szCs w:val="22"/>
        </w:rPr>
        <w:t xml:space="preserve"> Yes    </w:t>
      </w:r>
      <w:r w:rsidR="00C96CF0" w:rsidRPr="00351907">
        <w:rPr>
          <w:rStyle w:val="BalloonTextChar"/>
          <w:rFonts w:ascii="Arial Unicode MS" w:eastAsia="MS Gothic" w:hAnsi="Arial Unicode MS" w:cs="Arial Unicode MS"/>
          <w:szCs w:val="22"/>
        </w:rPr>
        <w:t>☐</w:t>
      </w:r>
      <w:r w:rsidR="00C96CF0" w:rsidRPr="00351907">
        <w:rPr>
          <w:rFonts w:ascii="Calibri" w:hAnsi="Calibri" w:cs="Calibri"/>
          <w:szCs w:val="22"/>
        </w:rPr>
        <w:t xml:space="preserve"> No</w:t>
      </w:r>
    </w:p>
    <w:p w:rsidR="00C96CF0" w:rsidRDefault="00C96CF0" w:rsidP="00C96CF0">
      <w:pPr>
        <w:ind w:left="709" w:hanging="709"/>
        <w:jc w:val="both"/>
        <w:rPr>
          <w:rFonts w:asciiTheme="minorHAnsi" w:hAnsiTheme="minorHAnsi" w:cs="Calibri"/>
          <w:szCs w:val="22"/>
        </w:rPr>
      </w:pPr>
    </w:p>
    <w:p w:rsidR="00DD7552" w:rsidRDefault="00DD7552" w:rsidP="00D2743E">
      <w:pPr>
        <w:tabs>
          <w:tab w:val="left" w:pos="7513"/>
        </w:tabs>
        <w:ind w:left="720" w:hanging="709"/>
        <w:rPr>
          <w:rStyle w:val="Hyperlink"/>
          <w:rFonts w:asciiTheme="minorHAnsi" w:hAnsiTheme="minorHAnsi" w:cs="Calibri"/>
          <w:szCs w:val="22"/>
        </w:rPr>
      </w:pPr>
      <w:r w:rsidRPr="00822130">
        <w:rPr>
          <w:rFonts w:asciiTheme="minorHAnsi" w:hAnsiTheme="minorHAnsi" w:cs="Calibri"/>
          <w:szCs w:val="22"/>
        </w:rPr>
        <w:t>1.5.4</w:t>
      </w:r>
      <w:r w:rsidR="00DB0D2A">
        <w:rPr>
          <w:rFonts w:asciiTheme="minorHAnsi" w:hAnsiTheme="minorHAnsi" w:cs="Calibri"/>
          <w:szCs w:val="22"/>
        </w:rPr>
        <w:tab/>
      </w:r>
      <w:r w:rsidRPr="00CF366B">
        <w:rPr>
          <w:rFonts w:asciiTheme="minorHAnsi" w:hAnsiTheme="minorHAnsi" w:cs="Calibri"/>
          <w:szCs w:val="22"/>
        </w:rPr>
        <w:t>Does the Candidate agree to adopt, comply with and implement Crown Agents’ Ethical Code for Business Partners when working with Crown Agents? The code can be found here:</w:t>
      </w:r>
      <w:r w:rsidR="00DB0D2A">
        <w:rPr>
          <w:rFonts w:asciiTheme="minorHAnsi" w:hAnsiTheme="minorHAnsi" w:cs="Calibri"/>
          <w:szCs w:val="22"/>
        </w:rPr>
        <w:t xml:space="preserve"> </w:t>
      </w:r>
      <w:hyperlink r:id="rId17" w:history="1">
        <w:r w:rsidR="00C96CF0" w:rsidRPr="00C96CF0">
          <w:rPr>
            <w:rStyle w:val="Hyperlink"/>
            <w:rFonts w:asciiTheme="minorHAnsi" w:hAnsiTheme="minorHAnsi" w:cs="Calibri"/>
            <w:sz w:val="22"/>
            <w:szCs w:val="22"/>
          </w:rPr>
          <w:t>http://www.crownagents.com/about-us/ethics-and compliance</w:t>
        </w:r>
      </w:hyperlink>
      <w:r w:rsidR="00DB0D2A" w:rsidRPr="00C96CF0">
        <w:rPr>
          <w:rStyle w:val="Hyperlink"/>
          <w:rFonts w:asciiTheme="minorHAnsi" w:hAnsiTheme="minorHAnsi" w:cs="Calibri"/>
          <w:sz w:val="22"/>
          <w:szCs w:val="22"/>
          <w:u w:val="none"/>
        </w:rPr>
        <w:t xml:space="preserve"> </w:t>
      </w:r>
      <w:r w:rsidRPr="00C96CF0">
        <w:rPr>
          <w:rStyle w:val="Hyperlink"/>
          <w:rFonts w:asciiTheme="minorHAnsi" w:hAnsiTheme="minorHAnsi" w:cs="Calibri"/>
          <w:sz w:val="22"/>
          <w:szCs w:val="22"/>
          <w:u w:val="none"/>
        </w:rPr>
        <w:t xml:space="preserve">   </w:t>
      </w:r>
      <w:r w:rsidRPr="00822130">
        <w:rPr>
          <w:rFonts w:asciiTheme="minorHAnsi" w:hAnsiTheme="minorHAnsi" w:cs="Calibri"/>
          <w:szCs w:val="22"/>
        </w:rPr>
        <w:t xml:space="preserve"> </w:t>
      </w:r>
      <w:r w:rsidR="00C96CF0">
        <w:rPr>
          <w:rFonts w:asciiTheme="minorHAnsi" w:hAnsiTheme="minorHAnsi" w:cs="Calibri"/>
          <w:szCs w:val="22"/>
        </w:rPr>
        <w:t xml:space="preserve"> </w:t>
      </w:r>
      <w:r w:rsidR="00D2743E">
        <w:rPr>
          <w:rFonts w:asciiTheme="minorHAnsi" w:hAnsiTheme="minorHAnsi" w:cs="Calibri"/>
          <w:szCs w:val="22"/>
        </w:rPr>
        <w:tab/>
      </w:r>
      <w:r w:rsidR="00D2743E">
        <w:rPr>
          <w:rFonts w:asciiTheme="minorHAnsi" w:hAnsiTheme="minorHAnsi" w:cs="Calibri"/>
          <w:szCs w:val="22"/>
        </w:rPr>
        <w:tab/>
      </w:r>
      <w:r w:rsidR="00D2743E" w:rsidRPr="00351907">
        <w:rPr>
          <w:rStyle w:val="BalloonTextChar"/>
          <w:rFonts w:ascii="Arial Unicode MS" w:hAnsi="Arial Unicode MS" w:cs="Arial Unicode MS"/>
          <w:szCs w:val="22"/>
        </w:rPr>
        <w:t>☐</w:t>
      </w:r>
      <w:r w:rsidR="00D2743E" w:rsidRPr="00351907">
        <w:rPr>
          <w:rFonts w:ascii="Calibri" w:hAnsi="Calibri" w:cs="Calibri"/>
          <w:szCs w:val="22"/>
        </w:rPr>
        <w:t xml:space="preserve"> Yes    </w:t>
      </w:r>
      <w:r w:rsidR="00D2743E" w:rsidRPr="00351907">
        <w:rPr>
          <w:rStyle w:val="BalloonTextChar"/>
          <w:rFonts w:ascii="Arial Unicode MS" w:eastAsia="MS Gothic" w:hAnsi="Arial Unicode MS" w:cs="Arial Unicode MS"/>
          <w:szCs w:val="22"/>
        </w:rPr>
        <w:t>☐</w:t>
      </w:r>
      <w:r w:rsidR="00D2743E" w:rsidRPr="00351907">
        <w:rPr>
          <w:rFonts w:ascii="Calibri" w:hAnsi="Calibri" w:cs="Calibri"/>
          <w:szCs w:val="22"/>
        </w:rPr>
        <w:t xml:space="preserve"> No</w:t>
      </w:r>
    </w:p>
    <w:p w:rsidR="00DD7552" w:rsidRDefault="00DD7552" w:rsidP="00DD7552">
      <w:pPr>
        <w:jc w:val="both"/>
        <w:rPr>
          <w:rFonts w:ascii="Calibri" w:hAnsi="Calibri" w:cs="Calibri"/>
          <w:szCs w:val="22"/>
        </w:rPr>
      </w:pPr>
    </w:p>
    <w:p w:rsidR="00DD7552" w:rsidRPr="00146A91" w:rsidRDefault="00DD7552" w:rsidP="00DD7552">
      <w:pPr>
        <w:pBdr>
          <w:top w:val="single" w:sz="4" w:space="1" w:color="auto"/>
          <w:left w:val="single" w:sz="4" w:space="4" w:color="auto"/>
          <w:bottom w:val="single" w:sz="4" w:space="5" w:color="auto"/>
          <w:right w:val="single" w:sz="4" w:space="4" w:color="auto"/>
        </w:pBdr>
        <w:shd w:val="clear" w:color="auto" w:fill="DBE5F1"/>
        <w:tabs>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before="60" w:after="60"/>
        <w:jc w:val="center"/>
        <w:rPr>
          <w:rFonts w:ascii="Calibri" w:hAnsi="Calibri" w:cs="Calibri"/>
          <w:spacing w:val="-3"/>
          <w:szCs w:val="22"/>
        </w:rPr>
      </w:pPr>
      <w:r w:rsidRPr="00146A91">
        <w:rPr>
          <w:rFonts w:ascii="Calibri" w:hAnsi="Calibri" w:cs="Calibri"/>
          <w:b/>
          <w:spacing w:val="-3"/>
          <w:szCs w:val="22"/>
        </w:rPr>
        <w:t>CROWN AGENTS ANTI-FRAUD, BRIBERY AND CORRUPTION POLICY STATEMENT</w:t>
      </w:r>
    </w:p>
    <w:p w:rsidR="00DD7552" w:rsidRPr="00146A91" w:rsidRDefault="00DD7552" w:rsidP="00DD7552">
      <w:pPr>
        <w:pBdr>
          <w:top w:val="single" w:sz="4" w:space="1" w:color="auto"/>
          <w:left w:val="single" w:sz="4" w:space="4" w:color="auto"/>
          <w:bottom w:val="single" w:sz="4" w:space="5" w:color="auto"/>
          <w:right w:val="single" w:sz="4" w:space="4" w:color="auto"/>
        </w:pBdr>
        <w:shd w:val="clear" w:color="auto" w:fill="DBE5F1"/>
        <w:tabs>
          <w:tab w:val="left" w:pos="-1440"/>
          <w:tab w:val="left" w:pos="-720"/>
          <w:tab w:val="left" w:pos="0"/>
          <w:tab w:val="left" w:pos="720"/>
          <w:tab w:val="left" w:pos="1440"/>
          <w:tab w:val="left" w:pos="2160"/>
          <w:tab w:val="left" w:pos="2880"/>
          <w:tab w:val="left" w:pos="3600"/>
          <w:tab w:val="left" w:pos="4320"/>
          <w:tab w:val="left" w:pos="5040"/>
          <w:tab w:val="left" w:pos="5760"/>
        </w:tabs>
        <w:suppressAutoHyphens/>
        <w:jc w:val="both"/>
        <w:rPr>
          <w:rFonts w:ascii="Calibri" w:hAnsi="Calibri" w:cs="Calibri"/>
          <w:b/>
          <w:spacing w:val="-3"/>
          <w:szCs w:val="22"/>
        </w:rPr>
      </w:pPr>
      <w:r w:rsidRPr="00146A91">
        <w:rPr>
          <w:rFonts w:ascii="Calibri" w:hAnsi="Calibri" w:cs="Calibri"/>
          <w:b/>
          <w:spacing w:val="-3"/>
          <w:szCs w:val="22"/>
        </w:rPr>
        <w:t>“Crown Agents operates a zero tolerance approach towards all forms of fraud, bribery and corruption.  It does not give or accept bribes (including so called "facilitation payments") or any other illegal inducements, and will not condone any such action by its employees, agents, representatives, contractors, suppliers or consultants.”</w:t>
      </w:r>
    </w:p>
    <w:p w:rsidR="00DD7552" w:rsidRPr="00146A91" w:rsidRDefault="00DD7552" w:rsidP="00DD7552">
      <w:pPr>
        <w:pBdr>
          <w:top w:val="single" w:sz="4" w:space="1" w:color="auto"/>
          <w:left w:val="single" w:sz="4" w:space="4" w:color="auto"/>
          <w:bottom w:val="single" w:sz="4" w:space="5" w:color="auto"/>
          <w:right w:val="single" w:sz="4" w:space="4" w:color="auto"/>
        </w:pBdr>
        <w:shd w:val="clear" w:color="auto" w:fill="DBE5F1"/>
        <w:tabs>
          <w:tab w:val="left" w:pos="-1440"/>
          <w:tab w:val="left" w:pos="-720"/>
          <w:tab w:val="left" w:pos="0"/>
          <w:tab w:val="left" w:pos="720"/>
          <w:tab w:val="left" w:pos="1440"/>
          <w:tab w:val="left" w:pos="2160"/>
          <w:tab w:val="left" w:pos="2880"/>
          <w:tab w:val="left" w:pos="3600"/>
          <w:tab w:val="left" w:pos="4320"/>
          <w:tab w:val="left" w:pos="5040"/>
          <w:tab w:val="left" w:pos="5760"/>
        </w:tabs>
        <w:suppressAutoHyphens/>
        <w:jc w:val="center"/>
        <w:rPr>
          <w:rFonts w:ascii="Calibri" w:hAnsi="Calibri" w:cs="Calibri"/>
          <w:b/>
          <w:spacing w:val="-3"/>
          <w:szCs w:val="22"/>
        </w:rPr>
      </w:pPr>
    </w:p>
    <w:p w:rsidR="00DD7552" w:rsidRPr="00146A91" w:rsidRDefault="00DD7552" w:rsidP="00DD7552">
      <w:pPr>
        <w:pBdr>
          <w:top w:val="single" w:sz="4" w:space="1" w:color="auto"/>
          <w:left w:val="single" w:sz="4" w:space="4" w:color="auto"/>
          <w:bottom w:val="single" w:sz="4" w:space="5" w:color="auto"/>
          <w:right w:val="single" w:sz="4" w:space="4" w:color="auto"/>
        </w:pBdr>
        <w:shd w:val="clear" w:color="auto" w:fill="DBE5F1"/>
        <w:tabs>
          <w:tab w:val="left" w:pos="-1440"/>
          <w:tab w:val="left" w:pos="-720"/>
          <w:tab w:val="left" w:pos="0"/>
          <w:tab w:val="left" w:pos="720"/>
          <w:tab w:val="left" w:pos="1440"/>
          <w:tab w:val="left" w:pos="2160"/>
          <w:tab w:val="left" w:pos="2880"/>
          <w:tab w:val="left" w:pos="3600"/>
          <w:tab w:val="left" w:pos="4320"/>
          <w:tab w:val="left" w:pos="5040"/>
          <w:tab w:val="left" w:pos="5760"/>
        </w:tabs>
        <w:suppressAutoHyphens/>
        <w:jc w:val="center"/>
        <w:rPr>
          <w:rFonts w:ascii="Calibri" w:hAnsi="Calibri" w:cs="Calibri"/>
          <w:b/>
          <w:spacing w:val="-3"/>
          <w:szCs w:val="22"/>
        </w:rPr>
      </w:pPr>
      <w:r w:rsidRPr="00146A91">
        <w:rPr>
          <w:rFonts w:ascii="Calibri" w:hAnsi="Calibri"/>
          <w:szCs w:val="22"/>
        </w:rPr>
        <w:t xml:space="preserve">Crown Agents operates TEL, an independent confidential </w:t>
      </w:r>
      <w:proofErr w:type="spellStart"/>
      <w:r w:rsidRPr="00146A91">
        <w:rPr>
          <w:rFonts w:ascii="Calibri" w:hAnsi="Calibri"/>
          <w:szCs w:val="22"/>
        </w:rPr>
        <w:t>whistleblower</w:t>
      </w:r>
      <w:proofErr w:type="spellEnd"/>
      <w:r w:rsidRPr="00146A91">
        <w:rPr>
          <w:rFonts w:ascii="Calibri" w:hAnsi="Calibri"/>
          <w:szCs w:val="22"/>
        </w:rPr>
        <w:t xml:space="preserve"> hotline for anyone wishing to report concerns regarding fraud, bribery, corruption or other unlawful or unethical behaviour connected with its business or operations. Details regarding TEL and how to access it can be found by following this link: </w:t>
      </w:r>
      <w:hyperlink r:id="rId18" w:history="1">
        <w:r w:rsidRPr="00146A91">
          <w:rPr>
            <w:rStyle w:val="Hyperlink"/>
            <w:rFonts w:ascii="Calibri" w:hAnsi="Calibri"/>
            <w:szCs w:val="22"/>
          </w:rPr>
          <w:t>http://www.crownagents.com/about-us/ethics-and-compliance</w:t>
        </w:r>
      </w:hyperlink>
    </w:p>
    <w:p w:rsidR="00DD7552" w:rsidRDefault="00DD7552" w:rsidP="00DD7552">
      <w:pPr>
        <w:rPr>
          <w:rFonts w:ascii="Calibri" w:hAnsi="Calibri" w:cs="Calibri"/>
          <w:szCs w:val="22"/>
        </w:rPr>
      </w:pPr>
      <w:r>
        <w:rPr>
          <w:rFonts w:ascii="Calibri" w:hAnsi="Calibri" w:cs="Calibri"/>
          <w:szCs w:val="22"/>
        </w:rPr>
        <w:br w:type="page"/>
      </w:r>
    </w:p>
    <w:p w:rsidR="00DD7552" w:rsidRDefault="00DD7552" w:rsidP="00DD7552">
      <w:pPr>
        <w:jc w:val="both"/>
        <w:rPr>
          <w:rFonts w:ascii="Calibri" w:hAnsi="Calibri" w:cs="Calibri"/>
          <w:b/>
          <w:szCs w:val="22"/>
        </w:rPr>
      </w:pPr>
      <w:r>
        <w:rPr>
          <w:rFonts w:ascii="Calibri" w:hAnsi="Calibri" w:cs="Calibri"/>
          <w:b/>
          <w:szCs w:val="22"/>
        </w:rPr>
        <w:lastRenderedPageBreak/>
        <w:t>PART A – SECTION 2</w:t>
      </w:r>
    </w:p>
    <w:p w:rsidR="00DD7552" w:rsidRPr="002822E3" w:rsidRDefault="00DD7552" w:rsidP="00DD7552">
      <w:pPr>
        <w:jc w:val="both"/>
        <w:rPr>
          <w:rFonts w:ascii="Calibri" w:hAnsi="Calibri" w:cs="Calibri"/>
          <w:b/>
          <w:szCs w:val="22"/>
        </w:rPr>
      </w:pPr>
    </w:p>
    <w:p w:rsidR="00D2743E" w:rsidRDefault="00DD7552" w:rsidP="00DB0D2A">
      <w:pPr>
        <w:tabs>
          <w:tab w:val="left" w:pos="0"/>
          <w:tab w:val="left" w:pos="709"/>
        </w:tabs>
        <w:jc w:val="both"/>
        <w:rPr>
          <w:rFonts w:ascii="Calibri" w:hAnsi="Calibri" w:cs="Calibri"/>
          <w:szCs w:val="22"/>
        </w:rPr>
      </w:pPr>
      <w:r w:rsidRPr="002822E3">
        <w:rPr>
          <w:rFonts w:ascii="Calibri" w:hAnsi="Calibri" w:cs="Calibri"/>
          <w:b/>
          <w:szCs w:val="22"/>
        </w:rPr>
        <w:t>2.1</w:t>
      </w:r>
      <w:r>
        <w:rPr>
          <w:rFonts w:ascii="Calibri" w:hAnsi="Calibri" w:cs="Calibri"/>
          <w:szCs w:val="22"/>
        </w:rPr>
        <w:tab/>
      </w:r>
      <w:r w:rsidRPr="002822E3">
        <w:rPr>
          <w:rFonts w:ascii="Calibri" w:hAnsi="Calibri" w:cs="Calibri"/>
          <w:b/>
          <w:szCs w:val="22"/>
        </w:rPr>
        <w:t>TRADE REGISTRATION -</w:t>
      </w:r>
      <w:r>
        <w:rPr>
          <w:rFonts w:ascii="Calibri" w:hAnsi="Calibri" w:cs="Calibri"/>
          <w:szCs w:val="22"/>
        </w:rPr>
        <w:t xml:space="preserve"> </w:t>
      </w:r>
      <w:r w:rsidRPr="007462EA">
        <w:rPr>
          <w:rFonts w:ascii="Calibri" w:hAnsi="Calibri" w:cs="Calibri"/>
          <w:b/>
          <w:szCs w:val="22"/>
        </w:rPr>
        <w:t>FOR COMPLETION BY NON-UK BUSINESSES ONLY</w:t>
      </w:r>
      <w:r>
        <w:rPr>
          <w:rFonts w:ascii="Calibri" w:hAnsi="Calibri" w:cs="Calibri"/>
          <w:szCs w:val="22"/>
        </w:rPr>
        <w:t xml:space="preserve"> </w:t>
      </w:r>
    </w:p>
    <w:p w:rsidR="00DD7552" w:rsidRDefault="00DD7552" w:rsidP="00DB0D2A">
      <w:pPr>
        <w:tabs>
          <w:tab w:val="left" w:pos="0"/>
          <w:tab w:val="left" w:pos="709"/>
        </w:tabs>
        <w:jc w:val="both"/>
        <w:rPr>
          <w:rFonts w:ascii="Calibri" w:hAnsi="Calibri" w:cs="Calibri"/>
          <w:szCs w:val="22"/>
        </w:rPr>
      </w:pPr>
      <w:r w:rsidRPr="002A6901">
        <w:rPr>
          <w:rFonts w:ascii="Calibri" w:hAnsi="Calibri" w:cs="Calibri"/>
          <w:szCs w:val="22"/>
        </w:rPr>
        <w:t xml:space="preserve">Where applicable, is the </w:t>
      </w:r>
      <w:r>
        <w:rPr>
          <w:rFonts w:ascii="Calibri" w:hAnsi="Calibri" w:cs="Calibri"/>
          <w:szCs w:val="22"/>
        </w:rPr>
        <w:t>Candidate</w:t>
      </w:r>
      <w:r w:rsidRPr="002A6901">
        <w:rPr>
          <w:rFonts w:ascii="Calibri" w:hAnsi="Calibri" w:cs="Calibri"/>
          <w:szCs w:val="22"/>
        </w:rPr>
        <w:t xml:space="preserve"> registered with the appropriate trade or professional register(s) in the Country of Registration (under the conditions laid down by that Country)? </w:t>
      </w:r>
      <w:r>
        <w:rPr>
          <w:rFonts w:ascii="Calibri" w:hAnsi="Calibri" w:cs="Calibri"/>
          <w:szCs w:val="22"/>
        </w:rPr>
        <w:tab/>
      </w:r>
      <w:r w:rsidR="00D2743E">
        <w:rPr>
          <w:rFonts w:ascii="Calibri" w:hAnsi="Calibri" w:cs="Calibri"/>
          <w:szCs w:val="22"/>
        </w:rPr>
        <w:tab/>
      </w:r>
      <w:r w:rsidR="00D2743E">
        <w:rPr>
          <w:rFonts w:ascii="Calibri" w:hAnsi="Calibri" w:cs="Calibri"/>
          <w:szCs w:val="22"/>
        </w:rPr>
        <w:tab/>
      </w:r>
      <w:r w:rsidR="00D2743E">
        <w:rPr>
          <w:rFonts w:ascii="Calibri" w:hAnsi="Calibri" w:cs="Calibri"/>
          <w:szCs w:val="22"/>
        </w:rPr>
        <w:tab/>
      </w:r>
      <w:r w:rsidR="00D2743E">
        <w:rPr>
          <w:rFonts w:ascii="Calibri" w:hAnsi="Calibri" w:cs="Calibri"/>
          <w:szCs w:val="22"/>
        </w:rPr>
        <w:tab/>
      </w:r>
      <w:r w:rsidR="00D2743E">
        <w:rPr>
          <w:rFonts w:ascii="Calibri" w:hAnsi="Calibri" w:cs="Calibri"/>
          <w:szCs w:val="22"/>
        </w:rPr>
        <w:tab/>
      </w:r>
      <w:r w:rsidR="00D2743E">
        <w:rPr>
          <w:rFonts w:ascii="Calibri" w:hAnsi="Calibri" w:cs="Calibri"/>
          <w:szCs w:val="22"/>
        </w:rPr>
        <w:tab/>
      </w:r>
      <w:r w:rsidR="00D2743E">
        <w:rPr>
          <w:rFonts w:ascii="Calibri" w:hAnsi="Calibri" w:cs="Calibri"/>
          <w:szCs w:val="22"/>
        </w:rPr>
        <w:tab/>
      </w:r>
      <w:r w:rsidR="00D2743E">
        <w:rPr>
          <w:rFonts w:ascii="Calibri" w:hAnsi="Calibri" w:cs="Calibri"/>
          <w:szCs w:val="22"/>
        </w:rPr>
        <w:tab/>
      </w:r>
      <w:r w:rsidR="00DB0D2A" w:rsidRPr="00862C25">
        <w:rPr>
          <w:rStyle w:val="BalloonTextChar"/>
          <w:rFonts w:ascii="Arial Unicode MS" w:hAnsi="Arial Unicode MS" w:cs="Arial Unicode MS"/>
          <w:szCs w:val="22"/>
        </w:rPr>
        <w:t>☐</w:t>
      </w:r>
      <w:r w:rsidR="00DB0D2A" w:rsidRPr="00862C25">
        <w:rPr>
          <w:rFonts w:ascii="Calibri" w:hAnsi="Calibri" w:cs="Calibri"/>
          <w:szCs w:val="22"/>
        </w:rPr>
        <w:t xml:space="preserve"> Yes    </w:t>
      </w:r>
      <w:r w:rsidR="00DB0D2A" w:rsidRPr="00862C25">
        <w:rPr>
          <w:rStyle w:val="BalloonTextChar"/>
          <w:rFonts w:ascii="Arial Unicode MS" w:eastAsia="MS Gothic" w:hAnsi="Arial Unicode MS" w:cs="Arial Unicode MS"/>
          <w:szCs w:val="22"/>
        </w:rPr>
        <w:t>☐</w:t>
      </w:r>
      <w:r w:rsidR="00DB0D2A" w:rsidRPr="00862C25">
        <w:rPr>
          <w:rFonts w:ascii="Calibri" w:hAnsi="Calibri" w:cs="Calibri"/>
          <w:szCs w:val="22"/>
        </w:rPr>
        <w:t xml:space="preserve"> No</w:t>
      </w:r>
    </w:p>
    <w:p w:rsidR="00DB0D2A" w:rsidRPr="002A6901" w:rsidRDefault="00DB0D2A" w:rsidP="00DB0D2A">
      <w:pPr>
        <w:tabs>
          <w:tab w:val="left" w:pos="0"/>
          <w:tab w:val="left" w:pos="709"/>
        </w:tabs>
        <w:jc w:val="both"/>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1"/>
      </w:tblGrid>
      <w:tr w:rsidR="00DD7552" w:rsidRPr="00956D65" w:rsidTr="00A543C9">
        <w:tc>
          <w:tcPr>
            <w:tcW w:w="9530" w:type="dxa"/>
            <w:shd w:val="clear" w:color="auto" w:fill="auto"/>
          </w:tcPr>
          <w:p w:rsidR="00DD7552" w:rsidRPr="00D2743E" w:rsidRDefault="00DD7552" w:rsidP="00D2743E">
            <w:pPr>
              <w:shd w:val="clear" w:color="auto" w:fill="E0E0E0"/>
              <w:rPr>
                <w:rFonts w:ascii="Calibri" w:hAnsi="Calibri" w:cs="Calibri"/>
                <w:b/>
                <w:szCs w:val="22"/>
              </w:rPr>
            </w:pPr>
            <w:r w:rsidRPr="002A6901">
              <w:rPr>
                <w:rFonts w:ascii="Calibri" w:hAnsi="Calibri" w:cs="Calibri"/>
                <w:b/>
                <w:szCs w:val="22"/>
              </w:rPr>
              <w:t>Evidence of registration with appr</w:t>
            </w:r>
            <w:r w:rsidR="00D2743E">
              <w:rPr>
                <w:rFonts w:ascii="Calibri" w:hAnsi="Calibri" w:cs="Calibri"/>
                <w:b/>
                <w:szCs w:val="22"/>
              </w:rPr>
              <w:t>opriate professional/trade body</w:t>
            </w:r>
            <w:r w:rsidRPr="002A6901">
              <w:rPr>
                <w:rFonts w:ascii="Calibri" w:hAnsi="Calibri" w:cs="Calibri"/>
                <w:b/>
                <w:i/>
                <w:szCs w:val="22"/>
              </w:rPr>
              <w:br/>
            </w:r>
            <w:r w:rsidRPr="002A6901">
              <w:rPr>
                <w:rFonts w:ascii="Calibri" w:hAnsi="Calibri" w:cs="Calibri"/>
                <w:i/>
                <w:szCs w:val="22"/>
              </w:rPr>
              <w:t>Either insert required details or state “None”</w:t>
            </w:r>
          </w:p>
        </w:tc>
      </w:tr>
      <w:tr w:rsidR="00DD7552" w:rsidRPr="00956D65" w:rsidTr="00A543C9">
        <w:tc>
          <w:tcPr>
            <w:tcW w:w="9530" w:type="dxa"/>
            <w:shd w:val="clear" w:color="auto" w:fill="auto"/>
          </w:tcPr>
          <w:p w:rsidR="00DD7552" w:rsidRPr="002A6901" w:rsidRDefault="00DD7552" w:rsidP="00A543C9">
            <w:pPr>
              <w:jc w:val="both"/>
              <w:rPr>
                <w:rFonts w:ascii="Calibri" w:hAnsi="Calibri" w:cs="Calibri"/>
                <w:szCs w:val="22"/>
              </w:rPr>
            </w:pPr>
          </w:p>
          <w:p w:rsidR="00DD7552" w:rsidRPr="002A6901" w:rsidRDefault="00DD7552" w:rsidP="00A543C9">
            <w:pPr>
              <w:jc w:val="both"/>
              <w:rPr>
                <w:rFonts w:ascii="Calibri" w:hAnsi="Calibri" w:cs="Calibri"/>
                <w:szCs w:val="22"/>
              </w:rPr>
            </w:pPr>
          </w:p>
        </w:tc>
      </w:tr>
    </w:tbl>
    <w:p w:rsidR="00DD7552" w:rsidRPr="002A6901" w:rsidRDefault="00DD7552" w:rsidP="00DD7552">
      <w:pPr>
        <w:jc w:val="both"/>
        <w:rPr>
          <w:rFonts w:ascii="Calibri" w:hAnsi="Calibri" w:cs="Calibri"/>
          <w:szCs w:val="22"/>
        </w:rPr>
      </w:pPr>
    </w:p>
    <w:p w:rsidR="00DD7552" w:rsidRPr="002A6901" w:rsidRDefault="00DD7552" w:rsidP="00DB0D2A">
      <w:pPr>
        <w:tabs>
          <w:tab w:val="left" w:pos="709"/>
        </w:tabs>
        <w:jc w:val="both"/>
        <w:rPr>
          <w:rFonts w:ascii="Calibri" w:hAnsi="Calibri" w:cs="Calibri"/>
          <w:szCs w:val="22"/>
        </w:rPr>
      </w:pPr>
      <w:r>
        <w:rPr>
          <w:rFonts w:ascii="Calibri" w:hAnsi="Calibri" w:cs="Calibri"/>
          <w:szCs w:val="22"/>
        </w:rPr>
        <w:t>2.1.1</w:t>
      </w:r>
      <w:r>
        <w:rPr>
          <w:rFonts w:ascii="Calibri" w:hAnsi="Calibri" w:cs="Calibri"/>
          <w:szCs w:val="22"/>
        </w:rPr>
        <w:tab/>
      </w:r>
      <w:r w:rsidRPr="00AD52DA">
        <w:rPr>
          <w:rFonts w:ascii="Calibri" w:hAnsi="Calibri" w:cs="Calibri"/>
          <w:b/>
          <w:szCs w:val="22"/>
        </w:rPr>
        <w:t>FOR COMPLETION BY NON-UK BUSINESSES ONLY</w:t>
      </w:r>
      <w:r>
        <w:rPr>
          <w:rFonts w:ascii="Calibri" w:hAnsi="Calibri" w:cs="Calibri"/>
          <w:szCs w:val="22"/>
        </w:rPr>
        <w:t xml:space="preserve"> </w:t>
      </w:r>
      <w:proofErr w:type="gramStart"/>
      <w:r w:rsidRPr="002A6901">
        <w:rPr>
          <w:rFonts w:ascii="Calibri" w:hAnsi="Calibri" w:cs="Calibri"/>
          <w:szCs w:val="22"/>
        </w:rPr>
        <w:t>Is</w:t>
      </w:r>
      <w:proofErr w:type="gramEnd"/>
      <w:r w:rsidRPr="002A6901">
        <w:rPr>
          <w:rFonts w:ascii="Calibri" w:hAnsi="Calibri" w:cs="Calibri"/>
          <w:szCs w:val="22"/>
        </w:rPr>
        <w:t xml:space="preserve"> it a legal requirement in the Country where the </w:t>
      </w:r>
      <w:r>
        <w:rPr>
          <w:rFonts w:ascii="Calibri" w:hAnsi="Calibri" w:cs="Calibri"/>
          <w:szCs w:val="22"/>
        </w:rPr>
        <w:t>Candidate</w:t>
      </w:r>
      <w:r w:rsidRPr="002A6901">
        <w:rPr>
          <w:rFonts w:ascii="Calibri" w:hAnsi="Calibri" w:cs="Calibri"/>
          <w:szCs w:val="22"/>
        </w:rPr>
        <w:t xml:space="preserve"> is established, for </w:t>
      </w:r>
      <w:r>
        <w:rPr>
          <w:rFonts w:ascii="Calibri" w:hAnsi="Calibri" w:cs="Calibri"/>
          <w:szCs w:val="22"/>
        </w:rPr>
        <w:t>the Candidate</w:t>
      </w:r>
      <w:r w:rsidRPr="002A6901">
        <w:rPr>
          <w:rFonts w:ascii="Calibri" w:hAnsi="Calibri" w:cs="Calibri"/>
          <w:szCs w:val="22"/>
        </w:rPr>
        <w:t xml:space="preserve"> to be licensed or be a member of a relevant organisation in order to provide the goods </w:t>
      </w:r>
      <w:r>
        <w:rPr>
          <w:rFonts w:ascii="Calibri" w:hAnsi="Calibri" w:cs="Calibri"/>
          <w:szCs w:val="22"/>
        </w:rPr>
        <w:t xml:space="preserve">and </w:t>
      </w:r>
      <w:r w:rsidRPr="002A6901">
        <w:rPr>
          <w:rFonts w:ascii="Calibri" w:hAnsi="Calibri" w:cs="Calibri"/>
          <w:szCs w:val="22"/>
        </w:rPr>
        <w:t>services</w:t>
      </w:r>
      <w:r>
        <w:rPr>
          <w:rFonts w:ascii="Calibri" w:hAnsi="Calibri" w:cs="Calibri"/>
          <w:szCs w:val="22"/>
        </w:rPr>
        <w:t xml:space="preserve"> </w:t>
      </w:r>
      <w:r w:rsidRPr="002A6901">
        <w:rPr>
          <w:rFonts w:ascii="Calibri" w:hAnsi="Calibri" w:cs="Calibri"/>
          <w:szCs w:val="22"/>
        </w:rPr>
        <w:t>required?</w:t>
      </w:r>
      <w:r>
        <w:rPr>
          <w:rFonts w:ascii="Calibri" w:hAnsi="Calibri" w:cs="Calibri"/>
          <w:szCs w:val="22"/>
        </w:rPr>
        <w:tab/>
      </w:r>
      <w:r w:rsidR="00D2743E">
        <w:rPr>
          <w:rFonts w:ascii="Calibri" w:hAnsi="Calibri" w:cs="Calibri"/>
          <w:szCs w:val="22"/>
        </w:rPr>
        <w:tab/>
      </w:r>
      <w:r w:rsidR="00D2743E">
        <w:rPr>
          <w:rFonts w:ascii="Calibri" w:hAnsi="Calibri" w:cs="Calibri"/>
          <w:szCs w:val="22"/>
        </w:rPr>
        <w:tab/>
      </w:r>
      <w:r w:rsidR="00D2743E">
        <w:rPr>
          <w:rFonts w:ascii="Calibri" w:hAnsi="Calibri" w:cs="Calibri"/>
          <w:szCs w:val="22"/>
        </w:rPr>
        <w:tab/>
      </w:r>
      <w:r w:rsidR="00D2743E">
        <w:rPr>
          <w:rFonts w:ascii="Calibri" w:hAnsi="Calibri" w:cs="Calibri"/>
          <w:szCs w:val="22"/>
        </w:rPr>
        <w:tab/>
      </w:r>
      <w:r w:rsidR="00D2743E">
        <w:rPr>
          <w:rFonts w:ascii="Calibri" w:hAnsi="Calibri" w:cs="Calibri"/>
          <w:szCs w:val="22"/>
        </w:rPr>
        <w:tab/>
      </w:r>
      <w:r w:rsidR="00D2743E">
        <w:rPr>
          <w:rFonts w:ascii="Calibri" w:hAnsi="Calibri" w:cs="Calibri"/>
          <w:szCs w:val="22"/>
        </w:rPr>
        <w:tab/>
      </w:r>
      <w:r w:rsidR="00D2743E">
        <w:rPr>
          <w:rFonts w:ascii="Calibri" w:hAnsi="Calibri" w:cs="Calibri"/>
          <w:szCs w:val="22"/>
        </w:rPr>
        <w:tab/>
      </w:r>
      <w:r w:rsidR="00D2743E">
        <w:rPr>
          <w:rFonts w:ascii="Calibri" w:hAnsi="Calibri" w:cs="Calibri"/>
          <w:szCs w:val="22"/>
        </w:rPr>
        <w:tab/>
      </w:r>
      <w:r w:rsidR="00D2743E">
        <w:rPr>
          <w:rFonts w:ascii="Calibri" w:hAnsi="Calibri" w:cs="Calibri"/>
          <w:szCs w:val="22"/>
        </w:rPr>
        <w:tab/>
      </w:r>
      <w:r w:rsidR="00D2743E">
        <w:rPr>
          <w:rFonts w:ascii="Calibri" w:hAnsi="Calibri" w:cs="Calibri"/>
          <w:szCs w:val="22"/>
        </w:rPr>
        <w:tab/>
      </w:r>
      <w:r w:rsidR="00D2743E">
        <w:rPr>
          <w:rFonts w:ascii="Calibri" w:hAnsi="Calibri" w:cs="Calibri"/>
          <w:szCs w:val="22"/>
        </w:rPr>
        <w:tab/>
      </w:r>
      <w:r w:rsidR="00DB0D2A" w:rsidRPr="00862C25">
        <w:rPr>
          <w:rStyle w:val="BalloonTextChar"/>
          <w:rFonts w:ascii="Arial Unicode MS" w:hAnsi="Arial Unicode MS" w:cs="Arial Unicode MS"/>
          <w:szCs w:val="22"/>
        </w:rPr>
        <w:t>☐</w:t>
      </w:r>
      <w:r w:rsidR="00DB0D2A" w:rsidRPr="00862C25">
        <w:rPr>
          <w:rFonts w:ascii="Calibri" w:hAnsi="Calibri" w:cs="Calibri"/>
          <w:szCs w:val="22"/>
        </w:rPr>
        <w:t xml:space="preserve"> Yes    </w:t>
      </w:r>
      <w:r w:rsidR="00DB0D2A" w:rsidRPr="00862C25">
        <w:rPr>
          <w:rStyle w:val="BalloonTextChar"/>
          <w:rFonts w:ascii="Arial Unicode MS" w:eastAsia="MS Gothic" w:hAnsi="Arial Unicode MS" w:cs="Arial Unicode MS"/>
          <w:szCs w:val="22"/>
        </w:rPr>
        <w:t>☐</w:t>
      </w:r>
      <w:r w:rsidR="00DB0D2A" w:rsidRPr="00862C25">
        <w:rPr>
          <w:rFonts w:ascii="Calibri" w:hAnsi="Calibri" w:cs="Calibri"/>
          <w:szCs w:val="22"/>
        </w:rPr>
        <w:t xml:space="preserve"> No</w:t>
      </w:r>
    </w:p>
    <w:p w:rsidR="00DD7552" w:rsidRPr="002A6901" w:rsidRDefault="00DD7552" w:rsidP="00DD7552">
      <w:pPr>
        <w:jc w:val="both"/>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425"/>
      </w:tblGrid>
      <w:tr w:rsidR="00DD7552" w:rsidRPr="00956D65" w:rsidTr="00A543C9">
        <w:tc>
          <w:tcPr>
            <w:tcW w:w="4786" w:type="dxa"/>
            <w:shd w:val="clear" w:color="auto" w:fill="D9D9D9"/>
          </w:tcPr>
          <w:p w:rsidR="00DD7552" w:rsidRPr="002A6901" w:rsidRDefault="00DD7552" w:rsidP="00A543C9">
            <w:pPr>
              <w:jc w:val="both"/>
              <w:rPr>
                <w:rFonts w:ascii="Calibri" w:hAnsi="Calibri" w:cs="Calibri"/>
                <w:szCs w:val="22"/>
              </w:rPr>
            </w:pPr>
            <w:r w:rsidRPr="002A6901">
              <w:rPr>
                <w:rFonts w:ascii="Calibri" w:hAnsi="Calibri" w:cs="Calibri"/>
                <w:b/>
                <w:szCs w:val="22"/>
              </w:rPr>
              <w:t>If yes, please provide details of what is required and confirm that you have complied with this requirement.</w:t>
            </w:r>
          </w:p>
        </w:tc>
        <w:tc>
          <w:tcPr>
            <w:tcW w:w="4744" w:type="dxa"/>
            <w:shd w:val="clear" w:color="auto" w:fill="auto"/>
          </w:tcPr>
          <w:p w:rsidR="00DD7552" w:rsidRPr="002A6901" w:rsidRDefault="00DD7552" w:rsidP="00A543C9">
            <w:pPr>
              <w:jc w:val="both"/>
              <w:rPr>
                <w:rFonts w:ascii="Calibri" w:hAnsi="Calibri" w:cs="Calibri"/>
                <w:szCs w:val="22"/>
              </w:rPr>
            </w:pPr>
          </w:p>
        </w:tc>
      </w:tr>
    </w:tbl>
    <w:p w:rsidR="00DD7552" w:rsidRPr="002A6901" w:rsidRDefault="00DD7552" w:rsidP="00DD7552">
      <w:pPr>
        <w:jc w:val="both"/>
        <w:rPr>
          <w:rFonts w:ascii="Calibri" w:hAnsi="Calibri" w:cs="Calibri"/>
          <w:szCs w:val="22"/>
        </w:rPr>
      </w:pPr>
    </w:p>
    <w:p w:rsidR="00DD7552" w:rsidRPr="002A6901" w:rsidRDefault="00DD7552" w:rsidP="00DB0D2A">
      <w:pPr>
        <w:tabs>
          <w:tab w:val="left" w:pos="0"/>
          <w:tab w:val="left" w:pos="709"/>
        </w:tabs>
        <w:jc w:val="both"/>
        <w:rPr>
          <w:rFonts w:ascii="Calibri" w:hAnsi="Calibri" w:cs="Calibri"/>
          <w:b/>
          <w:szCs w:val="22"/>
        </w:rPr>
      </w:pPr>
      <w:r>
        <w:rPr>
          <w:rFonts w:ascii="Calibri" w:hAnsi="Calibri" w:cs="Calibri"/>
          <w:b/>
          <w:szCs w:val="22"/>
        </w:rPr>
        <w:t>2.2</w:t>
      </w:r>
      <w:r>
        <w:rPr>
          <w:rFonts w:ascii="Calibri" w:hAnsi="Calibri" w:cs="Calibri"/>
          <w:b/>
          <w:szCs w:val="22"/>
        </w:rPr>
        <w:tab/>
      </w:r>
      <w:r w:rsidRPr="002A6901">
        <w:rPr>
          <w:rFonts w:ascii="Calibri" w:hAnsi="Calibri" w:cs="Calibri"/>
          <w:b/>
          <w:szCs w:val="22"/>
        </w:rPr>
        <w:t>SUB-CONTRACTING</w:t>
      </w:r>
      <w:r>
        <w:rPr>
          <w:rFonts w:ascii="Calibri" w:hAnsi="Calibri" w:cs="Calibri"/>
          <w:b/>
          <w:szCs w:val="22"/>
        </w:rPr>
        <w:t xml:space="preserve">, </w:t>
      </w:r>
      <w:r w:rsidRPr="002A6901">
        <w:rPr>
          <w:rFonts w:ascii="Calibri" w:hAnsi="Calibri" w:cs="Calibri"/>
          <w:b/>
          <w:szCs w:val="22"/>
        </w:rPr>
        <w:t>CONSORTIA</w:t>
      </w:r>
      <w:r>
        <w:rPr>
          <w:rFonts w:ascii="Calibri" w:hAnsi="Calibri" w:cs="Calibri"/>
          <w:b/>
          <w:szCs w:val="22"/>
        </w:rPr>
        <w:t xml:space="preserve"> OR USE OF NOMINATED LOCAL DISTRIBUTOR(S)</w:t>
      </w:r>
    </w:p>
    <w:p w:rsidR="00DD7552" w:rsidRPr="002A6901" w:rsidRDefault="00DD7552" w:rsidP="00DD7552">
      <w:pPr>
        <w:jc w:val="both"/>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5"/>
        <w:gridCol w:w="4466"/>
      </w:tblGrid>
      <w:tr w:rsidR="00DD7552" w:rsidRPr="00956D65" w:rsidTr="00A543C9">
        <w:tc>
          <w:tcPr>
            <w:tcW w:w="4763" w:type="dxa"/>
            <w:shd w:val="clear" w:color="auto" w:fill="D9D9D9"/>
          </w:tcPr>
          <w:p w:rsidR="00DD7552" w:rsidRPr="002A6901" w:rsidRDefault="00DD7552" w:rsidP="00A543C9">
            <w:pPr>
              <w:jc w:val="both"/>
              <w:rPr>
                <w:rFonts w:ascii="Calibri" w:hAnsi="Calibri" w:cs="Calibri"/>
                <w:b/>
                <w:szCs w:val="22"/>
              </w:rPr>
            </w:pPr>
            <w:r>
              <w:rPr>
                <w:rFonts w:ascii="Calibri" w:hAnsi="Calibri" w:cs="Calibri"/>
                <w:b/>
                <w:szCs w:val="22"/>
              </w:rPr>
              <w:t>2.2</w:t>
            </w:r>
            <w:r w:rsidRPr="002A6901">
              <w:rPr>
                <w:rFonts w:ascii="Calibri" w:hAnsi="Calibri" w:cs="Calibri"/>
                <w:b/>
                <w:szCs w:val="22"/>
              </w:rPr>
              <w:t xml:space="preserve">a) </w:t>
            </w:r>
            <w:r>
              <w:rPr>
                <w:rFonts w:ascii="Calibri" w:hAnsi="Calibri" w:cs="Calibri"/>
                <w:b/>
                <w:szCs w:val="22"/>
              </w:rPr>
              <w:t>Candidate</w:t>
            </w:r>
            <w:r w:rsidRPr="002A6901">
              <w:rPr>
                <w:rFonts w:ascii="Calibri" w:hAnsi="Calibri" w:cs="Calibri"/>
                <w:b/>
                <w:szCs w:val="22"/>
              </w:rPr>
              <w:t xml:space="preserve"> is bidding to provide the goods </w:t>
            </w:r>
            <w:r>
              <w:rPr>
                <w:rFonts w:ascii="Calibri" w:hAnsi="Calibri" w:cs="Calibri"/>
                <w:b/>
                <w:szCs w:val="22"/>
              </w:rPr>
              <w:t xml:space="preserve">and </w:t>
            </w:r>
            <w:r w:rsidRPr="002A6901">
              <w:rPr>
                <w:rFonts w:ascii="Calibri" w:hAnsi="Calibri" w:cs="Calibri"/>
                <w:b/>
                <w:szCs w:val="22"/>
              </w:rPr>
              <w:t xml:space="preserve">services </w:t>
            </w:r>
            <w:r>
              <w:rPr>
                <w:rFonts w:ascii="Calibri" w:hAnsi="Calibri" w:cs="Calibri"/>
                <w:b/>
                <w:szCs w:val="22"/>
              </w:rPr>
              <w:t xml:space="preserve">itself </w:t>
            </w:r>
            <w:r w:rsidRPr="002A6901">
              <w:rPr>
                <w:rFonts w:ascii="Calibri" w:hAnsi="Calibri" w:cs="Calibri"/>
                <w:b/>
                <w:szCs w:val="22"/>
              </w:rPr>
              <w:t>with no intention to sub-contract</w:t>
            </w:r>
          </w:p>
          <w:p w:rsidR="00DD7552" w:rsidRPr="002A6901" w:rsidRDefault="00DD7552" w:rsidP="00A543C9">
            <w:pPr>
              <w:jc w:val="both"/>
              <w:rPr>
                <w:rFonts w:ascii="Calibri" w:hAnsi="Calibri" w:cs="Calibri"/>
                <w:b/>
                <w:szCs w:val="22"/>
              </w:rPr>
            </w:pPr>
            <w:r w:rsidRPr="002A6901">
              <w:rPr>
                <w:rFonts w:ascii="Calibri" w:hAnsi="Calibri" w:cs="Calibri"/>
                <w:b/>
                <w:szCs w:val="22"/>
              </w:rPr>
              <w:t xml:space="preserve">(If yes, go to question </w:t>
            </w:r>
            <w:r>
              <w:rPr>
                <w:rFonts w:ascii="Calibri" w:hAnsi="Calibri" w:cs="Calibri"/>
                <w:b/>
                <w:szCs w:val="22"/>
              </w:rPr>
              <w:t>2.</w:t>
            </w:r>
            <w:r w:rsidRPr="002A6901">
              <w:rPr>
                <w:rFonts w:ascii="Calibri" w:hAnsi="Calibri" w:cs="Calibri"/>
                <w:b/>
                <w:szCs w:val="22"/>
              </w:rPr>
              <w:t>3)</w:t>
            </w:r>
          </w:p>
        </w:tc>
        <w:tc>
          <w:tcPr>
            <w:tcW w:w="4763" w:type="dxa"/>
            <w:shd w:val="clear" w:color="auto" w:fill="auto"/>
          </w:tcPr>
          <w:p w:rsidR="00DD7552" w:rsidRPr="002A6901" w:rsidRDefault="00DD7552" w:rsidP="00A543C9">
            <w:pPr>
              <w:jc w:val="both"/>
              <w:rPr>
                <w:rFonts w:ascii="Calibri" w:hAnsi="Calibri" w:cs="Calibri"/>
                <w:szCs w:val="22"/>
              </w:rPr>
            </w:pPr>
            <w:r w:rsidRPr="002A6901">
              <w:rPr>
                <w:rFonts w:ascii="Calibri" w:hAnsi="Calibri" w:cs="Calibri"/>
                <w:szCs w:val="22"/>
              </w:rPr>
              <w:t>YES</w:t>
            </w:r>
            <w:r>
              <w:rPr>
                <w:rFonts w:ascii="Calibri" w:hAnsi="Calibri" w:cs="Calibri"/>
                <w:szCs w:val="22"/>
              </w:rPr>
              <w:t xml:space="preserve"> </w:t>
            </w:r>
            <w:r w:rsidRPr="001E46D8">
              <w:rPr>
                <w:rFonts w:ascii="Calibri" w:hAnsi="Calibri" w:cs="Calibri"/>
                <w:sz w:val="28"/>
                <w:szCs w:val="28"/>
              </w:rPr>
              <w:t>□</w:t>
            </w:r>
            <w:r w:rsidRPr="002A6901">
              <w:rPr>
                <w:rFonts w:ascii="Calibri" w:hAnsi="Calibri" w:cs="Calibri"/>
                <w:szCs w:val="22"/>
              </w:rPr>
              <w:t>/NO</w:t>
            </w:r>
            <w:r>
              <w:rPr>
                <w:rFonts w:ascii="Calibri" w:hAnsi="Calibri" w:cs="Calibri"/>
                <w:szCs w:val="22"/>
              </w:rPr>
              <w:t xml:space="preserve"> </w:t>
            </w:r>
            <w:r w:rsidRPr="001E46D8">
              <w:rPr>
                <w:rFonts w:ascii="Calibri" w:hAnsi="Calibri" w:cs="Calibri"/>
                <w:sz w:val="28"/>
                <w:szCs w:val="28"/>
              </w:rPr>
              <w:t>□</w:t>
            </w:r>
          </w:p>
        </w:tc>
      </w:tr>
      <w:tr w:rsidR="00DD7552" w:rsidRPr="00956D65" w:rsidTr="00A543C9">
        <w:tc>
          <w:tcPr>
            <w:tcW w:w="4763" w:type="dxa"/>
            <w:shd w:val="clear" w:color="auto" w:fill="D9D9D9"/>
          </w:tcPr>
          <w:p w:rsidR="00DD7552" w:rsidRPr="002A6901" w:rsidRDefault="00DD7552" w:rsidP="00A543C9">
            <w:pPr>
              <w:jc w:val="both"/>
              <w:rPr>
                <w:rFonts w:ascii="Calibri" w:hAnsi="Calibri" w:cs="Calibri"/>
                <w:b/>
                <w:szCs w:val="22"/>
              </w:rPr>
            </w:pPr>
            <w:r w:rsidRPr="002A6901">
              <w:rPr>
                <w:rFonts w:ascii="Calibri" w:hAnsi="Calibri" w:cs="Calibri"/>
                <w:b/>
                <w:szCs w:val="22"/>
              </w:rPr>
              <w:t xml:space="preserve">b) </w:t>
            </w:r>
            <w:r>
              <w:rPr>
                <w:rFonts w:ascii="Calibri" w:hAnsi="Calibri" w:cs="Calibri"/>
                <w:b/>
                <w:szCs w:val="22"/>
              </w:rPr>
              <w:t>Candidate</w:t>
            </w:r>
            <w:r w:rsidRPr="002A6901">
              <w:rPr>
                <w:rFonts w:ascii="Calibri" w:hAnsi="Calibri" w:cs="Calibri"/>
                <w:b/>
                <w:szCs w:val="22"/>
              </w:rPr>
              <w:t xml:space="preserve"> is bidding in the role of Prime Contractor and intends to use third parties to provide some of the goods </w:t>
            </w:r>
            <w:r>
              <w:rPr>
                <w:rFonts w:ascii="Calibri" w:hAnsi="Calibri" w:cs="Calibri"/>
                <w:b/>
                <w:szCs w:val="22"/>
              </w:rPr>
              <w:t xml:space="preserve">and </w:t>
            </w:r>
            <w:r w:rsidRPr="002A6901">
              <w:rPr>
                <w:rFonts w:ascii="Calibri" w:hAnsi="Calibri" w:cs="Calibri"/>
                <w:b/>
                <w:szCs w:val="22"/>
              </w:rPr>
              <w:t>services.</w:t>
            </w:r>
          </w:p>
        </w:tc>
        <w:tc>
          <w:tcPr>
            <w:tcW w:w="4763" w:type="dxa"/>
            <w:shd w:val="clear" w:color="auto" w:fill="auto"/>
          </w:tcPr>
          <w:p w:rsidR="00DD7552" w:rsidRPr="002A6901" w:rsidRDefault="00DD7552" w:rsidP="00A543C9">
            <w:pPr>
              <w:jc w:val="both"/>
              <w:rPr>
                <w:rFonts w:ascii="Calibri" w:hAnsi="Calibri" w:cs="Calibri"/>
                <w:szCs w:val="22"/>
              </w:rPr>
            </w:pPr>
            <w:r w:rsidRPr="002A6901">
              <w:rPr>
                <w:rFonts w:ascii="Calibri" w:hAnsi="Calibri" w:cs="Calibri"/>
                <w:szCs w:val="22"/>
              </w:rPr>
              <w:t>YES</w:t>
            </w:r>
            <w:r>
              <w:rPr>
                <w:rFonts w:ascii="Calibri" w:hAnsi="Calibri" w:cs="Calibri"/>
                <w:szCs w:val="22"/>
              </w:rPr>
              <w:t xml:space="preserve"> </w:t>
            </w:r>
            <w:r w:rsidRPr="001E46D8">
              <w:rPr>
                <w:rFonts w:ascii="Calibri" w:hAnsi="Calibri" w:cs="Calibri"/>
                <w:sz w:val="28"/>
                <w:szCs w:val="28"/>
              </w:rPr>
              <w:t>□</w:t>
            </w:r>
            <w:r w:rsidRPr="002A6901">
              <w:rPr>
                <w:rFonts w:ascii="Calibri" w:hAnsi="Calibri" w:cs="Calibri"/>
                <w:szCs w:val="22"/>
              </w:rPr>
              <w:t>/NO</w:t>
            </w:r>
            <w:r>
              <w:rPr>
                <w:rFonts w:ascii="Calibri" w:hAnsi="Calibri" w:cs="Calibri"/>
                <w:szCs w:val="22"/>
              </w:rPr>
              <w:t xml:space="preserve"> </w:t>
            </w:r>
            <w:r w:rsidRPr="001E46D8">
              <w:rPr>
                <w:rFonts w:ascii="Calibri" w:hAnsi="Calibri" w:cs="Calibri"/>
                <w:sz w:val="28"/>
                <w:szCs w:val="28"/>
              </w:rPr>
              <w:t>□</w:t>
            </w:r>
          </w:p>
        </w:tc>
      </w:tr>
      <w:tr w:rsidR="00DD7552" w:rsidRPr="00956D65" w:rsidTr="00A543C9">
        <w:tc>
          <w:tcPr>
            <w:tcW w:w="4763" w:type="dxa"/>
            <w:shd w:val="clear" w:color="auto" w:fill="D9D9D9"/>
          </w:tcPr>
          <w:p w:rsidR="00DD7552" w:rsidRPr="002A6901" w:rsidRDefault="00DD7552" w:rsidP="00A543C9">
            <w:pPr>
              <w:jc w:val="both"/>
              <w:rPr>
                <w:rFonts w:ascii="Calibri" w:hAnsi="Calibri" w:cs="Calibri"/>
                <w:b/>
                <w:szCs w:val="22"/>
              </w:rPr>
            </w:pPr>
            <w:r w:rsidRPr="002A6901">
              <w:rPr>
                <w:rFonts w:ascii="Calibri" w:hAnsi="Calibri" w:cs="Calibri"/>
                <w:b/>
                <w:szCs w:val="22"/>
              </w:rPr>
              <w:t xml:space="preserve">c) The </w:t>
            </w:r>
            <w:r>
              <w:rPr>
                <w:rFonts w:ascii="Calibri" w:hAnsi="Calibri" w:cs="Calibri"/>
                <w:b/>
                <w:szCs w:val="22"/>
              </w:rPr>
              <w:t>Candidate</w:t>
            </w:r>
            <w:r w:rsidRPr="002A6901">
              <w:rPr>
                <w:rFonts w:ascii="Calibri" w:hAnsi="Calibri" w:cs="Calibri"/>
                <w:b/>
                <w:szCs w:val="22"/>
              </w:rPr>
              <w:t xml:space="preserve"> is a consortium </w:t>
            </w:r>
          </w:p>
        </w:tc>
        <w:tc>
          <w:tcPr>
            <w:tcW w:w="4763" w:type="dxa"/>
            <w:shd w:val="clear" w:color="auto" w:fill="auto"/>
          </w:tcPr>
          <w:p w:rsidR="00DD7552" w:rsidRPr="002A6901" w:rsidRDefault="00DD7552" w:rsidP="00A543C9">
            <w:pPr>
              <w:jc w:val="both"/>
              <w:rPr>
                <w:rFonts w:ascii="Calibri" w:hAnsi="Calibri" w:cs="Calibri"/>
                <w:szCs w:val="22"/>
              </w:rPr>
            </w:pPr>
            <w:r w:rsidRPr="002A6901">
              <w:rPr>
                <w:rFonts w:ascii="Calibri" w:hAnsi="Calibri" w:cs="Calibri"/>
                <w:szCs w:val="22"/>
              </w:rPr>
              <w:t>YES</w:t>
            </w:r>
            <w:r>
              <w:rPr>
                <w:rFonts w:ascii="Calibri" w:hAnsi="Calibri" w:cs="Calibri"/>
                <w:szCs w:val="22"/>
              </w:rPr>
              <w:t xml:space="preserve"> </w:t>
            </w:r>
            <w:r w:rsidRPr="001E46D8">
              <w:rPr>
                <w:rFonts w:ascii="Calibri" w:hAnsi="Calibri" w:cs="Calibri"/>
                <w:sz w:val="28"/>
                <w:szCs w:val="28"/>
              </w:rPr>
              <w:t>□</w:t>
            </w:r>
            <w:r w:rsidRPr="002A6901">
              <w:rPr>
                <w:rFonts w:ascii="Calibri" w:hAnsi="Calibri" w:cs="Calibri"/>
                <w:szCs w:val="22"/>
              </w:rPr>
              <w:t>/NO</w:t>
            </w:r>
            <w:r>
              <w:rPr>
                <w:rFonts w:ascii="Calibri" w:hAnsi="Calibri" w:cs="Calibri"/>
                <w:szCs w:val="22"/>
              </w:rPr>
              <w:t xml:space="preserve"> </w:t>
            </w:r>
            <w:r w:rsidRPr="001E46D8">
              <w:rPr>
                <w:rFonts w:ascii="Calibri" w:hAnsi="Calibri" w:cs="Calibri"/>
                <w:sz w:val="28"/>
                <w:szCs w:val="28"/>
              </w:rPr>
              <w:t>□</w:t>
            </w:r>
          </w:p>
          <w:p w:rsidR="00DD7552" w:rsidRPr="002A6901" w:rsidRDefault="00DD7552" w:rsidP="00A543C9">
            <w:pPr>
              <w:jc w:val="both"/>
              <w:rPr>
                <w:rFonts w:ascii="Calibri" w:hAnsi="Calibri" w:cs="Calibri"/>
                <w:szCs w:val="22"/>
              </w:rPr>
            </w:pPr>
          </w:p>
        </w:tc>
      </w:tr>
      <w:tr w:rsidR="00DD7552" w:rsidRPr="00956D65" w:rsidTr="00A543C9">
        <w:tc>
          <w:tcPr>
            <w:tcW w:w="9526" w:type="dxa"/>
            <w:gridSpan w:val="2"/>
            <w:shd w:val="clear" w:color="auto" w:fill="FFFFFF"/>
          </w:tcPr>
          <w:p w:rsidR="00DD7552" w:rsidRDefault="00DD7552" w:rsidP="00A543C9">
            <w:pPr>
              <w:jc w:val="both"/>
              <w:rPr>
                <w:rFonts w:ascii="Calibri" w:hAnsi="Calibri" w:cs="Calibri"/>
                <w:szCs w:val="22"/>
              </w:rPr>
            </w:pPr>
            <w:r w:rsidRPr="002A6901">
              <w:rPr>
                <w:rFonts w:ascii="Calibri" w:hAnsi="Calibri" w:cs="Calibri"/>
                <w:szCs w:val="22"/>
              </w:rPr>
              <w:t xml:space="preserve">If your answer is </w:t>
            </w:r>
            <w:r>
              <w:rPr>
                <w:rFonts w:ascii="Calibri" w:hAnsi="Calibri" w:cs="Calibri"/>
                <w:szCs w:val="22"/>
              </w:rPr>
              <w:t xml:space="preserve">Yes to </w:t>
            </w:r>
            <w:r w:rsidRPr="002A6901">
              <w:rPr>
                <w:rFonts w:ascii="Calibri" w:hAnsi="Calibri" w:cs="Calibri"/>
                <w:szCs w:val="22"/>
              </w:rPr>
              <w:t xml:space="preserve">b) or c) please indicate in a separate annex (by inserting the relevant company/organisation name) the composition and governance of the supply chain, indicating which member of the supply chain </w:t>
            </w:r>
            <w:r>
              <w:rPr>
                <w:rFonts w:ascii="Calibri" w:hAnsi="Calibri" w:cs="Calibri"/>
                <w:szCs w:val="22"/>
              </w:rPr>
              <w:t xml:space="preserve">(which may include the Candidate solely or together with other providers) </w:t>
            </w:r>
            <w:r w:rsidRPr="002A6901">
              <w:rPr>
                <w:rFonts w:ascii="Calibri" w:hAnsi="Calibri" w:cs="Calibri"/>
                <w:szCs w:val="22"/>
              </w:rPr>
              <w:t xml:space="preserve">will be responsible for the </w:t>
            </w:r>
            <w:r>
              <w:rPr>
                <w:rFonts w:ascii="Calibri" w:hAnsi="Calibri" w:cs="Calibri"/>
                <w:szCs w:val="22"/>
              </w:rPr>
              <w:t xml:space="preserve">supply of </w:t>
            </w:r>
            <w:r w:rsidRPr="002A6901">
              <w:rPr>
                <w:rFonts w:ascii="Calibri" w:hAnsi="Calibri" w:cs="Calibri"/>
                <w:szCs w:val="22"/>
              </w:rPr>
              <w:t xml:space="preserve">elements </w:t>
            </w:r>
            <w:r>
              <w:rPr>
                <w:rFonts w:ascii="Calibri" w:hAnsi="Calibri" w:cs="Calibri"/>
                <w:szCs w:val="22"/>
              </w:rPr>
              <w:t>of the goods and services under the resulting</w:t>
            </w:r>
            <w:r w:rsidRPr="002A6901">
              <w:rPr>
                <w:rFonts w:ascii="Calibri" w:hAnsi="Calibri" w:cs="Calibri"/>
                <w:szCs w:val="22"/>
              </w:rPr>
              <w:t xml:space="preserve"> </w:t>
            </w:r>
            <w:r>
              <w:rPr>
                <w:rFonts w:ascii="Calibri" w:hAnsi="Calibri" w:cs="Calibri"/>
                <w:szCs w:val="22"/>
              </w:rPr>
              <w:t>contract if successful in this competitive bidding exercise</w:t>
            </w:r>
            <w:r w:rsidR="00D2743E">
              <w:rPr>
                <w:rFonts w:ascii="Calibri" w:hAnsi="Calibri" w:cs="Calibri"/>
                <w:szCs w:val="22"/>
              </w:rPr>
              <w:t>.</w:t>
            </w:r>
          </w:p>
          <w:p w:rsidR="00D2743E" w:rsidRPr="002A6901" w:rsidRDefault="00D2743E" w:rsidP="00A543C9">
            <w:pPr>
              <w:jc w:val="both"/>
              <w:rPr>
                <w:rFonts w:ascii="Calibri" w:hAnsi="Calibri" w:cs="Calibri"/>
                <w:szCs w:val="22"/>
              </w:rPr>
            </w:pPr>
          </w:p>
        </w:tc>
      </w:tr>
    </w:tbl>
    <w:p w:rsidR="00DD7552" w:rsidRDefault="00DD7552" w:rsidP="00DD7552">
      <w:pPr>
        <w:jc w:val="both"/>
        <w:rPr>
          <w:rFonts w:ascii="Calibri" w:hAnsi="Calibri" w:cs="Calibri"/>
          <w:szCs w:val="22"/>
        </w:rPr>
      </w:pPr>
    </w:p>
    <w:p w:rsidR="00D2743E" w:rsidRDefault="00D2743E" w:rsidP="00DB0D2A">
      <w:pPr>
        <w:tabs>
          <w:tab w:val="left" w:pos="0"/>
          <w:tab w:val="left" w:pos="709"/>
        </w:tabs>
        <w:jc w:val="both"/>
        <w:rPr>
          <w:rFonts w:ascii="Calibri" w:hAnsi="Calibri" w:cs="Calibri"/>
          <w:b/>
          <w:szCs w:val="22"/>
        </w:rPr>
      </w:pPr>
    </w:p>
    <w:p w:rsidR="00D2743E" w:rsidRDefault="00D2743E" w:rsidP="00DB0D2A">
      <w:pPr>
        <w:tabs>
          <w:tab w:val="left" w:pos="0"/>
          <w:tab w:val="left" w:pos="709"/>
        </w:tabs>
        <w:jc w:val="both"/>
        <w:rPr>
          <w:rFonts w:ascii="Calibri" w:hAnsi="Calibri" w:cs="Calibri"/>
          <w:b/>
          <w:szCs w:val="22"/>
        </w:rPr>
      </w:pPr>
    </w:p>
    <w:p w:rsidR="00D2743E" w:rsidRDefault="00D2743E" w:rsidP="00DB0D2A">
      <w:pPr>
        <w:tabs>
          <w:tab w:val="left" w:pos="0"/>
          <w:tab w:val="left" w:pos="709"/>
        </w:tabs>
        <w:jc w:val="both"/>
        <w:rPr>
          <w:rFonts w:ascii="Calibri" w:hAnsi="Calibri" w:cs="Calibri"/>
          <w:b/>
          <w:szCs w:val="22"/>
        </w:rPr>
      </w:pPr>
    </w:p>
    <w:p w:rsidR="00DD7552" w:rsidRPr="002A6901" w:rsidRDefault="00DD7552" w:rsidP="00DB0D2A">
      <w:pPr>
        <w:tabs>
          <w:tab w:val="left" w:pos="0"/>
          <w:tab w:val="left" w:pos="709"/>
        </w:tabs>
        <w:jc w:val="both"/>
        <w:rPr>
          <w:rFonts w:ascii="Calibri" w:hAnsi="Calibri" w:cs="Calibri"/>
          <w:b/>
          <w:szCs w:val="22"/>
        </w:rPr>
      </w:pPr>
      <w:r>
        <w:rPr>
          <w:rFonts w:ascii="Calibri" w:hAnsi="Calibri" w:cs="Calibri"/>
          <w:b/>
          <w:szCs w:val="22"/>
        </w:rPr>
        <w:lastRenderedPageBreak/>
        <w:t>2.3</w:t>
      </w:r>
      <w:r>
        <w:rPr>
          <w:rFonts w:ascii="Calibri" w:hAnsi="Calibri" w:cs="Calibri"/>
          <w:b/>
          <w:szCs w:val="22"/>
        </w:rPr>
        <w:tab/>
      </w:r>
      <w:r w:rsidRPr="002A6901">
        <w:rPr>
          <w:rFonts w:ascii="Calibri" w:hAnsi="Calibri" w:cs="Calibri"/>
          <w:b/>
          <w:szCs w:val="22"/>
        </w:rPr>
        <w:t>TECHNICAL AND PROFESSIONAL ABILITY</w:t>
      </w:r>
    </w:p>
    <w:p w:rsidR="00D2743E" w:rsidRDefault="00D2743E" w:rsidP="00CE7130">
      <w:pPr>
        <w:jc w:val="both"/>
        <w:rPr>
          <w:rFonts w:ascii="Calibri" w:hAnsi="Calibri" w:cs="Calibri"/>
          <w:szCs w:val="22"/>
        </w:rPr>
      </w:pPr>
    </w:p>
    <w:p w:rsidR="00DD7552" w:rsidRPr="002A6901" w:rsidRDefault="00DD7552" w:rsidP="00CE7130">
      <w:pPr>
        <w:jc w:val="both"/>
        <w:rPr>
          <w:rFonts w:ascii="Calibri" w:hAnsi="Calibri" w:cs="Calibri"/>
          <w:szCs w:val="22"/>
        </w:rPr>
      </w:pPr>
      <w:r>
        <w:rPr>
          <w:rFonts w:ascii="Calibri" w:hAnsi="Calibri" w:cs="Calibri"/>
          <w:szCs w:val="22"/>
        </w:rPr>
        <w:t>2.3</w:t>
      </w:r>
      <w:r w:rsidR="00DB0D2A">
        <w:rPr>
          <w:rFonts w:ascii="Calibri" w:hAnsi="Calibri" w:cs="Calibri"/>
          <w:szCs w:val="22"/>
        </w:rPr>
        <w:tab/>
      </w:r>
      <w:r w:rsidRPr="002A6901">
        <w:rPr>
          <w:rFonts w:ascii="Calibri" w:hAnsi="Calibri" w:cs="Calibri"/>
          <w:szCs w:val="22"/>
        </w:rPr>
        <w:t xml:space="preserve">Responses to this section </w:t>
      </w:r>
      <w:r>
        <w:rPr>
          <w:rFonts w:ascii="Calibri" w:hAnsi="Calibri" w:cs="Calibri"/>
          <w:szCs w:val="22"/>
        </w:rPr>
        <w:t>2.</w:t>
      </w:r>
      <w:r w:rsidRPr="002A6901">
        <w:rPr>
          <w:rFonts w:ascii="Calibri" w:hAnsi="Calibri" w:cs="Calibri"/>
          <w:szCs w:val="22"/>
        </w:rPr>
        <w:t xml:space="preserve">3 will be used to undertake an assessment of the </w:t>
      </w:r>
      <w:r>
        <w:rPr>
          <w:rFonts w:ascii="Calibri" w:hAnsi="Calibri" w:cs="Calibri"/>
          <w:szCs w:val="22"/>
        </w:rPr>
        <w:t>Candidate</w:t>
      </w:r>
      <w:r w:rsidRPr="002A6901">
        <w:rPr>
          <w:rFonts w:ascii="Calibri" w:hAnsi="Calibri" w:cs="Calibri"/>
          <w:szCs w:val="22"/>
        </w:rPr>
        <w:t xml:space="preserve">’s technical and professional ability to provide the required </w:t>
      </w:r>
      <w:proofErr w:type="gramStart"/>
      <w:r w:rsidRPr="002A6901">
        <w:rPr>
          <w:rFonts w:ascii="Calibri" w:hAnsi="Calibri" w:cs="Calibri"/>
          <w:szCs w:val="22"/>
        </w:rPr>
        <w:t>goods</w:t>
      </w:r>
      <w:r>
        <w:rPr>
          <w:rFonts w:ascii="Calibri" w:hAnsi="Calibri" w:cs="Calibri"/>
          <w:szCs w:val="22"/>
        </w:rPr>
        <w:t xml:space="preserve">  and</w:t>
      </w:r>
      <w:proofErr w:type="gramEnd"/>
      <w:r>
        <w:rPr>
          <w:rFonts w:ascii="Calibri" w:hAnsi="Calibri" w:cs="Calibri"/>
          <w:szCs w:val="22"/>
        </w:rPr>
        <w:t xml:space="preserve"> services under the resulting contract</w:t>
      </w:r>
      <w:r w:rsidRPr="002A6901">
        <w:rPr>
          <w:rFonts w:ascii="Calibri" w:hAnsi="Calibri" w:cs="Calibri"/>
          <w:szCs w:val="22"/>
        </w:rPr>
        <w:t>.</w:t>
      </w:r>
    </w:p>
    <w:p w:rsidR="00DD7552" w:rsidRPr="002A6901" w:rsidRDefault="00DD7552" w:rsidP="00DD7552">
      <w:pPr>
        <w:jc w:val="both"/>
        <w:rPr>
          <w:rFonts w:ascii="Calibri" w:hAnsi="Calibri" w:cs="Calibri"/>
          <w:szCs w:val="22"/>
        </w:rPr>
      </w:pPr>
    </w:p>
    <w:p w:rsidR="00DD7552" w:rsidRDefault="00DD7552" w:rsidP="00DD7552">
      <w:pPr>
        <w:jc w:val="both"/>
        <w:rPr>
          <w:rFonts w:ascii="Calibri" w:hAnsi="Calibri" w:cs="Calibri"/>
          <w:szCs w:val="22"/>
        </w:rPr>
      </w:pPr>
      <w:r w:rsidRPr="002A6901">
        <w:rPr>
          <w:rFonts w:ascii="Calibri" w:hAnsi="Calibri" w:cs="Calibri"/>
          <w:szCs w:val="22"/>
        </w:rPr>
        <w:t xml:space="preserve">Where the </w:t>
      </w:r>
      <w:r>
        <w:rPr>
          <w:rFonts w:ascii="Calibri" w:hAnsi="Calibri" w:cs="Calibri"/>
          <w:szCs w:val="22"/>
        </w:rPr>
        <w:t>Candidate</w:t>
      </w:r>
      <w:r w:rsidRPr="002A6901">
        <w:rPr>
          <w:rFonts w:ascii="Calibri" w:hAnsi="Calibri" w:cs="Calibri"/>
          <w:szCs w:val="22"/>
        </w:rPr>
        <w:t xml:space="preserve"> is not intending to be the main provider of the goods</w:t>
      </w:r>
      <w:r>
        <w:rPr>
          <w:rFonts w:ascii="Calibri" w:hAnsi="Calibri" w:cs="Calibri"/>
          <w:szCs w:val="22"/>
        </w:rPr>
        <w:t xml:space="preserve"> and services</w:t>
      </w:r>
      <w:r w:rsidRPr="002A6901">
        <w:rPr>
          <w:rFonts w:ascii="Calibri" w:hAnsi="Calibri" w:cs="Calibri"/>
          <w:szCs w:val="22"/>
        </w:rPr>
        <w:t xml:space="preserve">, the information requested should be provided in respect of the principal </w:t>
      </w:r>
      <w:r>
        <w:rPr>
          <w:rFonts w:ascii="Calibri" w:hAnsi="Calibri" w:cs="Calibri"/>
          <w:szCs w:val="22"/>
        </w:rPr>
        <w:t xml:space="preserve">sub-contractor that will </w:t>
      </w:r>
      <w:r w:rsidRPr="002A6901">
        <w:rPr>
          <w:rFonts w:ascii="Calibri" w:hAnsi="Calibri" w:cs="Calibri"/>
          <w:szCs w:val="22"/>
        </w:rPr>
        <w:t>provide the goods</w:t>
      </w:r>
      <w:r>
        <w:rPr>
          <w:rFonts w:ascii="Calibri" w:hAnsi="Calibri" w:cs="Calibri"/>
          <w:szCs w:val="22"/>
        </w:rPr>
        <w:t xml:space="preserve"> and services.</w:t>
      </w:r>
      <w:r w:rsidRPr="002A6901">
        <w:rPr>
          <w:rFonts w:ascii="Calibri" w:hAnsi="Calibri" w:cs="Calibri"/>
          <w:szCs w:val="22"/>
        </w:rPr>
        <w:t xml:space="preserve"> </w:t>
      </w:r>
    </w:p>
    <w:p w:rsidR="00DD7552" w:rsidRPr="002A6901" w:rsidRDefault="00DD7552" w:rsidP="00DD7552">
      <w:pPr>
        <w:jc w:val="both"/>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2668"/>
        <w:gridCol w:w="1803"/>
        <w:gridCol w:w="1803"/>
        <w:gridCol w:w="1803"/>
      </w:tblGrid>
      <w:tr w:rsidR="00DD7552" w:rsidRPr="00956D65" w:rsidTr="00A543C9">
        <w:tc>
          <w:tcPr>
            <w:tcW w:w="9530" w:type="dxa"/>
            <w:gridSpan w:val="5"/>
            <w:shd w:val="clear" w:color="auto" w:fill="auto"/>
          </w:tcPr>
          <w:p w:rsidR="00DD7552" w:rsidRPr="002A6901" w:rsidRDefault="00DD7552" w:rsidP="00A543C9">
            <w:pPr>
              <w:jc w:val="center"/>
              <w:rPr>
                <w:rFonts w:ascii="Calibri" w:hAnsi="Calibri" w:cs="Calibri"/>
                <w:b/>
                <w:szCs w:val="22"/>
              </w:rPr>
            </w:pPr>
            <w:r w:rsidRPr="002A6901">
              <w:rPr>
                <w:rFonts w:ascii="Calibri" w:hAnsi="Calibri" w:cs="Calibri"/>
                <w:b/>
                <w:szCs w:val="22"/>
              </w:rPr>
              <w:t>EXPERIENCE AND CONTRACT EXAMPLES</w:t>
            </w:r>
          </w:p>
          <w:p w:rsidR="00DD7552" w:rsidRPr="002A6901" w:rsidRDefault="00DD7552" w:rsidP="00A543C9">
            <w:pPr>
              <w:jc w:val="center"/>
              <w:rPr>
                <w:rFonts w:ascii="Calibri" w:hAnsi="Calibri" w:cs="Calibri"/>
                <w:b/>
                <w:szCs w:val="22"/>
              </w:rPr>
            </w:pPr>
          </w:p>
        </w:tc>
      </w:tr>
      <w:tr w:rsidR="00DD7552" w:rsidRPr="00956D65" w:rsidTr="00A543C9">
        <w:tc>
          <w:tcPr>
            <w:tcW w:w="9530" w:type="dxa"/>
            <w:gridSpan w:val="5"/>
            <w:shd w:val="clear" w:color="auto" w:fill="auto"/>
          </w:tcPr>
          <w:p w:rsidR="00DD7552" w:rsidRDefault="00DD7552" w:rsidP="00A543C9">
            <w:pPr>
              <w:jc w:val="both"/>
              <w:rPr>
                <w:rFonts w:ascii="Calibri" w:hAnsi="Calibri" w:cs="Calibri"/>
                <w:szCs w:val="22"/>
                <w:highlight w:val="yellow"/>
              </w:rPr>
            </w:pPr>
          </w:p>
          <w:p w:rsidR="00DD7552" w:rsidRDefault="00DD7552" w:rsidP="00A543C9">
            <w:pPr>
              <w:jc w:val="both"/>
              <w:rPr>
                <w:rFonts w:ascii="Calibri" w:hAnsi="Calibri" w:cs="Calibri"/>
                <w:szCs w:val="22"/>
              </w:rPr>
            </w:pPr>
            <w:r>
              <w:rPr>
                <w:rFonts w:ascii="Calibri" w:hAnsi="Calibri" w:cs="Calibri"/>
                <w:szCs w:val="22"/>
              </w:rPr>
              <w:t xml:space="preserve">It is a PASS/FAIL requirement under this section </w:t>
            </w:r>
            <w:r w:rsidR="00C73C9C">
              <w:rPr>
                <w:rFonts w:ascii="Calibri" w:hAnsi="Calibri" w:cs="Calibri"/>
                <w:szCs w:val="22"/>
              </w:rPr>
              <w:t>2</w:t>
            </w:r>
            <w:r>
              <w:rPr>
                <w:rFonts w:ascii="Calibri" w:hAnsi="Calibri" w:cs="Calibri"/>
                <w:szCs w:val="22"/>
              </w:rPr>
              <w:t>.</w:t>
            </w:r>
            <w:r w:rsidR="00C73C9C">
              <w:rPr>
                <w:rFonts w:ascii="Calibri" w:hAnsi="Calibri" w:cs="Calibri"/>
                <w:szCs w:val="22"/>
              </w:rPr>
              <w:t>3</w:t>
            </w:r>
            <w:r>
              <w:rPr>
                <w:rFonts w:ascii="Calibri" w:hAnsi="Calibri" w:cs="Calibri"/>
                <w:szCs w:val="22"/>
              </w:rPr>
              <w:t xml:space="preserve"> that the Candidate must</w:t>
            </w:r>
            <w:r w:rsidRPr="002A6901">
              <w:rPr>
                <w:rFonts w:ascii="Calibri" w:hAnsi="Calibri" w:cs="Calibri"/>
                <w:szCs w:val="22"/>
              </w:rPr>
              <w:t xml:space="preserve"> provide details of </w:t>
            </w:r>
            <w:r>
              <w:rPr>
                <w:rFonts w:ascii="Calibri" w:hAnsi="Calibri" w:cs="Calibri"/>
                <w:szCs w:val="22"/>
              </w:rPr>
              <w:t xml:space="preserve">at least </w:t>
            </w:r>
            <w:r w:rsidRPr="002A6901">
              <w:rPr>
                <w:rFonts w:ascii="Calibri" w:hAnsi="Calibri" w:cs="Calibri"/>
                <w:szCs w:val="22"/>
              </w:rPr>
              <w:t xml:space="preserve">three contracts from either or both the public or private sector, </w:t>
            </w:r>
            <w:r>
              <w:rPr>
                <w:rFonts w:ascii="Calibri" w:hAnsi="Calibri" w:cs="Calibri"/>
                <w:szCs w:val="22"/>
              </w:rPr>
              <w:t xml:space="preserve">to collectively demonstrate experience in the provision of </w:t>
            </w:r>
            <w:r w:rsidR="00CE7130">
              <w:rPr>
                <w:rFonts w:ascii="Calibri" w:hAnsi="Calibri" w:cs="Calibri"/>
                <w:szCs w:val="22"/>
              </w:rPr>
              <w:t>similar Goods and Services</w:t>
            </w:r>
            <w:r w:rsidRPr="002A6901">
              <w:rPr>
                <w:rFonts w:ascii="Calibri" w:hAnsi="Calibri" w:cs="Calibri"/>
                <w:szCs w:val="22"/>
              </w:rPr>
              <w:t xml:space="preserve">. </w:t>
            </w:r>
            <w:r>
              <w:rPr>
                <w:rFonts w:ascii="Calibri" w:hAnsi="Calibri" w:cs="Calibri"/>
                <w:szCs w:val="22"/>
              </w:rPr>
              <w:t xml:space="preserve"> </w:t>
            </w:r>
            <w:r w:rsidRPr="002A6901">
              <w:rPr>
                <w:rFonts w:ascii="Calibri" w:hAnsi="Calibri" w:cs="Calibri"/>
                <w:szCs w:val="22"/>
              </w:rPr>
              <w:t xml:space="preserve">Contracts should have been performed during </w:t>
            </w:r>
            <w:r w:rsidRPr="000C49C2">
              <w:rPr>
                <w:rFonts w:ascii="Calibri" w:hAnsi="Calibri" w:cs="Calibri"/>
                <w:b/>
                <w:szCs w:val="22"/>
                <w:u w:val="single"/>
              </w:rPr>
              <w:t xml:space="preserve">the past </w:t>
            </w:r>
            <w:r w:rsidRPr="0071415D">
              <w:rPr>
                <w:rFonts w:ascii="Calibri" w:hAnsi="Calibri" w:cs="Calibri"/>
                <w:b/>
                <w:szCs w:val="22"/>
                <w:u w:val="single"/>
              </w:rPr>
              <w:t>three</w:t>
            </w:r>
            <w:r w:rsidRPr="00CE7130">
              <w:rPr>
                <w:rFonts w:ascii="Calibri" w:hAnsi="Calibri" w:cs="Calibri"/>
                <w:b/>
                <w:szCs w:val="22"/>
                <w:u w:val="single"/>
              </w:rPr>
              <w:t xml:space="preserve"> years</w:t>
            </w:r>
            <w:r>
              <w:rPr>
                <w:rFonts w:ascii="Calibri" w:hAnsi="Calibri" w:cs="Calibri"/>
                <w:szCs w:val="22"/>
              </w:rPr>
              <w:t xml:space="preserve"> from the date of issue of the Contract Notice.</w:t>
            </w:r>
            <w:r w:rsidRPr="002A6901">
              <w:rPr>
                <w:rFonts w:ascii="Calibri" w:hAnsi="Calibri" w:cs="Calibri"/>
                <w:szCs w:val="22"/>
              </w:rPr>
              <w:t xml:space="preserve"> </w:t>
            </w:r>
            <w:r>
              <w:rPr>
                <w:rFonts w:ascii="Calibri" w:hAnsi="Calibri" w:cs="Calibri"/>
                <w:szCs w:val="22"/>
              </w:rPr>
              <w:t xml:space="preserve"> </w:t>
            </w:r>
            <w:r>
              <w:rPr>
                <w:rFonts w:ascii="Calibri" w:hAnsi="Calibri" w:cs="Calibri"/>
                <w:b/>
                <w:szCs w:val="22"/>
              </w:rPr>
              <w:t xml:space="preserve">Failure by a Candidate to meet this requirement or to provide details of contracts performed during the period required will render its application ineligible for further consideration and its PQQ </w:t>
            </w:r>
            <w:r w:rsidR="00192412">
              <w:rPr>
                <w:rFonts w:ascii="Calibri" w:hAnsi="Calibri" w:cs="Calibri"/>
                <w:b/>
                <w:szCs w:val="22"/>
              </w:rPr>
              <w:t xml:space="preserve">and Bid </w:t>
            </w:r>
            <w:r>
              <w:rPr>
                <w:rFonts w:ascii="Calibri" w:hAnsi="Calibri" w:cs="Calibri"/>
                <w:b/>
                <w:szCs w:val="22"/>
              </w:rPr>
              <w:t xml:space="preserve">will not be evaluated </w:t>
            </w:r>
            <w:r w:rsidR="00192412">
              <w:rPr>
                <w:rFonts w:ascii="Calibri" w:hAnsi="Calibri" w:cs="Calibri"/>
                <w:b/>
                <w:szCs w:val="22"/>
              </w:rPr>
              <w:t>further.</w:t>
            </w:r>
          </w:p>
          <w:p w:rsidR="00DD7552" w:rsidRPr="002A6901" w:rsidRDefault="00DD7552" w:rsidP="00A543C9">
            <w:pPr>
              <w:jc w:val="both"/>
              <w:rPr>
                <w:rFonts w:ascii="Calibri" w:hAnsi="Calibri" w:cs="Calibri"/>
                <w:szCs w:val="22"/>
              </w:rPr>
            </w:pPr>
          </w:p>
          <w:p w:rsidR="00DD7552" w:rsidRDefault="00DD7552" w:rsidP="00A543C9">
            <w:pPr>
              <w:jc w:val="both"/>
              <w:rPr>
                <w:rFonts w:ascii="Calibri" w:hAnsi="Calibri" w:cs="Calibri"/>
                <w:szCs w:val="22"/>
              </w:rPr>
            </w:pPr>
            <w:r w:rsidRPr="002A6901">
              <w:rPr>
                <w:rFonts w:ascii="Calibri" w:hAnsi="Calibri" w:cs="Calibri"/>
                <w:szCs w:val="22"/>
              </w:rPr>
              <w:t xml:space="preserve">Please note that the customer contact should be prepared to speak to Crown Agents to confirm the accuracy of the information provided if we wish to contact them. </w:t>
            </w:r>
          </w:p>
          <w:p w:rsidR="00DD7552" w:rsidRPr="002A6901" w:rsidRDefault="00DD7552" w:rsidP="00A543C9">
            <w:pPr>
              <w:jc w:val="both"/>
              <w:rPr>
                <w:rFonts w:ascii="Calibri" w:hAnsi="Calibri" w:cs="Calibri"/>
                <w:szCs w:val="22"/>
              </w:rPr>
            </w:pPr>
            <w:r w:rsidRPr="002A6901">
              <w:rPr>
                <w:rFonts w:ascii="Calibri" w:hAnsi="Calibri" w:cs="Calibri"/>
                <w:szCs w:val="22"/>
              </w:rPr>
              <w:t xml:space="preserve"> </w:t>
            </w:r>
          </w:p>
        </w:tc>
      </w:tr>
      <w:tr w:rsidR="00DD7552" w:rsidRPr="00956D65" w:rsidTr="00A543C9">
        <w:tc>
          <w:tcPr>
            <w:tcW w:w="3812" w:type="dxa"/>
            <w:gridSpan w:val="2"/>
            <w:shd w:val="clear" w:color="auto" w:fill="auto"/>
          </w:tcPr>
          <w:p w:rsidR="00DD7552" w:rsidRPr="002A6901" w:rsidRDefault="00DD7552" w:rsidP="00A543C9">
            <w:pPr>
              <w:jc w:val="both"/>
              <w:rPr>
                <w:rFonts w:ascii="Calibri" w:hAnsi="Calibri" w:cs="Calibri"/>
                <w:szCs w:val="22"/>
              </w:rPr>
            </w:pPr>
          </w:p>
        </w:tc>
        <w:tc>
          <w:tcPr>
            <w:tcW w:w="1906" w:type="dxa"/>
            <w:shd w:val="clear" w:color="auto" w:fill="auto"/>
          </w:tcPr>
          <w:p w:rsidR="00DD7552" w:rsidRPr="002A6901" w:rsidRDefault="00DD7552" w:rsidP="00A543C9">
            <w:pPr>
              <w:jc w:val="both"/>
              <w:rPr>
                <w:rFonts w:ascii="Calibri" w:hAnsi="Calibri" w:cs="Calibri"/>
                <w:b/>
                <w:szCs w:val="22"/>
              </w:rPr>
            </w:pPr>
          </w:p>
          <w:p w:rsidR="00DD7552" w:rsidRPr="002A6901" w:rsidRDefault="00DD7552" w:rsidP="00A543C9">
            <w:pPr>
              <w:jc w:val="both"/>
              <w:rPr>
                <w:rFonts w:ascii="Calibri" w:hAnsi="Calibri" w:cs="Calibri"/>
                <w:b/>
                <w:szCs w:val="22"/>
              </w:rPr>
            </w:pPr>
            <w:r w:rsidRPr="002A6901">
              <w:rPr>
                <w:rFonts w:ascii="Calibri" w:hAnsi="Calibri" w:cs="Calibri"/>
                <w:b/>
                <w:szCs w:val="22"/>
              </w:rPr>
              <w:t>Contract 1</w:t>
            </w:r>
          </w:p>
        </w:tc>
        <w:tc>
          <w:tcPr>
            <w:tcW w:w="1906" w:type="dxa"/>
            <w:shd w:val="clear" w:color="auto" w:fill="auto"/>
          </w:tcPr>
          <w:p w:rsidR="00DD7552" w:rsidRPr="002A6901" w:rsidRDefault="00DD7552" w:rsidP="00A543C9">
            <w:pPr>
              <w:jc w:val="both"/>
              <w:rPr>
                <w:rFonts w:ascii="Calibri" w:hAnsi="Calibri" w:cs="Calibri"/>
                <w:b/>
                <w:szCs w:val="22"/>
              </w:rPr>
            </w:pPr>
          </w:p>
          <w:p w:rsidR="00DD7552" w:rsidRPr="002A6901" w:rsidRDefault="00DD7552" w:rsidP="00A543C9">
            <w:pPr>
              <w:jc w:val="both"/>
              <w:rPr>
                <w:rFonts w:ascii="Calibri" w:hAnsi="Calibri" w:cs="Calibri"/>
                <w:b/>
                <w:szCs w:val="22"/>
              </w:rPr>
            </w:pPr>
            <w:r w:rsidRPr="002A6901">
              <w:rPr>
                <w:rFonts w:ascii="Calibri" w:hAnsi="Calibri" w:cs="Calibri"/>
                <w:b/>
                <w:szCs w:val="22"/>
              </w:rPr>
              <w:t>Contract 2</w:t>
            </w:r>
          </w:p>
        </w:tc>
        <w:tc>
          <w:tcPr>
            <w:tcW w:w="1906" w:type="dxa"/>
            <w:shd w:val="clear" w:color="auto" w:fill="auto"/>
          </w:tcPr>
          <w:p w:rsidR="00DD7552" w:rsidRPr="002A6901" w:rsidRDefault="00DD7552" w:rsidP="00A543C9">
            <w:pPr>
              <w:jc w:val="both"/>
              <w:rPr>
                <w:rFonts w:ascii="Calibri" w:hAnsi="Calibri" w:cs="Calibri"/>
                <w:b/>
                <w:szCs w:val="22"/>
              </w:rPr>
            </w:pPr>
          </w:p>
          <w:p w:rsidR="00DD7552" w:rsidRPr="002A6901" w:rsidRDefault="00DD7552" w:rsidP="00A543C9">
            <w:pPr>
              <w:jc w:val="both"/>
              <w:rPr>
                <w:rFonts w:ascii="Calibri" w:hAnsi="Calibri" w:cs="Calibri"/>
                <w:b/>
                <w:szCs w:val="22"/>
              </w:rPr>
            </w:pPr>
            <w:r w:rsidRPr="002A6901">
              <w:rPr>
                <w:rFonts w:ascii="Calibri" w:hAnsi="Calibri" w:cs="Calibri"/>
                <w:b/>
                <w:szCs w:val="22"/>
              </w:rPr>
              <w:t>Contract 3</w:t>
            </w:r>
          </w:p>
        </w:tc>
      </w:tr>
      <w:tr w:rsidR="00DD7552" w:rsidRPr="00956D65" w:rsidTr="00A543C9">
        <w:tc>
          <w:tcPr>
            <w:tcW w:w="959" w:type="dxa"/>
            <w:shd w:val="clear" w:color="auto" w:fill="D9D9D9"/>
          </w:tcPr>
          <w:p w:rsidR="00DD7552" w:rsidRPr="002A6901" w:rsidRDefault="00DD7552" w:rsidP="00A543C9">
            <w:pPr>
              <w:jc w:val="both"/>
              <w:rPr>
                <w:rFonts w:ascii="Calibri" w:hAnsi="Calibri" w:cs="Calibri"/>
                <w:szCs w:val="22"/>
              </w:rPr>
            </w:pPr>
            <w:r>
              <w:rPr>
                <w:rFonts w:ascii="Calibri" w:hAnsi="Calibri" w:cs="Calibri"/>
                <w:szCs w:val="22"/>
              </w:rPr>
              <w:t xml:space="preserve">2.3 </w:t>
            </w:r>
            <w:r w:rsidRPr="002A6901">
              <w:rPr>
                <w:rFonts w:ascii="Calibri" w:hAnsi="Calibri" w:cs="Calibri"/>
                <w:szCs w:val="22"/>
              </w:rPr>
              <w:t xml:space="preserve">(a) </w:t>
            </w:r>
          </w:p>
        </w:tc>
        <w:tc>
          <w:tcPr>
            <w:tcW w:w="2853" w:type="dxa"/>
            <w:shd w:val="clear" w:color="auto" w:fill="D9D9D9"/>
          </w:tcPr>
          <w:p w:rsidR="00DD7552" w:rsidRPr="002A6901" w:rsidRDefault="00DD7552" w:rsidP="00CE7130">
            <w:pPr>
              <w:rPr>
                <w:rFonts w:ascii="Calibri" w:hAnsi="Calibri" w:cs="Calibri"/>
                <w:szCs w:val="22"/>
              </w:rPr>
            </w:pPr>
            <w:r w:rsidRPr="002A6901">
              <w:rPr>
                <w:rFonts w:ascii="Calibri" w:hAnsi="Calibri" w:cs="Calibri"/>
                <w:szCs w:val="22"/>
              </w:rPr>
              <w:t>Customer name and address:</w:t>
            </w:r>
          </w:p>
          <w:p w:rsidR="00DD7552" w:rsidRPr="002A6901" w:rsidRDefault="00DD7552" w:rsidP="00A543C9">
            <w:pPr>
              <w:jc w:val="both"/>
              <w:rPr>
                <w:rFonts w:ascii="Calibri" w:hAnsi="Calibri" w:cs="Calibri"/>
                <w:szCs w:val="22"/>
              </w:rPr>
            </w:pPr>
          </w:p>
          <w:p w:rsidR="00DD7552" w:rsidRPr="002A6901" w:rsidRDefault="00DD7552" w:rsidP="00A543C9">
            <w:pPr>
              <w:jc w:val="both"/>
              <w:rPr>
                <w:rFonts w:ascii="Calibri" w:hAnsi="Calibri" w:cs="Calibri"/>
                <w:szCs w:val="22"/>
              </w:rPr>
            </w:pPr>
          </w:p>
        </w:tc>
        <w:tc>
          <w:tcPr>
            <w:tcW w:w="1906" w:type="dxa"/>
            <w:shd w:val="clear" w:color="auto" w:fill="auto"/>
          </w:tcPr>
          <w:p w:rsidR="00DD7552" w:rsidRPr="002A6901" w:rsidRDefault="00DD7552" w:rsidP="00A543C9">
            <w:pPr>
              <w:jc w:val="both"/>
              <w:rPr>
                <w:rFonts w:ascii="Calibri" w:hAnsi="Calibri" w:cs="Calibri"/>
                <w:szCs w:val="22"/>
              </w:rPr>
            </w:pPr>
          </w:p>
        </w:tc>
        <w:tc>
          <w:tcPr>
            <w:tcW w:w="1906" w:type="dxa"/>
            <w:shd w:val="clear" w:color="auto" w:fill="auto"/>
          </w:tcPr>
          <w:p w:rsidR="00DD7552" w:rsidRPr="002A6901" w:rsidRDefault="00DD7552" w:rsidP="00A543C9">
            <w:pPr>
              <w:jc w:val="both"/>
              <w:rPr>
                <w:rFonts w:ascii="Calibri" w:hAnsi="Calibri" w:cs="Calibri"/>
                <w:szCs w:val="22"/>
              </w:rPr>
            </w:pPr>
          </w:p>
        </w:tc>
        <w:tc>
          <w:tcPr>
            <w:tcW w:w="1906" w:type="dxa"/>
            <w:shd w:val="clear" w:color="auto" w:fill="auto"/>
          </w:tcPr>
          <w:p w:rsidR="00DD7552" w:rsidRPr="002A6901" w:rsidRDefault="00DD7552" w:rsidP="00A543C9">
            <w:pPr>
              <w:jc w:val="both"/>
              <w:rPr>
                <w:rFonts w:ascii="Calibri" w:hAnsi="Calibri" w:cs="Calibri"/>
                <w:szCs w:val="22"/>
              </w:rPr>
            </w:pPr>
          </w:p>
        </w:tc>
      </w:tr>
      <w:tr w:rsidR="00DD7552" w:rsidRPr="00956D65" w:rsidTr="00A543C9">
        <w:tc>
          <w:tcPr>
            <w:tcW w:w="959" w:type="dxa"/>
            <w:shd w:val="clear" w:color="auto" w:fill="D9D9D9"/>
          </w:tcPr>
          <w:p w:rsidR="00DD7552" w:rsidRPr="002A6901" w:rsidRDefault="00DD7552" w:rsidP="00A543C9">
            <w:pPr>
              <w:jc w:val="both"/>
              <w:rPr>
                <w:rFonts w:ascii="Calibri" w:hAnsi="Calibri" w:cs="Calibri"/>
                <w:szCs w:val="22"/>
              </w:rPr>
            </w:pPr>
            <w:r>
              <w:rPr>
                <w:rFonts w:ascii="Calibri" w:hAnsi="Calibri" w:cs="Calibri"/>
                <w:szCs w:val="22"/>
              </w:rPr>
              <w:t xml:space="preserve">2.3 </w:t>
            </w:r>
            <w:r w:rsidRPr="002A6901">
              <w:rPr>
                <w:rFonts w:ascii="Calibri" w:hAnsi="Calibri" w:cs="Calibri"/>
                <w:szCs w:val="22"/>
              </w:rPr>
              <w:t xml:space="preserve">(b) </w:t>
            </w:r>
          </w:p>
        </w:tc>
        <w:tc>
          <w:tcPr>
            <w:tcW w:w="2853" w:type="dxa"/>
            <w:shd w:val="clear" w:color="auto" w:fill="D9D9D9"/>
          </w:tcPr>
          <w:p w:rsidR="00DD7552" w:rsidRPr="002A6901" w:rsidRDefault="00DD7552" w:rsidP="00A543C9">
            <w:pPr>
              <w:jc w:val="both"/>
              <w:rPr>
                <w:rFonts w:ascii="Calibri" w:hAnsi="Calibri" w:cs="Calibri"/>
                <w:szCs w:val="22"/>
              </w:rPr>
            </w:pPr>
            <w:r w:rsidRPr="002A6901">
              <w:rPr>
                <w:rFonts w:ascii="Calibri" w:hAnsi="Calibri" w:cs="Calibri"/>
                <w:szCs w:val="22"/>
              </w:rPr>
              <w:t>Customer contact Name:</w:t>
            </w:r>
          </w:p>
          <w:p w:rsidR="00DD7552" w:rsidRPr="002A6901" w:rsidRDefault="00DD7552" w:rsidP="00A543C9">
            <w:pPr>
              <w:jc w:val="both"/>
              <w:rPr>
                <w:rFonts w:ascii="Calibri" w:hAnsi="Calibri" w:cs="Calibri"/>
                <w:szCs w:val="22"/>
              </w:rPr>
            </w:pPr>
          </w:p>
          <w:p w:rsidR="00DD7552" w:rsidRPr="002A6901" w:rsidRDefault="00DD7552" w:rsidP="00A543C9">
            <w:pPr>
              <w:jc w:val="both"/>
              <w:rPr>
                <w:rFonts w:ascii="Calibri" w:hAnsi="Calibri" w:cs="Calibri"/>
                <w:szCs w:val="22"/>
              </w:rPr>
            </w:pPr>
            <w:r w:rsidRPr="002A6901">
              <w:rPr>
                <w:rFonts w:ascii="Calibri" w:hAnsi="Calibri" w:cs="Calibri"/>
                <w:szCs w:val="22"/>
              </w:rPr>
              <w:t>Customer Phone No:</w:t>
            </w:r>
          </w:p>
          <w:p w:rsidR="00DD7552" w:rsidRPr="002A6901" w:rsidRDefault="00DD7552" w:rsidP="00A543C9">
            <w:pPr>
              <w:jc w:val="both"/>
              <w:rPr>
                <w:rFonts w:ascii="Calibri" w:hAnsi="Calibri" w:cs="Calibri"/>
                <w:szCs w:val="22"/>
              </w:rPr>
            </w:pPr>
          </w:p>
          <w:p w:rsidR="00DD7552" w:rsidRPr="002A6901" w:rsidRDefault="00DD7552" w:rsidP="00A543C9">
            <w:pPr>
              <w:jc w:val="both"/>
              <w:rPr>
                <w:rFonts w:ascii="Calibri" w:hAnsi="Calibri" w:cs="Calibri"/>
                <w:szCs w:val="22"/>
              </w:rPr>
            </w:pPr>
            <w:r w:rsidRPr="002A6901">
              <w:rPr>
                <w:rFonts w:ascii="Calibri" w:hAnsi="Calibri" w:cs="Calibri"/>
                <w:szCs w:val="22"/>
              </w:rPr>
              <w:t>Customer e-mail:</w:t>
            </w:r>
          </w:p>
          <w:p w:rsidR="00DD7552" w:rsidRPr="002A6901" w:rsidRDefault="00DD7552" w:rsidP="00A543C9">
            <w:pPr>
              <w:jc w:val="both"/>
              <w:rPr>
                <w:rFonts w:ascii="Calibri" w:hAnsi="Calibri" w:cs="Calibri"/>
                <w:szCs w:val="22"/>
              </w:rPr>
            </w:pPr>
          </w:p>
        </w:tc>
        <w:tc>
          <w:tcPr>
            <w:tcW w:w="1906" w:type="dxa"/>
            <w:shd w:val="clear" w:color="auto" w:fill="auto"/>
          </w:tcPr>
          <w:p w:rsidR="00DD7552" w:rsidRPr="002A6901" w:rsidRDefault="00DD7552" w:rsidP="00A543C9">
            <w:pPr>
              <w:jc w:val="both"/>
              <w:rPr>
                <w:rFonts w:ascii="Calibri" w:hAnsi="Calibri" w:cs="Calibri"/>
                <w:szCs w:val="22"/>
              </w:rPr>
            </w:pPr>
          </w:p>
        </w:tc>
        <w:tc>
          <w:tcPr>
            <w:tcW w:w="1906" w:type="dxa"/>
            <w:shd w:val="clear" w:color="auto" w:fill="auto"/>
          </w:tcPr>
          <w:p w:rsidR="00DD7552" w:rsidRPr="002A6901" w:rsidRDefault="00DD7552" w:rsidP="00A543C9">
            <w:pPr>
              <w:jc w:val="both"/>
              <w:rPr>
                <w:rFonts w:ascii="Calibri" w:hAnsi="Calibri" w:cs="Calibri"/>
                <w:szCs w:val="22"/>
              </w:rPr>
            </w:pPr>
          </w:p>
        </w:tc>
        <w:tc>
          <w:tcPr>
            <w:tcW w:w="1906" w:type="dxa"/>
            <w:shd w:val="clear" w:color="auto" w:fill="auto"/>
          </w:tcPr>
          <w:p w:rsidR="00DD7552" w:rsidRPr="002A6901" w:rsidRDefault="00DD7552" w:rsidP="00A543C9">
            <w:pPr>
              <w:jc w:val="both"/>
              <w:rPr>
                <w:rFonts w:ascii="Calibri" w:hAnsi="Calibri" w:cs="Calibri"/>
                <w:szCs w:val="22"/>
              </w:rPr>
            </w:pPr>
          </w:p>
        </w:tc>
      </w:tr>
      <w:tr w:rsidR="00DD7552" w:rsidRPr="00956D65" w:rsidTr="00A543C9">
        <w:tc>
          <w:tcPr>
            <w:tcW w:w="959" w:type="dxa"/>
            <w:shd w:val="clear" w:color="auto" w:fill="D9D9D9"/>
          </w:tcPr>
          <w:p w:rsidR="00DD7552" w:rsidRPr="002A6901" w:rsidRDefault="00DD7552" w:rsidP="00A543C9">
            <w:pPr>
              <w:jc w:val="both"/>
              <w:rPr>
                <w:rFonts w:ascii="Calibri" w:hAnsi="Calibri" w:cs="Calibri"/>
                <w:szCs w:val="22"/>
              </w:rPr>
            </w:pPr>
            <w:r>
              <w:rPr>
                <w:rFonts w:ascii="Calibri" w:hAnsi="Calibri" w:cs="Calibri"/>
                <w:szCs w:val="22"/>
              </w:rPr>
              <w:t>2.3 (</w:t>
            </w:r>
            <w:r w:rsidRPr="002A6901">
              <w:rPr>
                <w:rFonts w:ascii="Calibri" w:hAnsi="Calibri" w:cs="Calibri"/>
                <w:szCs w:val="22"/>
              </w:rPr>
              <w:t xml:space="preserve">c) </w:t>
            </w:r>
          </w:p>
        </w:tc>
        <w:tc>
          <w:tcPr>
            <w:tcW w:w="2853" w:type="dxa"/>
            <w:shd w:val="clear" w:color="auto" w:fill="D9D9D9"/>
          </w:tcPr>
          <w:p w:rsidR="00DD7552" w:rsidRPr="002A6901" w:rsidRDefault="00DD7552" w:rsidP="00A543C9">
            <w:pPr>
              <w:jc w:val="both"/>
              <w:rPr>
                <w:rFonts w:ascii="Calibri" w:hAnsi="Calibri" w:cs="Calibri"/>
                <w:szCs w:val="22"/>
              </w:rPr>
            </w:pPr>
            <w:r w:rsidRPr="002A6901">
              <w:rPr>
                <w:rFonts w:ascii="Calibri" w:hAnsi="Calibri" w:cs="Calibri"/>
                <w:szCs w:val="22"/>
              </w:rPr>
              <w:t>Contract Start Date:</w:t>
            </w:r>
          </w:p>
          <w:p w:rsidR="00DD7552" w:rsidRPr="002A6901" w:rsidRDefault="00DD7552" w:rsidP="00A543C9">
            <w:pPr>
              <w:jc w:val="both"/>
              <w:rPr>
                <w:rFonts w:ascii="Calibri" w:hAnsi="Calibri" w:cs="Calibri"/>
                <w:szCs w:val="22"/>
              </w:rPr>
            </w:pPr>
          </w:p>
          <w:p w:rsidR="00DD7552" w:rsidRPr="002A6901" w:rsidRDefault="00DD7552" w:rsidP="00A543C9">
            <w:pPr>
              <w:jc w:val="both"/>
              <w:rPr>
                <w:rFonts w:ascii="Calibri" w:hAnsi="Calibri" w:cs="Calibri"/>
                <w:szCs w:val="22"/>
              </w:rPr>
            </w:pPr>
            <w:r w:rsidRPr="002A6901">
              <w:rPr>
                <w:rFonts w:ascii="Calibri" w:hAnsi="Calibri" w:cs="Calibri"/>
                <w:szCs w:val="22"/>
              </w:rPr>
              <w:t>Contract Completion Date:</w:t>
            </w:r>
          </w:p>
          <w:p w:rsidR="00DD7552" w:rsidRPr="002A6901" w:rsidRDefault="00DD7552" w:rsidP="00A543C9">
            <w:pPr>
              <w:jc w:val="both"/>
              <w:rPr>
                <w:rFonts w:ascii="Calibri" w:hAnsi="Calibri" w:cs="Calibri"/>
                <w:szCs w:val="22"/>
              </w:rPr>
            </w:pPr>
          </w:p>
          <w:p w:rsidR="00DD7552" w:rsidRDefault="00DD7552" w:rsidP="00A543C9">
            <w:pPr>
              <w:jc w:val="both"/>
              <w:rPr>
                <w:rFonts w:ascii="Calibri" w:hAnsi="Calibri" w:cs="Calibri"/>
                <w:szCs w:val="22"/>
              </w:rPr>
            </w:pPr>
            <w:r w:rsidRPr="002A6901">
              <w:rPr>
                <w:rFonts w:ascii="Calibri" w:hAnsi="Calibri" w:cs="Calibri"/>
                <w:szCs w:val="22"/>
              </w:rPr>
              <w:t>Contract Value:</w:t>
            </w:r>
          </w:p>
          <w:p w:rsidR="00DD7552" w:rsidRDefault="00DD7552" w:rsidP="00A543C9">
            <w:pPr>
              <w:jc w:val="both"/>
              <w:rPr>
                <w:rFonts w:ascii="Calibri" w:hAnsi="Calibri" w:cs="Calibri"/>
                <w:szCs w:val="22"/>
              </w:rPr>
            </w:pPr>
          </w:p>
          <w:p w:rsidR="00DD7552" w:rsidRPr="002A6901" w:rsidRDefault="00DD7552" w:rsidP="00A543C9">
            <w:pPr>
              <w:jc w:val="both"/>
              <w:rPr>
                <w:rFonts w:ascii="Calibri" w:hAnsi="Calibri" w:cs="Calibri"/>
                <w:szCs w:val="22"/>
              </w:rPr>
            </w:pPr>
            <w:r>
              <w:rPr>
                <w:rFonts w:ascii="Calibri" w:hAnsi="Calibri" w:cs="Calibri"/>
                <w:szCs w:val="22"/>
              </w:rPr>
              <w:t>Location:</w:t>
            </w:r>
          </w:p>
        </w:tc>
        <w:tc>
          <w:tcPr>
            <w:tcW w:w="1906" w:type="dxa"/>
            <w:shd w:val="clear" w:color="auto" w:fill="auto"/>
          </w:tcPr>
          <w:p w:rsidR="00DD7552" w:rsidRPr="002A6901" w:rsidRDefault="00DD7552" w:rsidP="00A543C9">
            <w:pPr>
              <w:jc w:val="both"/>
              <w:rPr>
                <w:rFonts w:ascii="Calibri" w:hAnsi="Calibri" w:cs="Calibri"/>
                <w:szCs w:val="22"/>
              </w:rPr>
            </w:pPr>
          </w:p>
        </w:tc>
        <w:tc>
          <w:tcPr>
            <w:tcW w:w="1906" w:type="dxa"/>
            <w:shd w:val="clear" w:color="auto" w:fill="auto"/>
          </w:tcPr>
          <w:p w:rsidR="00DD7552" w:rsidRPr="002A6901" w:rsidRDefault="00DD7552" w:rsidP="00A543C9">
            <w:pPr>
              <w:jc w:val="both"/>
              <w:rPr>
                <w:rFonts w:ascii="Calibri" w:hAnsi="Calibri" w:cs="Calibri"/>
                <w:szCs w:val="22"/>
              </w:rPr>
            </w:pPr>
          </w:p>
        </w:tc>
        <w:tc>
          <w:tcPr>
            <w:tcW w:w="1906" w:type="dxa"/>
            <w:shd w:val="clear" w:color="auto" w:fill="auto"/>
          </w:tcPr>
          <w:p w:rsidR="00DD7552" w:rsidRPr="002A6901" w:rsidRDefault="00DD7552" w:rsidP="00A543C9">
            <w:pPr>
              <w:jc w:val="both"/>
              <w:rPr>
                <w:rFonts w:ascii="Calibri" w:hAnsi="Calibri" w:cs="Calibri"/>
                <w:szCs w:val="22"/>
              </w:rPr>
            </w:pPr>
          </w:p>
        </w:tc>
      </w:tr>
      <w:tr w:rsidR="00DD7552" w:rsidRPr="00956D65" w:rsidTr="00A543C9">
        <w:tc>
          <w:tcPr>
            <w:tcW w:w="959" w:type="dxa"/>
            <w:shd w:val="clear" w:color="auto" w:fill="D9D9D9"/>
          </w:tcPr>
          <w:p w:rsidR="00DD7552" w:rsidRPr="002A6901" w:rsidRDefault="00DD7552" w:rsidP="00A543C9">
            <w:pPr>
              <w:jc w:val="both"/>
              <w:rPr>
                <w:rFonts w:ascii="Calibri" w:hAnsi="Calibri" w:cs="Calibri"/>
                <w:szCs w:val="22"/>
              </w:rPr>
            </w:pPr>
            <w:r>
              <w:rPr>
                <w:rFonts w:ascii="Calibri" w:hAnsi="Calibri" w:cs="Calibri"/>
                <w:szCs w:val="22"/>
              </w:rPr>
              <w:lastRenderedPageBreak/>
              <w:t xml:space="preserve">2.3 </w:t>
            </w:r>
            <w:r w:rsidRPr="002A6901">
              <w:rPr>
                <w:rFonts w:ascii="Calibri" w:hAnsi="Calibri" w:cs="Calibri"/>
                <w:szCs w:val="22"/>
              </w:rPr>
              <w:t xml:space="preserve">(d) </w:t>
            </w:r>
          </w:p>
        </w:tc>
        <w:tc>
          <w:tcPr>
            <w:tcW w:w="2853" w:type="dxa"/>
            <w:shd w:val="clear" w:color="auto" w:fill="D9D9D9"/>
          </w:tcPr>
          <w:p w:rsidR="00DD7552" w:rsidRPr="002A6901" w:rsidRDefault="00DD7552" w:rsidP="00CE7130">
            <w:pPr>
              <w:rPr>
                <w:rFonts w:ascii="Calibri" w:hAnsi="Calibri" w:cs="Calibri"/>
                <w:szCs w:val="22"/>
              </w:rPr>
            </w:pPr>
            <w:r w:rsidRPr="002A6901">
              <w:rPr>
                <w:rFonts w:ascii="Calibri" w:hAnsi="Calibri" w:cs="Calibri"/>
                <w:szCs w:val="22"/>
              </w:rPr>
              <w:t xml:space="preserve">Brief description of the contract (max 150 words) including evidence of the </w:t>
            </w:r>
            <w:r>
              <w:rPr>
                <w:rFonts w:ascii="Calibri" w:hAnsi="Calibri" w:cs="Calibri"/>
                <w:szCs w:val="22"/>
              </w:rPr>
              <w:t>Candidate’s</w:t>
            </w:r>
            <w:r w:rsidRPr="002A6901">
              <w:rPr>
                <w:rFonts w:ascii="Calibri" w:hAnsi="Calibri" w:cs="Calibri"/>
                <w:szCs w:val="22"/>
              </w:rPr>
              <w:t xml:space="preserve"> technical capacity in this market.</w:t>
            </w:r>
          </w:p>
        </w:tc>
        <w:tc>
          <w:tcPr>
            <w:tcW w:w="1906" w:type="dxa"/>
            <w:shd w:val="clear" w:color="auto" w:fill="auto"/>
          </w:tcPr>
          <w:p w:rsidR="00DD7552" w:rsidRPr="002A6901" w:rsidRDefault="00DD7552" w:rsidP="00A543C9">
            <w:pPr>
              <w:jc w:val="both"/>
              <w:rPr>
                <w:rFonts w:ascii="Calibri" w:hAnsi="Calibri" w:cs="Calibri"/>
                <w:szCs w:val="22"/>
              </w:rPr>
            </w:pPr>
          </w:p>
        </w:tc>
        <w:tc>
          <w:tcPr>
            <w:tcW w:w="1906" w:type="dxa"/>
            <w:shd w:val="clear" w:color="auto" w:fill="auto"/>
          </w:tcPr>
          <w:p w:rsidR="00DD7552" w:rsidRPr="002A6901" w:rsidRDefault="00DD7552" w:rsidP="00A543C9">
            <w:pPr>
              <w:jc w:val="both"/>
              <w:rPr>
                <w:rFonts w:ascii="Calibri" w:hAnsi="Calibri" w:cs="Calibri"/>
                <w:szCs w:val="22"/>
              </w:rPr>
            </w:pPr>
          </w:p>
        </w:tc>
        <w:tc>
          <w:tcPr>
            <w:tcW w:w="1906" w:type="dxa"/>
            <w:shd w:val="clear" w:color="auto" w:fill="auto"/>
          </w:tcPr>
          <w:p w:rsidR="00DD7552" w:rsidRPr="002A6901" w:rsidRDefault="00DD7552" w:rsidP="00A543C9">
            <w:pPr>
              <w:jc w:val="both"/>
              <w:rPr>
                <w:rFonts w:ascii="Calibri" w:hAnsi="Calibri" w:cs="Calibri"/>
                <w:szCs w:val="22"/>
              </w:rPr>
            </w:pPr>
          </w:p>
        </w:tc>
      </w:tr>
      <w:tr w:rsidR="00DD7552" w:rsidRPr="00956D65" w:rsidTr="00A543C9">
        <w:tc>
          <w:tcPr>
            <w:tcW w:w="9530" w:type="dxa"/>
            <w:gridSpan w:val="5"/>
            <w:shd w:val="clear" w:color="auto" w:fill="auto"/>
          </w:tcPr>
          <w:p w:rsidR="00DD7552" w:rsidRDefault="00DD7552" w:rsidP="00A543C9">
            <w:pPr>
              <w:jc w:val="both"/>
              <w:rPr>
                <w:rFonts w:ascii="Calibri" w:hAnsi="Calibri" w:cs="Calibri"/>
                <w:szCs w:val="22"/>
              </w:rPr>
            </w:pPr>
            <w:r>
              <w:rPr>
                <w:rFonts w:ascii="Calibri" w:hAnsi="Calibri" w:cs="Calibri"/>
                <w:szCs w:val="22"/>
              </w:rPr>
              <w:t>2.3 (e) For information only, i</w:t>
            </w:r>
            <w:r w:rsidRPr="002A6901">
              <w:rPr>
                <w:rFonts w:ascii="Calibri" w:hAnsi="Calibri" w:cs="Calibri"/>
                <w:szCs w:val="22"/>
              </w:rPr>
              <w:t xml:space="preserve">f the </w:t>
            </w:r>
            <w:r>
              <w:rPr>
                <w:rFonts w:ascii="Calibri" w:hAnsi="Calibri" w:cs="Calibri"/>
                <w:szCs w:val="22"/>
              </w:rPr>
              <w:t>Candidate</w:t>
            </w:r>
            <w:r w:rsidRPr="002A6901">
              <w:rPr>
                <w:rFonts w:ascii="Calibri" w:hAnsi="Calibri" w:cs="Calibri"/>
                <w:szCs w:val="22"/>
              </w:rPr>
              <w:t xml:space="preserve"> cannot provide at least one example, please briefly explain why in no more than 100 words: </w:t>
            </w:r>
          </w:p>
          <w:p w:rsidR="00DD7552" w:rsidRDefault="00DD7552" w:rsidP="00A543C9">
            <w:pPr>
              <w:jc w:val="both"/>
              <w:rPr>
                <w:rFonts w:ascii="Calibri" w:hAnsi="Calibri" w:cs="Calibri"/>
                <w:szCs w:val="22"/>
              </w:rPr>
            </w:pPr>
          </w:p>
          <w:p w:rsidR="00DD7552" w:rsidRPr="002A6901" w:rsidRDefault="00DD7552" w:rsidP="00A543C9">
            <w:pPr>
              <w:jc w:val="both"/>
              <w:rPr>
                <w:rFonts w:ascii="Calibri" w:hAnsi="Calibri" w:cs="Calibri"/>
                <w:szCs w:val="22"/>
              </w:rPr>
            </w:pPr>
          </w:p>
        </w:tc>
      </w:tr>
    </w:tbl>
    <w:p w:rsidR="00DD7552" w:rsidRPr="002A6901" w:rsidRDefault="00DD7552" w:rsidP="00DD7552">
      <w:pPr>
        <w:jc w:val="both"/>
        <w:rPr>
          <w:rFonts w:ascii="Calibri" w:hAnsi="Calibri" w:cs="Calibri"/>
          <w:szCs w:val="22"/>
        </w:rPr>
      </w:pPr>
    </w:p>
    <w:p w:rsidR="00CE7130" w:rsidRDefault="00DD7552" w:rsidP="00CE7130">
      <w:pPr>
        <w:ind w:left="709" w:hanging="709"/>
        <w:jc w:val="both"/>
        <w:rPr>
          <w:rFonts w:ascii="Calibri" w:hAnsi="Calibri" w:cs="Calibri"/>
          <w:szCs w:val="22"/>
        </w:rPr>
      </w:pPr>
      <w:r>
        <w:rPr>
          <w:rFonts w:ascii="Calibri" w:hAnsi="Calibri" w:cs="Calibri"/>
          <w:szCs w:val="22"/>
        </w:rPr>
        <w:t>2.3.1</w:t>
      </w:r>
      <w:r w:rsidR="00CE7130">
        <w:rPr>
          <w:rFonts w:ascii="Calibri" w:hAnsi="Calibri" w:cs="Calibri"/>
          <w:szCs w:val="22"/>
        </w:rPr>
        <w:tab/>
      </w:r>
      <w:r w:rsidRPr="002A6901">
        <w:rPr>
          <w:rFonts w:ascii="Calibri" w:hAnsi="Calibri" w:cs="Calibri"/>
          <w:szCs w:val="22"/>
        </w:rPr>
        <w:t xml:space="preserve">Does the </w:t>
      </w:r>
      <w:r>
        <w:rPr>
          <w:rFonts w:ascii="Calibri" w:hAnsi="Calibri" w:cs="Calibri"/>
          <w:szCs w:val="22"/>
        </w:rPr>
        <w:t>Candidate</w:t>
      </w:r>
      <w:r w:rsidRPr="002A6901">
        <w:rPr>
          <w:rFonts w:ascii="Calibri" w:hAnsi="Calibri" w:cs="Calibri"/>
          <w:szCs w:val="22"/>
        </w:rPr>
        <w:t xml:space="preserve"> act as an </w:t>
      </w:r>
      <w:r>
        <w:rPr>
          <w:rFonts w:ascii="Calibri" w:hAnsi="Calibri" w:cs="Calibri"/>
          <w:szCs w:val="22"/>
        </w:rPr>
        <w:t>a</w:t>
      </w:r>
      <w:r w:rsidRPr="002A6901">
        <w:rPr>
          <w:rFonts w:ascii="Calibri" w:hAnsi="Calibri" w:cs="Calibri"/>
          <w:szCs w:val="22"/>
        </w:rPr>
        <w:t xml:space="preserve">uthorised </w:t>
      </w:r>
      <w:r>
        <w:rPr>
          <w:rFonts w:ascii="Calibri" w:hAnsi="Calibri" w:cs="Calibri"/>
          <w:szCs w:val="22"/>
        </w:rPr>
        <w:t>d</w:t>
      </w:r>
      <w:r w:rsidRPr="002A6901">
        <w:rPr>
          <w:rFonts w:ascii="Calibri" w:hAnsi="Calibri" w:cs="Calibri"/>
          <w:szCs w:val="22"/>
        </w:rPr>
        <w:t xml:space="preserve">istributor for any named products? </w:t>
      </w:r>
      <w:r w:rsidR="00D2743E">
        <w:rPr>
          <w:rFonts w:ascii="Calibri" w:hAnsi="Calibri" w:cs="Calibri"/>
          <w:szCs w:val="22"/>
        </w:rPr>
        <w:tab/>
      </w:r>
      <w:r w:rsidR="00D2743E">
        <w:rPr>
          <w:rFonts w:ascii="Calibri" w:hAnsi="Calibri" w:cs="Calibri"/>
          <w:szCs w:val="22"/>
        </w:rPr>
        <w:tab/>
      </w:r>
      <w:r w:rsidR="00D2743E">
        <w:rPr>
          <w:rFonts w:ascii="Calibri" w:hAnsi="Calibri" w:cs="Calibri"/>
          <w:szCs w:val="22"/>
        </w:rPr>
        <w:tab/>
      </w:r>
      <w:r w:rsidR="00D2743E">
        <w:rPr>
          <w:rFonts w:ascii="Calibri" w:hAnsi="Calibri" w:cs="Calibri"/>
          <w:szCs w:val="22"/>
        </w:rPr>
        <w:tab/>
      </w:r>
      <w:r w:rsidR="00D2743E">
        <w:rPr>
          <w:rFonts w:ascii="Calibri" w:hAnsi="Calibri" w:cs="Calibri"/>
          <w:szCs w:val="22"/>
        </w:rPr>
        <w:tab/>
      </w:r>
      <w:r w:rsidR="00D2743E">
        <w:rPr>
          <w:rFonts w:ascii="Calibri" w:hAnsi="Calibri" w:cs="Calibri"/>
          <w:szCs w:val="22"/>
        </w:rPr>
        <w:tab/>
      </w:r>
      <w:r w:rsidR="00D2743E">
        <w:rPr>
          <w:rFonts w:ascii="Calibri" w:hAnsi="Calibri" w:cs="Calibri"/>
          <w:szCs w:val="22"/>
        </w:rPr>
        <w:tab/>
      </w:r>
      <w:r w:rsidR="00D2743E">
        <w:rPr>
          <w:rFonts w:ascii="Calibri" w:hAnsi="Calibri" w:cs="Calibri"/>
          <w:szCs w:val="22"/>
        </w:rPr>
        <w:tab/>
      </w:r>
      <w:r w:rsidR="00D2743E">
        <w:rPr>
          <w:rFonts w:ascii="Calibri" w:hAnsi="Calibri" w:cs="Calibri"/>
          <w:szCs w:val="22"/>
        </w:rPr>
        <w:tab/>
      </w:r>
      <w:r w:rsidR="00D2743E">
        <w:rPr>
          <w:rFonts w:ascii="Calibri" w:hAnsi="Calibri" w:cs="Calibri"/>
          <w:szCs w:val="22"/>
        </w:rPr>
        <w:tab/>
      </w:r>
      <w:r w:rsidR="00D2743E">
        <w:rPr>
          <w:rFonts w:ascii="Calibri" w:hAnsi="Calibri" w:cs="Calibri"/>
          <w:szCs w:val="22"/>
        </w:rPr>
        <w:tab/>
      </w:r>
      <w:r w:rsidR="00CE7130" w:rsidRPr="00862C25">
        <w:rPr>
          <w:rStyle w:val="BalloonTextChar"/>
          <w:rFonts w:ascii="Arial Unicode MS" w:hAnsi="Arial Unicode MS" w:cs="Arial Unicode MS"/>
          <w:szCs w:val="22"/>
        </w:rPr>
        <w:t>☐</w:t>
      </w:r>
      <w:r w:rsidR="00CE7130" w:rsidRPr="00862C25">
        <w:rPr>
          <w:rFonts w:ascii="Calibri" w:hAnsi="Calibri" w:cs="Calibri"/>
          <w:szCs w:val="22"/>
        </w:rPr>
        <w:t xml:space="preserve"> Yes </w:t>
      </w:r>
      <w:r w:rsidR="00CE7130" w:rsidRPr="00862C25">
        <w:rPr>
          <w:rStyle w:val="BalloonTextChar"/>
          <w:rFonts w:ascii="Arial Unicode MS" w:eastAsia="MS Gothic" w:hAnsi="Arial Unicode MS" w:cs="Arial Unicode MS"/>
          <w:szCs w:val="22"/>
        </w:rPr>
        <w:t>☐</w:t>
      </w:r>
      <w:r w:rsidR="00CE7130" w:rsidRPr="00862C25">
        <w:rPr>
          <w:rFonts w:ascii="Calibri" w:hAnsi="Calibri" w:cs="Calibri"/>
          <w:szCs w:val="22"/>
        </w:rPr>
        <w:t xml:space="preserve"> No</w:t>
      </w:r>
    </w:p>
    <w:p w:rsidR="00DD7552" w:rsidRPr="002A6901" w:rsidRDefault="00DD7552" w:rsidP="00CE7130">
      <w:pPr>
        <w:ind w:left="709"/>
        <w:jc w:val="both"/>
        <w:rPr>
          <w:rFonts w:ascii="Calibri" w:hAnsi="Calibri" w:cs="Calibri"/>
          <w:szCs w:val="22"/>
        </w:rPr>
      </w:pPr>
      <w:r w:rsidRPr="002A6901">
        <w:rPr>
          <w:rFonts w:ascii="Calibri" w:hAnsi="Calibri" w:cs="Calibri"/>
          <w:szCs w:val="22"/>
        </w:rPr>
        <w:t>If yes, please provide the following details:</w:t>
      </w:r>
      <w:r>
        <w:rPr>
          <w:rFonts w:ascii="Calibri" w:hAnsi="Calibri" w:cs="Calibri"/>
          <w:szCs w:val="22"/>
        </w:rPr>
        <w:t xml:space="preserve"> </w:t>
      </w:r>
    </w:p>
    <w:p w:rsidR="00DD7552" w:rsidRDefault="00DD7552" w:rsidP="00DD7552">
      <w:pPr>
        <w:jc w:val="both"/>
        <w:rPr>
          <w:rFonts w:ascii="Calibri" w:hAnsi="Calibri" w:cs="Calibri"/>
          <w:szCs w:val="22"/>
        </w:rPr>
      </w:pPr>
    </w:p>
    <w:p w:rsidR="00DD7552" w:rsidRDefault="00DD7552" w:rsidP="00DD7552">
      <w:pPr>
        <w:jc w:val="both"/>
        <w:rPr>
          <w:rFonts w:ascii="Calibri" w:hAnsi="Calibri" w:cs="Calibri"/>
          <w:b/>
          <w:szCs w:val="22"/>
        </w:rPr>
      </w:pPr>
      <w:r>
        <w:rPr>
          <w:rFonts w:ascii="Calibri" w:hAnsi="Calibri" w:cs="Calibri"/>
          <w:b/>
          <w:szCs w:val="22"/>
        </w:rPr>
        <w:t>IMPORTANT NOTICE</w:t>
      </w:r>
    </w:p>
    <w:p w:rsidR="00DD7552" w:rsidRDefault="00DD7552" w:rsidP="00DD7552">
      <w:pPr>
        <w:jc w:val="both"/>
        <w:rPr>
          <w:rFonts w:ascii="Calibri" w:hAnsi="Calibri" w:cs="Calibri"/>
          <w:szCs w:val="22"/>
        </w:rPr>
      </w:pPr>
      <w:r w:rsidRPr="005562BD">
        <w:rPr>
          <w:rFonts w:ascii="Calibri" w:hAnsi="Calibri" w:cs="Calibri"/>
          <w:b/>
          <w:szCs w:val="22"/>
        </w:rPr>
        <w:t xml:space="preserve">Candidates are advised that it is a </w:t>
      </w:r>
      <w:r w:rsidRPr="005562BD">
        <w:rPr>
          <w:rFonts w:ascii="Calibri" w:hAnsi="Calibri" w:cs="Calibri"/>
          <w:b/>
          <w:szCs w:val="22"/>
          <w:u w:val="single"/>
        </w:rPr>
        <w:t>PASS/FAIL</w:t>
      </w:r>
      <w:r w:rsidRPr="005562BD">
        <w:rPr>
          <w:rFonts w:ascii="Calibri" w:hAnsi="Calibri" w:cs="Calibri"/>
          <w:b/>
          <w:szCs w:val="22"/>
        </w:rPr>
        <w:t xml:space="preserve"> requirement </w:t>
      </w:r>
      <w:r>
        <w:rPr>
          <w:rFonts w:ascii="Calibri" w:hAnsi="Calibri" w:cs="Calibri"/>
          <w:b/>
          <w:szCs w:val="22"/>
        </w:rPr>
        <w:t xml:space="preserve">under this section </w:t>
      </w:r>
      <w:r w:rsidR="00664957">
        <w:rPr>
          <w:rFonts w:ascii="Calibri" w:hAnsi="Calibri" w:cs="Calibri"/>
          <w:b/>
          <w:szCs w:val="22"/>
        </w:rPr>
        <w:t>2.3.1</w:t>
      </w:r>
      <w:r w:rsidRPr="005562BD">
        <w:rPr>
          <w:rFonts w:ascii="Calibri" w:hAnsi="Calibri" w:cs="Calibri"/>
          <w:b/>
          <w:szCs w:val="22"/>
        </w:rPr>
        <w:t xml:space="preserve"> that Candidates must provide evidence of their</w:t>
      </w:r>
      <w:r>
        <w:rPr>
          <w:rFonts w:ascii="Calibri" w:hAnsi="Calibri" w:cs="Calibri"/>
          <w:b/>
          <w:szCs w:val="22"/>
        </w:rPr>
        <w:t xml:space="preserve"> current and valid letter or certificate of authority to act as an authorised distributor for the manufacturer.  </w:t>
      </w:r>
      <w:r w:rsidRPr="005562BD">
        <w:rPr>
          <w:rFonts w:ascii="Calibri" w:hAnsi="Calibri" w:cs="Calibri"/>
          <w:b/>
          <w:szCs w:val="22"/>
        </w:rPr>
        <w:t>Failure by a Candidate to meet this requirement or to provide current and valid evidence</w:t>
      </w:r>
      <w:r w:rsidRPr="00397748">
        <w:rPr>
          <w:rFonts w:ascii="Calibri" w:hAnsi="Calibri" w:cs="Calibri"/>
          <w:b/>
          <w:szCs w:val="22"/>
        </w:rPr>
        <w:t xml:space="preserve"> will render </w:t>
      </w:r>
      <w:r w:rsidR="00192A35">
        <w:rPr>
          <w:rFonts w:ascii="Calibri" w:hAnsi="Calibri" w:cs="Calibri"/>
          <w:b/>
          <w:szCs w:val="22"/>
        </w:rPr>
        <w:t>its</w:t>
      </w:r>
      <w:r w:rsidR="00192A35" w:rsidRPr="00397748">
        <w:rPr>
          <w:rFonts w:ascii="Calibri" w:hAnsi="Calibri" w:cs="Calibri"/>
          <w:b/>
          <w:szCs w:val="22"/>
        </w:rPr>
        <w:t xml:space="preserve"> </w:t>
      </w:r>
      <w:r w:rsidRPr="00397748">
        <w:rPr>
          <w:rFonts w:ascii="Calibri" w:hAnsi="Calibri" w:cs="Calibri"/>
          <w:b/>
          <w:szCs w:val="22"/>
        </w:rPr>
        <w:t xml:space="preserve">application ineligible for further consideration and </w:t>
      </w:r>
      <w:r w:rsidR="00192A35">
        <w:rPr>
          <w:rFonts w:ascii="Calibri" w:hAnsi="Calibri" w:cs="Calibri"/>
          <w:b/>
          <w:szCs w:val="22"/>
        </w:rPr>
        <w:t>its</w:t>
      </w:r>
      <w:r w:rsidR="00192A35" w:rsidRPr="00397748">
        <w:rPr>
          <w:rFonts w:ascii="Calibri" w:hAnsi="Calibri" w:cs="Calibri"/>
          <w:b/>
          <w:szCs w:val="22"/>
        </w:rPr>
        <w:t xml:space="preserve"> </w:t>
      </w:r>
      <w:r w:rsidRPr="00397748">
        <w:rPr>
          <w:rFonts w:ascii="Calibri" w:hAnsi="Calibri" w:cs="Calibri"/>
          <w:b/>
          <w:szCs w:val="22"/>
        </w:rPr>
        <w:t xml:space="preserve">PQQ </w:t>
      </w:r>
      <w:r w:rsidR="00192412">
        <w:rPr>
          <w:rFonts w:ascii="Calibri" w:hAnsi="Calibri" w:cs="Calibri"/>
          <w:b/>
          <w:szCs w:val="22"/>
        </w:rPr>
        <w:t xml:space="preserve">and Bid </w:t>
      </w:r>
      <w:r w:rsidRPr="00397748">
        <w:rPr>
          <w:rFonts w:ascii="Calibri" w:hAnsi="Calibri" w:cs="Calibri"/>
          <w:b/>
          <w:szCs w:val="22"/>
        </w:rPr>
        <w:t>will not be</w:t>
      </w:r>
      <w:r>
        <w:rPr>
          <w:rFonts w:ascii="Calibri" w:hAnsi="Calibri" w:cs="Calibri"/>
          <w:b/>
          <w:szCs w:val="22"/>
        </w:rPr>
        <w:t xml:space="preserve"> evaluated </w:t>
      </w:r>
      <w:r w:rsidR="00192412">
        <w:rPr>
          <w:rFonts w:ascii="Calibri" w:hAnsi="Calibri" w:cs="Calibri"/>
          <w:b/>
          <w:szCs w:val="22"/>
        </w:rPr>
        <w:t>further</w:t>
      </w:r>
      <w:r>
        <w:rPr>
          <w:rFonts w:ascii="Calibri" w:hAnsi="Calibri" w:cs="Calibri"/>
          <w:b/>
          <w:szCs w:val="22"/>
        </w:rPr>
        <w:t>.</w:t>
      </w:r>
    </w:p>
    <w:p w:rsidR="00DD7552" w:rsidRPr="002A6901" w:rsidRDefault="00DD7552" w:rsidP="00DD7552">
      <w:pPr>
        <w:jc w:val="both"/>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6"/>
        <w:gridCol w:w="2315"/>
      </w:tblGrid>
      <w:tr w:rsidR="00DD7552" w:rsidRPr="00956D65" w:rsidTr="00A543C9">
        <w:tc>
          <w:tcPr>
            <w:tcW w:w="7147" w:type="dxa"/>
            <w:shd w:val="clear" w:color="auto" w:fill="E0E0E0"/>
          </w:tcPr>
          <w:p w:rsidR="00DD7552" w:rsidRPr="00436A96" w:rsidRDefault="00DD7552" w:rsidP="00A543C9">
            <w:pPr>
              <w:jc w:val="both"/>
              <w:rPr>
                <w:rFonts w:ascii="Calibri" w:hAnsi="Calibri" w:cs="Calibri"/>
                <w:color w:val="000000"/>
                <w:szCs w:val="22"/>
              </w:rPr>
            </w:pPr>
            <w:r w:rsidRPr="00436A96">
              <w:rPr>
                <w:rFonts w:ascii="Calibri" w:hAnsi="Calibri" w:cs="Calibri"/>
                <w:color w:val="000000"/>
              </w:rPr>
              <w:t>Name of Product</w:t>
            </w:r>
            <w:r>
              <w:rPr>
                <w:rFonts w:ascii="Calibri" w:hAnsi="Calibri" w:cs="Calibri"/>
                <w:color w:val="000000"/>
              </w:rPr>
              <w:t>(s)</w:t>
            </w:r>
            <w:r w:rsidRPr="00436A96">
              <w:rPr>
                <w:rFonts w:ascii="Calibri" w:hAnsi="Calibri" w:cs="Calibri"/>
                <w:color w:val="000000"/>
              </w:rPr>
              <w:t xml:space="preserve"> </w:t>
            </w:r>
            <w:r>
              <w:rPr>
                <w:rFonts w:ascii="Calibri" w:hAnsi="Calibri" w:cs="Calibri"/>
                <w:color w:val="000000"/>
              </w:rPr>
              <w:t>for which the Candidate acts as an authorised distributor</w:t>
            </w:r>
          </w:p>
        </w:tc>
        <w:tc>
          <w:tcPr>
            <w:tcW w:w="2383" w:type="dxa"/>
            <w:shd w:val="clear" w:color="auto" w:fill="auto"/>
          </w:tcPr>
          <w:p w:rsidR="00DD7552" w:rsidRPr="002A6901" w:rsidRDefault="00DD7552" w:rsidP="00A543C9">
            <w:pPr>
              <w:rPr>
                <w:rFonts w:ascii="Calibri" w:hAnsi="Calibri" w:cs="Calibri"/>
                <w:szCs w:val="22"/>
              </w:rPr>
            </w:pPr>
            <w:r>
              <w:rPr>
                <w:rFonts w:ascii="Calibri" w:hAnsi="Calibri" w:cs="Calibri"/>
                <w:szCs w:val="22"/>
              </w:rPr>
              <w:t xml:space="preserve">Letter or </w:t>
            </w:r>
            <w:r w:rsidRPr="002A6901">
              <w:rPr>
                <w:rFonts w:ascii="Calibri" w:hAnsi="Calibri" w:cs="Calibri"/>
                <w:szCs w:val="22"/>
              </w:rPr>
              <w:t xml:space="preserve">Certificate(s) of Authorisation attached </w:t>
            </w:r>
          </w:p>
          <w:p w:rsidR="00DD7552" w:rsidRPr="002A6901" w:rsidRDefault="00DD7552" w:rsidP="00A543C9">
            <w:pPr>
              <w:jc w:val="both"/>
              <w:rPr>
                <w:rFonts w:ascii="Calibri" w:hAnsi="Calibri" w:cs="Calibri"/>
                <w:szCs w:val="22"/>
              </w:rPr>
            </w:pPr>
            <w:r w:rsidRPr="002A6901">
              <w:rPr>
                <w:rFonts w:ascii="Calibri" w:hAnsi="Calibri" w:cs="Calibri"/>
                <w:szCs w:val="22"/>
              </w:rPr>
              <w:t>YES</w:t>
            </w:r>
            <w:r>
              <w:rPr>
                <w:rFonts w:ascii="Calibri" w:hAnsi="Calibri" w:cs="Calibri"/>
                <w:szCs w:val="22"/>
              </w:rPr>
              <w:t xml:space="preserve"> </w:t>
            </w:r>
            <w:r w:rsidRPr="001E46D8">
              <w:rPr>
                <w:rFonts w:ascii="Calibri" w:hAnsi="Calibri" w:cs="Calibri"/>
                <w:sz w:val="28"/>
                <w:szCs w:val="28"/>
              </w:rPr>
              <w:t>□</w:t>
            </w:r>
            <w:r w:rsidRPr="002A6901">
              <w:rPr>
                <w:rFonts w:ascii="Calibri" w:hAnsi="Calibri" w:cs="Calibri"/>
                <w:szCs w:val="22"/>
              </w:rPr>
              <w:t>/NO</w:t>
            </w:r>
            <w:r>
              <w:rPr>
                <w:rFonts w:ascii="Calibri" w:hAnsi="Calibri" w:cs="Calibri"/>
                <w:szCs w:val="22"/>
              </w:rPr>
              <w:t xml:space="preserve"> </w:t>
            </w:r>
            <w:r w:rsidRPr="001E46D8">
              <w:rPr>
                <w:rFonts w:ascii="Calibri" w:hAnsi="Calibri" w:cs="Calibri"/>
                <w:sz w:val="28"/>
                <w:szCs w:val="28"/>
              </w:rPr>
              <w:t>□</w:t>
            </w:r>
          </w:p>
        </w:tc>
      </w:tr>
    </w:tbl>
    <w:p w:rsidR="00DD7552" w:rsidRPr="002A6901" w:rsidRDefault="00DD7552" w:rsidP="00DD7552">
      <w:pPr>
        <w:jc w:val="both"/>
        <w:rPr>
          <w:rFonts w:ascii="Calibri" w:hAnsi="Calibri" w:cs="Calibri"/>
          <w:szCs w:val="22"/>
        </w:rPr>
      </w:pPr>
    </w:p>
    <w:p w:rsidR="00DD7552" w:rsidRDefault="00DD7552" w:rsidP="00CE7130">
      <w:pPr>
        <w:ind w:left="709" w:hanging="709"/>
        <w:jc w:val="both"/>
        <w:rPr>
          <w:rFonts w:ascii="Calibri" w:hAnsi="Calibri" w:cs="Calibri"/>
          <w:szCs w:val="22"/>
        </w:rPr>
      </w:pPr>
      <w:r>
        <w:rPr>
          <w:rFonts w:ascii="Calibri" w:hAnsi="Calibri" w:cs="Calibri"/>
          <w:szCs w:val="22"/>
        </w:rPr>
        <w:t>2.3.2</w:t>
      </w:r>
      <w:r w:rsidR="00CE7130">
        <w:rPr>
          <w:rFonts w:ascii="Calibri" w:hAnsi="Calibri" w:cs="Calibri"/>
          <w:szCs w:val="22"/>
        </w:rPr>
        <w:tab/>
      </w:r>
      <w:r w:rsidRPr="002A6901">
        <w:rPr>
          <w:rFonts w:ascii="Calibri" w:hAnsi="Calibri" w:cs="Calibri"/>
          <w:szCs w:val="22"/>
        </w:rPr>
        <w:t xml:space="preserve">Please provide details of the </w:t>
      </w:r>
      <w:r>
        <w:rPr>
          <w:rFonts w:ascii="Calibri" w:hAnsi="Calibri" w:cs="Calibri"/>
          <w:szCs w:val="22"/>
        </w:rPr>
        <w:t>Candidate’s</w:t>
      </w:r>
      <w:r w:rsidRPr="002A6901">
        <w:rPr>
          <w:rFonts w:ascii="Calibri" w:hAnsi="Calibri" w:cs="Calibri"/>
          <w:szCs w:val="22"/>
        </w:rPr>
        <w:t xml:space="preserve"> measures for ensuring quality in relation to the goods </w:t>
      </w:r>
      <w:r>
        <w:rPr>
          <w:rFonts w:ascii="Calibri" w:hAnsi="Calibri" w:cs="Calibri"/>
          <w:szCs w:val="22"/>
        </w:rPr>
        <w:t xml:space="preserve">and services </w:t>
      </w:r>
      <w:r w:rsidRPr="002A6901">
        <w:rPr>
          <w:rFonts w:ascii="Calibri" w:hAnsi="Calibri" w:cs="Calibri"/>
          <w:szCs w:val="22"/>
        </w:rPr>
        <w:t>required under the contract:</w:t>
      </w:r>
      <w:r>
        <w:rPr>
          <w:rFonts w:ascii="Calibri" w:hAnsi="Calibri" w:cs="Calibri"/>
          <w:szCs w:val="22"/>
        </w:rPr>
        <w:t xml:space="preserve"> </w:t>
      </w:r>
    </w:p>
    <w:p w:rsidR="00DD7552" w:rsidRDefault="00DD7552" w:rsidP="00DD7552">
      <w:pPr>
        <w:jc w:val="both"/>
        <w:rPr>
          <w:rFonts w:ascii="Calibri" w:hAnsi="Calibri" w:cs="Calibri"/>
          <w:szCs w:val="22"/>
        </w:rPr>
      </w:pPr>
    </w:p>
    <w:p w:rsidR="00DD7552" w:rsidRDefault="00DD7552" w:rsidP="00DD7552">
      <w:pPr>
        <w:jc w:val="both"/>
        <w:rPr>
          <w:rFonts w:ascii="Calibri" w:hAnsi="Calibri" w:cs="Calibri"/>
          <w:b/>
          <w:szCs w:val="22"/>
        </w:rPr>
      </w:pPr>
      <w:r>
        <w:rPr>
          <w:rFonts w:ascii="Calibri" w:hAnsi="Calibri" w:cs="Calibri"/>
          <w:b/>
          <w:szCs w:val="22"/>
        </w:rPr>
        <w:t>IMPORTANT NOTICE</w:t>
      </w:r>
    </w:p>
    <w:p w:rsidR="00DD7552" w:rsidRDefault="00DD7552" w:rsidP="00DD7552">
      <w:pPr>
        <w:jc w:val="both"/>
        <w:rPr>
          <w:rFonts w:ascii="Calibri" w:hAnsi="Calibri" w:cs="Calibri"/>
          <w:szCs w:val="22"/>
        </w:rPr>
      </w:pPr>
      <w:r>
        <w:rPr>
          <w:rFonts w:ascii="Calibri" w:hAnsi="Calibri" w:cs="Calibri"/>
          <w:b/>
          <w:szCs w:val="22"/>
        </w:rPr>
        <w:t xml:space="preserve">Candidates are advised that it is a </w:t>
      </w:r>
      <w:r w:rsidRPr="0015765E">
        <w:rPr>
          <w:rFonts w:ascii="Calibri" w:hAnsi="Calibri" w:cs="Calibri"/>
          <w:b/>
          <w:szCs w:val="22"/>
          <w:u w:val="single"/>
        </w:rPr>
        <w:t>PASS/FAIL</w:t>
      </w:r>
      <w:r>
        <w:rPr>
          <w:rFonts w:ascii="Calibri" w:hAnsi="Calibri" w:cs="Calibri"/>
          <w:b/>
          <w:szCs w:val="22"/>
        </w:rPr>
        <w:t xml:space="preserve"> requirement under this section </w:t>
      </w:r>
      <w:r w:rsidR="003A309F">
        <w:rPr>
          <w:rFonts w:ascii="Calibri" w:hAnsi="Calibri" w:cs="Calibri"/>
          <w:b/>
          <w:szCs w:val="22"/>
        </w:rPr>
        <w:t>2.</w:t>
      </w:r>
      <w:r>
        <w:rPr>
          <w:rFonts w:ascii="Calibri" w:hAnsi="Calibri" w:cs="Calibri"/>
          <w:b/>
          <w:szCs w:val="22"/>
        </w:rPr>
        <w:t>3.</w:t>
      </w:r>
      <w:r w:rsidR="003A309F">
        <w:rPr>
          <w:rFonts w:ascii="Calibri" w:hAnsi="Calibri" w:cs="Calibri"/>
          <w:b/>
          <w:szCs w:val="22"/>
        </w:rPr>
        <w:t>2</w:t>
      </w:r>
      <w:r>
        <w:rPr>
          <w:rFonts w:ascii="Calibri" w:hAnsi="Calibri" w:cs="Calibri"/>
          <w:b/>
          <w:szCs w:val="22"/>
        </w:rPr>
        <w:t xml:space="preserve"> that Candidates must provide evidence of their current and valid accreditation or other equivalent internationally recognised quality standard.  Failure by a Candidate to meet this requirement or to provide current and valid evidence will render </w:t>
      </w:r>
      <w:r w:rsidR="00192A35">
        <w:rPr>
          <w:rFonts w:ascii="Calibri" w:hAnsi="Calibri" w:cs="Calibri"/>
          <w:b/>
          <w:szCs w:val="22"/>
        </w:rPr>
        <w:t xml:space="preserve">its </w:t>
      </w:r>
      <w:r>
        <w:rPr>
          <w:rFonts w:ascii="Calibri" w:hAnsi="Calibri" w:cs="Calibri"/>
          <w:b/>
          <w:szCs w:val="22"/>
        </w:rPr>
        <w:t xml:space="preserve">application ineligible for further consideration and </w:t>
      </w:r>
      <w:r w:rsidR="00192A35">
        <w:rPr>
          <w:rFonts w:ascii="Calibri" w:hAnsi="Calibri" w:cs="Calibri"/>
          <w:b/>
          <w:szCs w:val="22"/>
        </w:rPr>
        <w:t xml:space="preserve">its </w:t>
      </w:r>
      <w:r>
        <w:rPr>
          <w:rFonts w:ascii="Calibri" w:hAnsi="Calibri" w:cs="Calibri"/>
          <w:b/>
          <w:szCs w:val="22"/>
        </w:rPr>
        <w:t xml:space="preserve">PQQ </w:t>
      </w:r>
      <w:r w:rsidR="00192412">
        <w:rPr>
          <w:rFonts w:ascii="Calibri" w:hAnsi="Calibri" w:cs="Calibri"/>
          <w:b/>
          <w:szCs w:val="22"/>
        </w:rPr>
        <w:t xml:space="preserve">and Bid </w:t>
      </w:r>
      <w:r>
        <w:rPr>
          <w:rFonts w:ascii="Calibri" w:hAnsi="Calibri" w:cs="Calibri"/>
          <w:b/>
          <w:szCs w:val="22"/>
        </w:rPr>
        <w:t xml:space="preserve">will not be evaluated </w:t>
      </w:r>
      <w:r w:rsidR="00192412">
        <w:rPr>
          <w:rFonts w:ascii="Calibri" w:hAnsi="Calibri" w:cs="Calibri"/>
          <w:b/>
          <w:szCs w:val="22"/>
        </w:rPr>
        <w:t>further</w:t>
      </w:r>
      <w:r>
        <w:rPr>
          <w:rFonts w:ascii="Calibri" w:hAnsi="Calibri" w:cs="Calibri"/>
          <w:b/>
          <w:szCs w:val="22"/>
        </w:rPr>
        <w:t>.</w:t>
      </w:r>
    </w:p>
    <w:p w:rsidR="00DD7552" w:rsidRPr="002A6901" w:rsidRDefault="00DD7552" w:rsidP="00DD7552">
      <w:pPr>
        <w:jc w:val="both"/>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471"/>
      </w:tblGrid>
      <w:tr w:rsidR="00DD7552" w:rsidRPr="00956D65" w:rsidTr="00A543C9">
        <w:tc>
          <w:tcPr>
            <w:tcW w:w="4763" w:type="dxa"/>
            <w:shd w:val="clear" w:color="auto" w:fill="E0E0E0"/>
          </w:tcPr>
          <w:p w:rsidR="00DD7552" w:rsidRPr="002A6901" w:rsidRDefault="00DD7552" w:rsidP="00D2743E">
            <w:pPr>
              <w:rPr>
                <w:rFonts w:ascii="Calibri" w:hAnsi="Calibri" w:cs="Calibri"/>
                <w:b/>
                <w:szCs w:val="22"/>
              </w:rPr>
            </w:pPr>
            <w:r w:rsidRPr="002A6901">
              <w:rPr>
                <w:rFonts w:ascii="Calibri" w:hAnsi="Calibri" w:cs="Calibri"/>
                <w:b/>
                <w:szCs w:val="22"/>
              </w:rPr>
              <w:t xml:space="preserve">Does </w:t>
            </w:r>
            <w:r>
              <w:rPr>
                <w:rFonts w:ascii="Calibri" w:hAnsi="Calibri" w:cs="Calibri"/>
                <w:b/>
                <w:szCs w:val="22"/>
              </w:rPr>
              <w:t>the Candidate</w:t>
            </w:r>
            <w:r w:rsidRPr="002A6901">
              <w:rPr>
                <w:rFonts w:ascii="Calibri" w:hAnsi="Calibri" w:cs="Calibri"/>
                <w:b/>
                <w:szCs w:val="22"/>
              </w:rPr>
              <w:t xml:space="preserve"> hold a recognised Quality Management System certification from an independent body attesting conformity to</w:t>
            </w:r>
            <w:r>
              <w:rPr>
                <w:rFonts w:ascii="Calibri" w:hAnsi="Calibri" w:cs="Calibri"/>
                <w:b/>
                <w:szCs w:val="22"/>
              </w:rPr>
              <w:t xml:space="preserve"> </w:t>
            </w:r>
            <w:r w:rsidRPr="002A6901">
              <w:rPr>
                <w:rFonts w:ascii="Calibri" w:hAnsi="Calibri" w:cs="Calibri"/>
                <w:b/>
                <w:szCs w:val="22"/>
              </w:rPr>
              <w:t>quality assurance standards</w:t>
            </w:r>
            <w:r>
              <w:rPr>
                <w:rFonts w:ascii="Calibri" w:hAnsi="Calibri" w:cs="Calibri"/>
                <w:b/>
                <w:szCs w:val="22"/>
              </w:rPr>
              <w:t xml:space="preserve"> based on the European standard or other </w:t>
            </w:r>
            <w:r>
              <w:rPr>
                <w:rFonts w:ascii="Calibri" w:hAnsi="Calibri" w:cs="Calibri"/>
                <w:b/>
                <w:szCs w:val="22"/>
              </w:rPr>
              <w:lastRenderedPageBreak/>
              <w:t>equivalent internationally recognised quality standard</w:t>
            </w:r>
            <w:r w:rsidRPr="002A6901">
              <w:rPr>
                <w:rFonts w:ascii="Calibri" w:hAnsi="Calibri" w:cs="Calibri"/>
                <w:b/>
                <w:szCs w:val="22"/>
              </w:rPr>
              <w:t>?</w:t>
            </w:r>
          </w:p>
          <w:p w:rsidR="00DD7552" w:rsidRPr="002A6901" w:rsidRDefault="00DD7552" w:rsidP="00A543C9">
            <w:pPr>
              <w:jc w:val="center"/>
              <w:rPr>
                <w:rFonts w:ascii="Calibri" w:hAnsi="Calibri" w:cs="Calibri"/>
                <w:b/>
                <w:szCs w:val="22"/>
              </w:rPr>
            </w:pPr>
          </w:p>
          <w:p w:rsidR="00DD7552" w:rsidRPr="002A6901" w:rsidRDefault="00DD7552" w:rsidP="00D2743E">
            <w:pPr>
              <w:rPr>
                <w:rFonts w:ascii="Calibri" w:hAnsi="Calibri" w:cs="Calibri"/>
                <w:b/>
                <w:szCs w:val="22"/>
              </w:rPr>
            </w:pPr>
            <w:r w:rsidRPr="002A6901">
              <w:rPr>
                <w:rFonts w:ascii="Calibri" w:hAnsi="Calibri" w:cs="Calibri"/>
                <w:b/>
                <w:szCs w:val="22"/>
              </w:rPr>
              <w:t xml:space="preserve">For </w:t>
            </w:r>
            <w:r w:rsidRPr="00CE7130">
              <w:rPr>
                <w:rFonts w:ascii="Calibri" w:hAnsi="Calibri" w:cs="Calibri"/>
                <w:b/>
                <w:szCs w:val="22"/>
              </w:rPr>
              <w:t>example BS/EN/ISO 9000 or equivalent</w:t>
            </w:r>
            <w:r w:rsidRPr="002A6901">
              <w:rPr>
                <w:rFonts w:ascii="Calibri" w:hAnsi="Calibri" w:cs="Calibri"/>
                <w:b/>
                <w:szCs w:val="22"/>
              </w:rPr>
              <w:t>?</w:t>
            </w:r>
          </w:p>
          <w:p w:rsidR="00DD7552" w:rsidRPr="002A6901" w:rsidRDefault="00DD7552" w:rsidP="00A543C9">
            <w:pPr>
              <w:jc w:val="both"/>
              <w:rPr>
                <w:rFonts w:ascii="Calibri" w:hAnsi="Calibri" w:cs="Calibri"/>
                <w:spacing w:val="-2"/>
                <w:sz w:val="20"/>
              </w:rPr>
            </w:pPr>
          </w:p>
        </w:tc>
        <w:tc>
          <w:tcPr>
            <w:tcW w:w="4763" w:type="dxa"/>
            <w:shd w:val="clear" w:color="auto" w:fill="auto"/>
          </w:tcPr>
          <w:p w:rsidR="00DD7552" w:rsidRPr="002A6901" w:rsidRDefault="00DD7552" w:rsidP="00A543C9">
            <w:pPr>
              <w:jc w:val="both"/>
              <w:rPr>
                <w:rFonts w:ascii="Calibri" w:hAnsi="Calibri" w:cs="Calibri"/>
                <w:szCs w:val="22"/>
              </w:rPr>
            </w:pPr>
            <w:r w:rsidRPr="002A6901">
              <w:rPr>
                <w:rFonts w:ascii="Calibri" w:hAnsi="Calibri" w:cs="Calibri"/>
                <w:szCs w:val="22"/>
              </w:rPr>
              <w:lastRenderedPageBreak/>
              <w:t>YES</w:t>
            </w:r>
            <w:r>
              <w:rPr>
                <w:rFonts w:ascii="Calibri" w:hAnsi="Calibri" w:cs="Calibri"/>
                <w:szCs w:val="22"/>
              </w:rPr>
              <w:t xml:space="preserve"> </w:t>
            </w:r>
            <w:r w:rsidRPr="001E46D8">
              <w:rPr>
                <w:rFonts w:ascii="Calibri" w:hAnsi="Calibri" w:cs="Calibri"/>
                <w:sz w:val="28"/>
                <w:szCs w:val="28"/>
              </w:rPr>
              <w:t>□</w:t>
            </w:r>
            <w:r w:rsidRPr="002A6901">
              <w:rPr>
                <w:rFonts w:ascii="Calibri" w:hAnsi="Calibri" w:cs="Calibri"/>
                <w:szCs w:val="22"/>
              </w:rPr>
              <w:t>/NO</w:t>
            </w:r>
            <w:r>
              <w:rPr>
                <w:rFonts w:ascii="Calibri" w:hAnsi="Calibri" w:cs="Calibri"/>
                <w:szCs w:val="22"/>
              </w:rPr>
              <w:t xml:space="preserve"> </w:t>
            </w:r>
            <w:r w:rsidRPr="001E46D8">
              <w:rPr>
                <w:rFonts w:ascii="Calibri" w:hAnsi="Calibri" w:cs="Calibri"/>
                <w:sz w:val="28"/>
                <w:szCs w:val="28"/>
              </w:rPr>
              <w:t>□</w:t>
            </w:r>
          </w:p>
        </w:tc>
      </w:tr>
      <w:tr w:rsidR="00DD7552" w:rsidRPr="00956D65" w:rsidTr="00A543C9">
        <w:tc>
          <w:tcPr>
            <w:tcW w:w="4763" w:type="dxa"/>
            <w:shd w:val="clear" w:color="auto" w:fill="E0E0E0"/>
          </w:tcPr>
          <w:p w:rsidR="00DD7552" w:rsidRDefault="00DD7552" w:rsidP="00A543C9">
            <w:pPr>
              <w:jc w:val="both"/>
              <w:rPr>
                <w:rFonts w:ascii="Calibri" w:hAnsi="Calibri" w:cs="Calibri"/>
                <w:b/>
                <w:szCs w:val="22"/>
              </w:rPr>
            </w:pPr>
            <w:r w:rsidRPr="002A6901">
              <w:rPr>
                <w:rFonts w:ascii="Calibri" w:hAnsi="Calibri" w:cs="Calibri"/>
                <w:b/>
                <w:szCs w:val="22"/>
              </w:rPr>
              <w:lastRenderedPageBreak/>
              <w:t>If so, please provide a copy of the valid certificate</w:t>
            </w:r>
            <w:r>
              <w:rPr>
                <w:rFonts w:ascii="Calibri" w:hAnsi="Calibri" w:cs="Calibri"/>
                <w:b/>
                <w:szCs w:val="22"/>
              </w:rPr>
              <w:t xml:space="preserve"> with your completed PQQ</w:t>
            </w:r>
          </w:p>
          <w:p w:rsidR="00DD7552" w:rsidRPr="002A6901" w:rsidRDefault="00DD7552" w:rsidP="00A543C9">
            <w:pPr>
              <w:jc w:val="both"/>
              <w:rPr>
                <w:rFonts w:ascii="Calibri" w:hAnsi="Calibri" w:cs="Calibri"/>
                <w:b/>
                <w:szCs w:val="22"/>
              </w:rPr>
            </w:pPr>
          </w:p>
        </w:tc>
        <w:tc>
          <w:tcPr>
            <w:tcW w:w="4763" w:type="dxa"/>
            <w:shd w:val="clear" w:color="auto" w:fill="auto"/>
          </w:tcPr>
          <w:p w:rsidR="00DD7552" w:rsidRPr="002A6901" w:rsidRDefault="00DD7552" w:rsidP="00A543C9">
            <w:pPr>
              <w:jc w:val="both"/>
              <w:rPr>
                <w:rFonts w:ascii="Calibri" w:hAnsi="Calibri" w:cs="Calibri"/>
                <w:szCs w:val="22"/>
              </w:rPr>
            </w:pPr>
            <w:r>
              <w:rPr>
                <w:rFonts w:ascii="Calibri" w:hAnsi="Calibri" w:cs="Calibri"/>
                <w:szCs w:val="22"/>
              </w:rPr>
              <w:t>Certificate attached</w:t>
            </w:r>
            <w:r w:rsidR="00CE7130">
              <w:rPr>
                <w:rFonts w:ascii="Calibri" w:hAnsi="Calibri" w:cs="Calibri"/>
                <w:szCs w:val="22"/>
              </w:rPr>
              <w:t xml:space="preserve">?  </w:t>
            </w:r>
            <w:r>
              <w:rPr>
                <w:rFonts w:ascii="Calibri" w:hAnsi="Calibri" w:cs="Calibri"/>
                <w:szCs w:val="22"/>
              </w:rPr>
              <w:t xml:space="preserve"> </w:t>
            </w:r>
            <w:r w:rsidRPr="002A6901">
              <w:rPr>
                <w:rFonts w:ascii="Calibri" w:hAnsi="Calibri" w:cs="Calibri"/>
                <w:szCs w:val="22"/>
              </w:rPr>
              <w:t>YES</w:t>
            </w:r>
            <w:r>
              <w:rPr>
                <w:rFonts w:ascii="Calibri" w:hAnsi="Calibri" w:cs="Calibri"/>
                <w:szCs w:val="22"/>
              </w:rPr>
              <w:t xml:space="preserve"> </w:t>
            </w:r>
            <w:r w:rsidRPr="001E46D8">
              <w:rPr>
                <w:rFonts w:ascii="Calibri" w:hAnsi="Calibri" w:cs="Calibri"/>
                <w:sz w:val="28"/>
                <w:szCs w:val="28"/>
              </w:rPr>
              <w:t>□</w:t>
            </w:r>
            <w:r w:rsidRPr="002A6901">
              <w:rPr>
                <w:rFonts w:ascii="Calibri" w:hAnsi="Calibri" w:cs="Calibri"/>
                <w:szCs w:val="22"/>
              </w:rPr>
              <w:t>/NO</w:t>
            </w:r>
            <w:r>
              <w:rPr>
                <w:rFonts w:ascii="Calibri" w:hAnsi="Calibri" w:cs="Calibri"/>
                <w:szCs w:val="22"/>
              </w:rPr>
              <w:t xml:space="preserve"> </w:t>
            </w:r>
            <w:r w:rsidRPr="001E46D8">
              <w:rPr>
                <w:rFonts w:ascii="Calibri" w:hAnsi="Calibri" w:cs="Calibri"/>
                <w:sz w:val="28"/>
                <w:szCs w:val="28"/>
              </w:rPr>
              <w:t>□</w:t>
            </w:r>
          </w:p>
        </w:tc>
      </w:tr>
      <w:tr w:rsidR="00DD7552" w:rsidRPr="00956D65" w:rsidTr="00A543C9">
        <w:tc>
          <w:tcPr>
            <w:tcW w:w="4763" w:type="dxa"/>
            <w:shd w:val="clear" w:color="auto" w:fill="E0E0E0"/>
          </w:tcPr>
          <w:p w:rsidR="00DD7552" w:rsidRPr="002A6901" w:rsidRDefault="00DD7552" w:rsidP="00A543C9">
            <w:pPr>
              <w:jc w:val="both"/>
              <w:rPr>
                <w:rFonts w:ascii="Calibri" w:hAnsi="Calibri" w:cs="Calibri"/>
                <w:b/>
                <w:szCs w:val="22"/>
              </w:rPr>
            </w:pPr>
            <w:r>
              <w:rPr>
                <w:rFonts w:ascii="Calibri" w:hAnsi="Calibri" w:cs="Calibri"/>
                <w:b/>
                <w:szCs w:val="22"/>
              </w:rPr>
              <w:t xml:space="preserve"> </w:t>
            </w:r>
            <w:r w:rsidRPr="002A6901">
              <w:rPr>
                <w:rFonts w:ascii="Calibri" w:hAnsi="Calibri" w:cs="Calibri"/>
                <w:b/>
                <w:szCs w:val="22"/>
              </w:rPr>
              <w:t xml:space="preserve">If not, does </w:t>
            </w:r>
            <w:r>
              <w:rPr>
                <w:rFonts w:ascii="Calibri" w:hAnsi="Calibri" w:cs="Calibri"/>
                <w:b/>
                <w:szCs w:val="22"/>
              </w:rPr>
              <w:t>the Candidate</w:t>
            </w:r>
            <w:r w:rsidRPr="002A6901">
              <w:rPr>
                <w:rFonts w:ascii="Calibri" w:hAnsi="Calibri" w:cs="Calibri"/>
                <w:b/>
                <w:szCs w:val="22"/>
              </w:rPr>
              <w:t xml:space="preserve"> have a quality management system? If so, please provide details of the system. </w:t>
            </w:r>
          </w:p>
          <w:p w:rsidR="00DD7552" w:rsidRPr="002A6901" w:rsidRDefault="00DD7552" w:rsidP="00A543C9">
            <w:pPr>
              <w:jc w:val="both"/>
              <w:rPr>
                <w:rFonts w:ascii="Calibri" w:hAnsi="Calibri" w:cs="Calibri"/>
                <w:b/>
                <w:szCs w:val="22"/>
              </w:rPr>
            </w:pPr>
          </w:p>
          <w:p w:rsidR="00DD7552" w:rsidRPr="002A6901" w:rsidRDefault="00DD7552" w:rsidP="00A543C9">
            <w:pPr>
              <w:jc w:val="both"/>
              <w:rPr>
                <w:rFonts w:ascii="Calibri" w:hAnsi="Calibri" w:cs="Calibri"/>
                <w:b/>
                <w:szCs w:val="22"/>
              </w:rPr>
            </w:pPr>
            <w:r w:rsidRPr="002A6901">
              <w:rPr>
                <w:rFonts w:ascii="Calibri" w:hAnsi="Calibri" w:cs="Calibri"/>
                <w:b/>
                <w:szCs w:val="22"/>
              </w:rPr>
              <w:t>If not, please explain why.</w:t>
            </w:r>
          </w:p>
        </w:tc>
        <w:tc>
          <w:tcPr>
            <w:tcW w:w="4763" w:type="dxa"/>
            <w:shd w:val="clear" w:color="auto" w:fill="auto"/>
          </w:tcPr>
          <w:p w:rsidR="00DD7552" w:rsidRPr="002A6901" w:rsidRDefault="00DD7552" w:rsidP="00A543C9">
            <w:pPr>
              <w:jc w:val="both"/>
              <w:rPr>
                <w:rFonts w:ascii="Calibri" w:hAnsi="Calibri" w:cs="Calibri"/>
                <w:szCs w:val="22"/>
              </w:rPr>
            </w:pPr>
            <w:r w:rsidRPr="002A6901">
              <w:rPr>
                <w:rFonts w:ascii="Calibri" w:hAnsi="Calibri" w:cs="Calibri"/>
                <w:szCs w:val="22"/>
              </w:rPr>
              <w:t>YES</w:t>
            </w:r>
            <w:r>
              <w:rPr>
                <w:rFonts w:ascii="Calibri" w:hAnsi="Calibri" w:cs="Calibri"/>
                <w:szCs w:val="22"/>
              </w:rPr>
              <w:t xml:space="preserve"> </w:t>
            </w:r>
            <w:r w:rsidRPr="001E46D8">
              <w:rPr>
                <w:rFonts w:ascii="Calibri" w:hAnsi="Calibri" w:cs="Calibri"/>
                <w:sz w:val="28"/>
                <w:szCs w:val="28"/>
              </w:rPr>
              <w:t>□</w:t>
            </w:r>
            <w:r w:rsidRPr="002A6901">
              <w:rPr>
                <w:rFonts w:ascii="Calibri" w:hAnsi="Calibri" w:cs="Calibri"/>
                <w:szCs w:val="22"/>
              </w:rPr>
              <w:t>/NO</w:t>
            </w:r>
            <w:r>
              <w:rPr>
                <w:rFonts w:ascii="Calibri" w:hAnsi="Calibri" w:cs="Calibri"/>
                <w:szCs w:val="22"/>
              </w:rPr>
              <w:t xml:space="preserve"> </w:t>
            </w:r>
            <w:r w:rsidRPr="001E46D8">
              <w:rPr>
                <w:rFonts w:ascii="Calibri" w:hAnsi="Calibri" w:cs="Calibri"/>
                <w:sz w:val="28"/>
                <w:szCs w:val="28"/>
              </w:rPr>
              <w:t>□</w:t>
            </w:r>
          </w:p>
        </w:tc>
      </w:tr>
    </w:tbl>
    <w:p w:rsidR="00DD7552" w:rsidRDefault="00DD7552" w:rsidP="00DD7552">
      <w:pPr>
        <w:jc w:val="both"/>
        <w:rPr>
          <w:rFonts w:ascii="Calibri" w:hAnsi="Calibri" w:cs="Calibri"/>
          <w:szCs w:val="22"/>
        </w:rPr>
      </w:pPr>
    </w:p>
    <w:p w:rsidR="00DD7552" w:rsidRPr="002A6901" w:rsidRDefault="00DD7552" w:rsidP="00CE7130">
      <w:pPr>
        <w:ind w:left="709" w:hanging="709"/>
        <w:jc w:val="both"/>
        <w:rPr>
          <w:rFonts w:ascii="Calibri" w:hAnsi="Calibri" w:cs="Calibri"/>
          <w:szCs w:val="22"/>
        </w:rPr>
      </w:pPr>
      <w:r w:rsidRPr="008228D7">
        <w:rPr>
          <w:rFonts w:ascii="Calibri" w:hAnsi="Calibri" w:cs="Calibri"/>
          <w:szCs w:val="22"/>
        </w:rPr>
        <w:t>2.3.3</w:t>
      </w:r>
      <w:r w:rsidR="00CE7130" w:rsidRPr="008228D7">
        <w:rPr>
          <w:rFonts w:ascii="Calibri" w:hAnsi="Calibri" w:cs="Calibri"/>
          <w:szCs w:val="22"/>
        </w:rPr>
        <w:tab/>
      </w:r>
      <w:r w:rsidRPr="008228D7">
        <w:rPr>
          <w:rFonts w:ascii="Calibri" w:hAnsi="Calibri" w:cs="Calibri"/>
          <w:szCs w:val="22"/>
        </w:rPr>
        <w:t>Please provide details of the after sales and support services that the Candidate</w:t>
      </w:r>
      <w:r w:rsidRPr="002A6901">
        <w:rPr>
          <w:rFonts w:ascii="Calibri" w:hAnsi="Calibri" w:cs="Calibri"/>
          <w:szCs w:val="22"/>
        </w:rPr>
        <w:t xml:space="preserve"> would be able to provide in respect of the requirement for goods</w:t>
      </w:r>
      <w:r>
        <w:rPr>
          <w:rFonts w:ascii="Calibri" w:hAnsi="Calibri" w:cs="Calibri"/>
          <w:szCs w:val="22"/>
        </w:rPr>
        <w:t xml:space="preserve"> and</w:t>
      </w:r>
      <w:r w:rsidRPr="002A6901">
        <w:rPr>
          <w:rFonts w:ascii="Calibri" w:hAnsi="Calibri" w:cs="Calibri"/>
          <w:szCs w:val="22"/>
        </w:rPr>
        <w:t xml:space="preserve"> services</w:t>
      </w:r>
      <w:r>
        <w:rPr>
          <w:rFonts w:ascii="Calibri" w:hAnsi="Calibri" w:cs="Calibri"/>
          <w:szCs w:val="22"/>
        </w:rPr>
        <w:t>.</w:t>
      </w:r>
    </w:p>
    <w:p w:rsidR="00DD7552" w:rsidRPr="002A6901" w:rsidRDefault="00DD7552" w:rsidP="00DD7552">
      <w:pPr>
        <w:jc w:val="both"/>
        <w:rPr>
          <w:rFonts w:ascii="Calibri" w:hAnsi="Calibri" w:cs="Calibri"/>
          <w:szCs w:val="22"/>
        </w:rPr>
      </w:pPr>
    </w:p>
    <w:p w:rsidR="00FD62E2" w:rsidRPr="002A6901" w:rsidRDefault="00FD62E2" w:rsidP="00DD7552">
      <w:pPr>
        <w:jc w:val="both"/>
        <w:rPr>
          <w:rFonts w:ascii="Calibri" w:hAnsi="Calibri" w:cs="Calibri"/>
          <w:szCs w:val="22"/>
        </w:rPr>
      </w:pPr>
      <w:r w:rsidRPr="005562BD">
        <w:rPr>
          <w:rFonts w:ascii="Calibri" w:hAnsi="Calibri" w:cs="Calibri"/>
          <w:b/>
          <w:szCs w:val="22"/>
        </w:rPr>
        <w:t xml:space="preserve">Candidates </w:t>
      </w:r>
      <w:r w:rsidR="00665103">
        <w:rPr>
          <w:rFonts w:ascii="Calibri" w:hAnsi="Calibri" w:cs="Calibri"/>
          <w:b/>
          <w:szCs w:val="22"/>
        </w:rPr>
        <w:t>must have a</w:t>
      </w:r>
      <w:r w:rsidR="00664957">
        <w:rPr>
          <w:rFonts w:ascii="Calibri" w:hAnsi="Calibri" w:cs="Calibri"/>
          <w:b/>
          <w:szCs w:val="22"/>
        </w:rPr>
        <w:t xml:space="preserve"> registered</w:t>
      </w:r>
      <w:r w:rsidR="00665103">
        <w:rPr>
          <w:rFonts w:ascii="Calibri" w:hAnsi="Calibri" w:cs="Calibri"/>
          <w:b/>
          <w:szCs w:val="22"/>
        </w:rPr>
        <w:t xml:space="preserve"> local agent in Nigeria. This is </w:t>
      </w:r>
      <w:r w:rsidRPr="005562BD">
        <w:rPr>
          <w:rFonts w:ascii="Calibri" w:hAnsi="Calibri" w:cs="Calibri"/>
          <w:b/>
          <w:szCs w:val="22"/>
        </w:rPr>
        <w:t xml:space="preserve">a </w:t>
      </w:r>
      <w:r w:rsidRPr="005562BD">
        <w:rPr>
          <w:rFonts w:ascii="Calibri" w:hAnsi="Calibri" w:cs="Calibri"/>
          <w:b/>
          <w:szCs w:val="22"/>
          <w:u w:val="single"/>
        </w:rPr>
        <w:t>PASS/FAIL</w:t>
      </w:r>
      <w:r w:rsidRPr="005562BD">
        <w:rPr>
          <w:rFonts w:ascii="Calibri" w:hAnsi="Calibri" w:cs="Calibri"/>
          <w:b/>
          <w:szCs w:val="22"/>
        </w:rPr>
        <w:t xml:space="preserve"> requirement</w:t>
      </w:r>
      <w:r w:rsidR="00665103">
        <w:rPr>
          <w:rFonts w:ascii="Calibri" w:hAnsi="Calibri" w:cs="Calibri"/>
          <w:b/>
          <w:szCs w:val="22"/>
        </w:rPr>
        <w:t>.</w:t>
      </w:r>
      <w:r w:rsidRPr="005562BD">
        <w:rPr>
          <w:rFonts w:ascii="Calibri" w:hAnsi="Calibri" w:cs="Calibri"/>
          <w:b/>
          <w:szCs w:val="22"/>
        </w:rPr>
        <w:t xml:space="preserve"> Failure by a Candidate to meet this requirement </w:t>
      </w:r>
      <w:r w:rsidRPr="00397748">
        <w:rPr>
          <w:rFonts w:ascii="Calibri" w:hAnsi="Calibri" w:cs="Calibri"/>
          <w:b/>
          <w:szCs w:val="22"/>
        </w:rPr>
        <w:t xml:space="preserve">will render </w:t>
      </w:r>
      <w:r w:rsidR="00192A35">
        <w:rPr>
          <w:rFonts w:ascii="Calibri" w:hAnsi="Calibri" w:cs="Calibri"/>
          <w:b/>
          <w:szCs w:val="22"/>
        </w:rPr>
        <w:t>its</w:t>
      </w:r>
      <w:r w:rsidR="00192A35" w:rsidRPr="00397748">
        <w:rPr>
          <w:rFonts w:ascii="Calibri" w:hAnsi="Calibri" w:cs="Calibri"/>
          <w:b/>
          <w:szCs w:val="22"/>
        </w:rPr>
        <w:t xml:space="preserve"> </w:t>
      </w:r>
      <w:r w:rsidRPr="00397748">
        <w:rPr>
          <w:rFonts w:ascii="Calibri" w:hAnsi="Calibri" w:cs="Calibri"/>
          <w:b/>
          <w:szCs w:val="22"/>
        </w:rPr>
        <w:t xml:space="preserve">application ineligible for further consideration and </w:t>
      </w:r>
      <w:r w:rsidR="00192A35">
        <w:rPr>
          <w:rFonts w:ascii="Calibri" w:hAnsi="Calibri" w:cs="Calibri"/>
          <w:b/>
          <w:szCs w:val="22"/>
        </w:rPr>
        <w:t>its</w:t>
      </w:r>
      <w:r w:rsidR="00192A35" w:rsidRPr="00397748">
        <w:rPr>
          <w:rFonts w:ascii="Calibri" w:hAnsi="Calibri" w:cs="Calibri"/>
          <w:b/>
          <w:szCs w:val="22"/>
        </w:rPr>
        <w:t xml:space="preserve"> </w:t>
      </w:r>
      <w:r w:rsidRPr="00397748">
        <w:rPr>
          <w:rFonts w:ascii="Calibri" w:hAnsi="Calibri" w:cs="Calibri"/>
          <w:b/>
          <w:szCs w:val="22"/>
        </w:rPr>
        <w:t xml:space="preserve">PQQ </w:t>
      </w:r>
      <w:r w:rsidR="007C2A12">
        <w:rPr>
          <w:rFonts w:ascii="Calibri" w:hAnsi="Calibri" w:cs="Calibri"/>
          <w:b/>
          <w:szCs w:val="22"/>
        </w:rPr>
        <w:t xml:space="preserve">and Bid </w:t>
      </w:r>
      <w:r w:rsidRPr="00397748">
        <w:rPr>
          <w:rFonts w:ascii="Calibri" w:hAnsi="Calibri" w:cs="Calibri"/>
          <w:b/>
          <w:szCs w:val="22"/>
        </w:rPr>
        <w:t>will not be</w:t>
      </w:r>
      <w:r>
        <w:rPr>
          <w:rFonts w:ascii="Calibri" w:hAnsi="Calibri" w:cs="Calibri"/>
          <w:b/>
          <w:szCs w:val="22"/>
        </w:rPr>
        <w:t xml:space="preserve"> evaluated</w:t>
      </w:r>
      <w:r w:rsidR="00664957">
        <w:rPr>
          <w:rFonts w:ascii="Calibri" w:hAnsi="Calibri" w:cs="Calibri"/>
          <w:b/>
          <w:szCs w:val="22"/>
        </w:rPr>
        <w:t xml:space="preserve"> further</w:t>
      </w:r>
      <w:r>
        <w:rPr>
          <w:rFonts w:ascii="Calibri" w:hAnsi="Calibri" w:cs="Calibri"/>
          <w:b/>
          <w:szCs w:val="22"/>
        </w:rPr>
        <w:t>.</w:t>
      </w:r>
    </w:p>
    <w:p w:rsidR="00FD62E2" w:rsidRDefault="00FD62E2" w:rsidP="00FD62E2">
      <w:pPr>
        <w:jc w:val="both"/>
        <w:rPr>
          <w:rFonts w:ascii="Calibri" w:hAnsi="Calibri" w:cs="Calibri"/>
          <w:szCs w:val="22"/>
        </w:rPr>
      </w:pPr>
    </w:p>
    <w:p w:rsidR="00FD62E2" w:rsidRDefault="00665103" w:rsidP="00FD62E2">
      <w:pPr>
        <w:jc w:val="both"/>
        <w:rPr>
          <w:rFonts w:ascii="Calibri" w:hAnsi="Calibri" w:cs="Calibri"/>
          <w:szCs w:val="22"/>
        </w:rPr>
      </w:pPr>
      <w:r>
        <w:rPr>
          <w:rFonts w:ascii="Calibri" w:hAnsi="Calibri" w:cs="Calibri"/>
          <w:szCs w:val="22"/>
        </w:rPr>
        <w:t>P</w:t>
      </w:r>
      <w:r w:rsidR="00FD62E2" w:rsidRPr="002A6901">
        <w:rPr>
          <w:rFonts w:ascii="Calibri" w:hAnsi="Calibri" w:cs="Calibri"/>
          <w:szCs w:val="22"/>
        </w:rPr>
        <w:t>lease attach supporting literature to the completed Pre-Qualification Questionnaire.</w:t>
      </w:r>
    </w:p>
    <w:p w:rsidR="00DD7552" w:rsidRPr="002A6901" w:rsidRDefault="00DD7552" w:rsidP="00DD7552">
      <w:pPr>
        <w:jc w:val="both"/>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454"/>
      </w:tblGrid>
      <w:tr w:rsidR="00FD62E2" w:rsidRPr="00956D65" w:rsidTr="00FD62E2">
        <w:tc>
          <w:tcPr>
            <w:tcW w:w="4527" w:type="dxa"/>
            <w:shd w:val="clear" w:color="auto" w:fill="E0E0E0"/>
          </w:tcPr>
          <w:p w:rsidR="00FD62E2" w:rsidRPr="002A6901" w:rsidRDefault="00FD62E2" w:rsidP="00067FBA">
            <w:pPr>
              <w:jc w:val="both"/>
              <w:rPr>
                <w:rFonts w:ascii="Calibri" w:hAnsi="Calibri" w:cs="Calibri"/>
                <w:b/>
                <w:szCs w:val="22"/>
              </w:rPr>
            </w:pPr>
            <w:r w:rsidRPr="002A6901">
              <w:rPr>
                <w:rFonts w:ascii="Calibri" w:hAnsi="Calibri" w:cs="Calibri"/>
                <w:b/>
                <w:szCs w:val="22"/>
              </w:rPr>
              <w:t xml:space="preserve">Details of </w:t>
            </w:r>
            <w:r w:rsidR="00664957">
              <w:rPr>
                <w:rFonts w:ascii="Calibri" w:hAnsi="Calibri" w:cs="Calibri"/>
                <w:b/>
                <w:szCs w:val="22"/>
              </w:rPr>
              <w:t>Local Agents in Nigeria</w:t>
            </w:r>
          </w:p>
          <w:p w:rsidR="00FD62E2" w:rsidRPr="002A6901" w:rsidRDefault="00FD62E2" w:rsidP="00664957">
            <w:pPr>
              <w:jc w:val="both"/>
              <w:rPr>
                <w:rFonts w:ascii="Calibri" w:hAnsi="Calibri" w:cs="Calibri"/>
                <w:b/>
                <w:szCs w:val="22"/>
              </w:rPr>
            </w:pPr>
            <w:r w:rsidRPr="002A6901">
              <w:rPr>
                <w:rFonts w:ascii="Calibri" w:hAnsi="Calibri" w:cs="Calibri"/>
                <w:szCs w:val="22"/>
              </w:rPr>
              <w:t>(</w:t>
            </w:r>
            <w:r w:rsidRPr="002A6901">
              <w:rPr>
                <w:rFonts w:ascii="Calibri" w:hAnsi="Calibri" w:cs="Calibri"/>
                <w:i/>
                <w:szCs w:val="22"/>
              </w:rPr>
              <w:t>include details of local agent</w:t>
            </w:r>
            <w:r w:rsidRPr="002A6901">
              <w:rPr>
                <w:rFonts w:ascii="Calibri" w:hAnsi="Calibri" w:cs="Calibri"/>
                <w:szCs w:val="22"/>
              </w:rPr>
              <w:t xml:space="preserve">) </w:t>
            </w:r>
          </w:p>
        </w:tc>
        <w:tc>
          <w:tcPr>
            <w:tcW w:w="4454" w:type="dxa"/>
            <w:shd w:val="clear" w:color="auto" w:fill="auto"/>
          </w:tcPr>
          <w:p w:rsidR="00FD62E2" w:rsidRPr="002A6901" w:rsidRDefault="00FD62E2" w:rsidP="00067FBA">
            <w:pPr>
              <w:jc w:val="both"/>
              <w:rPr>
                <w:rFonts w:ascii="Calibri" w:hAnsi="Calibri" w:cs="Calibri"/>
                <w:szCs w:val="22"/>
              </w:rPr>
            </w:pPr>
          </w:p>
        </w:tc>
      </w:tr>
      <w:tr w:rsidR="00DD7552" w:rsidRPr="00956D65" w:rsidTr="00FD62E2">
        <w:tc>
          <w:tcPr>
            <w:tcW w:w="4527" w:type="dxa"/>
            <w:shd w:val="clear" w:color="auto" w:fill="E0E0E0"/>
          </w:tcPr>
          <w:p w:rsidR="00DD7552" w:rsidRPr="002A6901" w:rsidRDefault="00DD7552" w:rsidP="00A543C9">
            <w:pPr>
              <w:jc w:val="both"/>
              <w:rPr>
                <w:rFonts w:ascii="Calibri" w:hAnsi="Calibri" w:cs="Calibri"/>
                <w:b/>
                <w:szCs w:val="22"/>
              </w:rPr>
            </w:pPr>
            <w:r w:rsidRPr="002A6901">
              <w:rPr>
                <w:rFonts w:ascii="Calibri" w:hAnsi="Calibri" w:cs="Calibri"/>
                <w:b/>
                <w:szCs w:val="22"/>
              </w:rPr>
              <w:t>Details of after sales services to be provided:</w:t>
            </w:r>
          </w:p>
          <w:p w:rsidR="00DD7552" w:rsidRPr="002A6901" w:rsidRDefault="00DD7552" w:rsidP="00A543C9">
            <w:pPr>
              <w:jc w:val="both"/>
              <w:rPr>
                <w:rFonts w:ascii="Calibri" w:hAnsi="Calibri" w:cs="Calibri"/>
                <w:b/>
                <w:szCs w:val="22"/>
              </w:rPr>
            </w:pPr>
          </w:p>
        </w:tc>
        <w:tc>
          <w:tcPr>
            <w:tcW w:w="4454" w:type="dxa"/>
            <w:shd w:val="clear" w:color="auto" w:fill="auto"/>
          </w:tcPr>
          <w:p w:rsidR="00DD7552" w:rsidRPr="002A6901" w:rsidRDefault="00DD7552" w:rsidP="00A543C9">
            <w:pPr>
              <w:jc w:val="both"/>
              <w:rPr>
                <w:rFonts w:ascii="Calibri" w:hAnsi="Calibri" w:cs="Calibri"/>
                <w:szCs w:val="22"/>
              </w:rPr>
            </w:pPr>
          </w:p>
        </w:tc>
      </w:tr>
      <w:tr w:rsidR="00DD7552" w:rsidRPr="00956D65" w:rsidTr="00FD62E2">
        <w:tc>
          <w:tcPr>
            <w:tcW w:w="4527" w:type="dxa"/>
            <w:shd w:val="clear" w:color="auto" w:fill="E0E0E0"/>
          </w:tcPr>
          <w:p w:rsidR="00DD7552" w:rsidRPr="002A6901" w:rsidRDefault="00DD7552" w:rsidP="00A543C9">
            <w:pPr>
              <w:jc w:val="both"/>
              <w:rPr>
                <w:rFonts w:ascii="Calibri" w:hAnsi="Calibri" w:cs="Calibri"/>
                <w:b/>
                <w:szCs w:val="22"/>
              </w:rPr>
            </w:pPr>
            <w:r w:rsidRPr="002A6901">
              <w:rPr>
                <w:rFonts w:ascii="Calibri" w:hAnsi="Calibri" w:cs="Calibri"/>
                <w:b/>
                <w:szCs w:val="22"/>
              </w:rPr>
              <w:t>Details of warranty to be provided:</w:t>
            </w:r>
          </w:p>
          <w:p w:rsidR="00DD7552" w:rsidRPr="002A6901" w:rsidRDefault="00DD7552" w:rsidP="00A543C9">
            <w:pPr>
              <w:jc w:val="both"/>
              <w:rPr>
                <w:rFonts w:ascii="Calibri" w:hAnsi="Calibri" w:cs="Calibri"/>
                <w:b/>
                <w:szCs w:val="22"/>
              </w:rPr>
            </w:pPr>
          </w:p>
        </w:tc>
        <w:tc>
          <w:tcPr>
            <w:tcW w:w="4454" w:type="dxa"/>
            <w:shd w:val="clear" w:color="auto" w:fill="auto"/>
          </w:tcPr>
          <w:p w:rsidR="00DD7552" w:rsidRPr="002A6901" w:rsidRDefault="00DD7552" w:rsidP="00A543C9">
            <w:pPr>
              <w:jc w:val="both"/>
              <w:rPr>
                <w:rFonts w:ascii="Calibri" w:hAnsi="Calibri" w:cs="Calibri"/>
                <w:szCs w:val="22"/>
              </w:rPr>
            </w:pPr>
          </w:p>
        </w:tc>
      </w:tr>
      <w:tr w:rsidR="00DD7552" w:rsidRPr="00956D65" w:rsidTr="00FD62E2">
        <w:tc>
          <w:tcPr>
            <w:tcW w:w="4527" w:type="dxa"/>
            <w:shd w:val="clear" w:color="auto" w:fill="E0E0E0"/>
          </w:tcPr>
          <w:p w:rsidR="00DD7552" w:rsidRPr="002A6901" w:rsidRDefault="00DD7552" w:rsidP="00A543C9">
            <w:pPr>
              <w:jc w:val="both"/>
              <w:rPr>
                <w:rFonts w:ascii="Calibri" w:hAnsi="Calibri" w:cs="Calibri"/>
                <w:b/>
                <w:szCs w:val="22"/>
              </w:rPr>
            </w:pPr>
            <w:r w:rsidRPr="002A6901">
              <w:rPr>
                <w:rFonts w:ascii="Calibri" w:hAnsi="Calibri" w:cs="Calibri"/>
                <w:b/>
                <w:szCs w:val="22"/>
              </w:rPr>
              <w:t>Details of spare parts holding:</w:t>
            </w:r>
          </w:p>
          <w:p w:rsidR="00DD7552" w:rsidRPr="002A6901" w:rsidRDefault="00DD7552" w:rsidP="00A543C9">
            <w:pPr>
              <w:jc w:val="both"/>
              <w:rPr>
                <w:rFonts w:ascii="Calibri" w:hAnsi="Calibri" w:cs="Calibri"/>
                <w:b/>
                <w:szCs w:val="22"/>
              </w:rPr>
            </w:pPr>
          </w:p>
        </w:tc>
        <w:tc>
          <w:tcPr>
            <w:tcW w:w="4454" w:type="dxa"/>
            <w:shd w:val="clear" w:color="auto" w:fill="auto"/>
          </w:tcPr>
          <w:p w:rsidR="00DD7552" w:rsidRPr="002A6901" w:rsidRDefault="00DD7552" w:rsidP="00A543C9">
            <w:pPr>
              <w:jc w:val="both"/>
              <w:rPr>
                <w:rFonts w:ascii="Calibri" w:hAnsi="Calibri" w:cs="Calibri"/>
                <w:szCs w:val="22"/>
              </w:rPr>
            </w:pPr>
          </w:p>
        </w:tc>
      </w:tr>
      <w:tr w:rsidR="00DD7552" w:rsidRPr="00956D65" w:rsidTr="00FD62E2">
        <w:tc>
          <w:tcPr>
            <w:tcW w:w="4527" w:type="dxa"/>
            <w:shd w:val="clear" w:color="auto" w:fill="E0E0E0"/>
          </w:tcPr>
          <w:p w:rsidR="00DD7552" w:rsidRPr="002A6901" w:rsidRDefault="00DD7552" w:rsidP="00A543C9">
            <w:pPr>
              <w:jc w:val="both"/>
              <w:rPr>
                <w:rFonts w:ascii="Calibri" w:hAnsi="Calibri" w:cs="Calibri"/>
                <w:b/>
                <w:szCs w:val="22"/>
              </w:rPr>
            </w:pPr>
            <w:r w:rsidRPr="002A6901">
              <w:rPr>
                <w:rFonts w:ascii="Calibri" w:hAnsi="Calibri" w:cs="Calibri"/>
                <w:b/>
                <w:szCs w:val="22"/>
              </w:rPr>
              <w:t>Details of repair facilities:</w:t>
            </w:r>
          </w:p>
          <w:p w:rsidR="00DD7552" w:rsidRDefault="00DD7552" w:rsidP="00A543C9">
            <w:pPr>
              <w:jc w:val="both"/>
              <w:rPr>
                <w:rFonts w:ascii="Calibri" w:hAnsi="Calibri" w:cs="Calibri"/>
                <w:b/>
                <w:szCs w:val="22"/>
              </w:rPr>
            </w:pPr>
          </w:p>
          <w:p w:rsidR="00D2743E" w:rsidRPr="002A6901" w:rsidRDefault="00D2743E" w:rsidP="00A543C9">
            <w:pPr>
              <w:jc w:val="both"/>
              <w:rPr>
                <w:rFonts w:ascii="Calibri" w:hAnsi="Calibri" w:cs="Calibri"/>
                <w:b/>
                <w:szCs w:val="22"/>
              </w:rPr>
            </w:pPr>
          </w:p>
        </w:tc>
        <w:tc>
          <w:tcPr>
            <w:tcW w:w="4454" w:type="dxa"/>
            <w:shd w:val="clear" w:color="auto" w:fill="auto"/>
          </w:tcPr>
          <w:p w:rsidR="00DD7552" w:rsidRPr="002A6901" w:rsidRDefault="00DD7552" w:rsidP="00A543C9">
            <w:pPr>
              <w:jc w:val="both"/>
              <w:rPr>
                <w:rFonts w:ascii="Calibri" w:hAnsi="Calibri" w:cs="Calibri"/>
                <w:szCs w:val="22"/>
              </w:rPr>
            </w:pPr>
          </w:p>
        </w:tc>
      </w:tr>
    </w:tbl>
    <w:p w:rsidR="00DD7552" w:rsidRDefault="00DD7552" w:rsidP="00DD7552">
      <w:pPr>
        <w:jc w:val="both"/>
        <w:rPr>
          <w:rFonts w:ascii="Calibri" w:hAnsi="Calibri" w:cs="Calibri"/>
          <w:szCs w:val="22"/>
        </w:rPr>
      </w:pPr>
    </w:p>
    <w:p w:rsidR="00DD7552" w:rsidRDefault="00DD7552" w:rsidP="00CE7130">
      <w:pPr>
        <w:tabs>
          <w:tab w:val="left" w:pos="709"/>
        </w:tabs>
        <w:jc w:val="both"/>
        <w:rPr>
          <w:rFonts w:ascii="Calibri" w:hAnsi="Calibri" w:cs="Calibri"/>
          <w:b/>
          <w:szCs w:val="22"/>
        </w:rPr>
      </w:pPr>
      <w:r>
        <w:rPr>
          <w:rFonts w:ascii="Calibri" w:hAnsi="Calibri" w:cs="Calibri"/>
          <w:b/>
          <w:szCs w:val="22"/>
        </w:rPr>
        <w:t>2.4</w:t>
      </w:r>
      <w:r>
        <w:rPr>
          <w:rFonts w:ascii="Calibri" w:hAnsi="Calibri" w:cs="Calibri"/>
          <w:b/>
          <w:szCs w:val="22"/>
        </w:rPr>
        <w:tab/>
        <w:t xml:space="preserve">TAX COMPLIANCE </w:t>
      </w:r>
    </w:p>
    <w:p w:rsidR="00DD7552" w:rsidRDefault="00DD7552" w:rsidP="00DD7552">
      <w:pPr>
        <w:jc w:val="both"/>
        <w:rPr>
          <w:rFonts w:ascii="Calibri" w:hAnsi="Calibri" w:cs="Calibri"/>
          <w:b/>
          <w:szCs w:val="22"/>
        </w:rPr>
      </w:pPr>
    </w:p>
    <w:p w:rsidR="00DD7552" w:rsidRDefault="00DD7552" w:rsidP="00CE7130">
      <w:pPr>
        <w:tabs>
          <w:tab w:val="left" w:pos="709"/>
        </w:tabs>
        <w:jc w:val="both"/>
        <w:rPr>
          <w:rFonts w:ascii="Calibri" w:hAnsi="Calibri" w:cs="Calibri"/>
          <w:szCs w:val="22"/>
        </w:rPr>
      </w:pPr>
      <w:r>
        <w:rPr>
          <w:rFonts w:ascii="Calibri" w:hAnsi="Calibri" w:cs="Calibri"/>
          <w:b/>
          <w:szCs w:val="22"/>
        </w:rPr>
        <w:t>2.4</w:t>
      </w:r>
      <w:r>
        <w:rPr>
          <w:rFonts w:ascii="Calibri" w:hAnsi="Calibri" w:cs="Calibri"/>
          <w:b/>
          <w:szCs w:val="22"/>
        </w:rPr>
        <w:tab/>
      </w:r>
      <w:r w:rsidRPr="005562BD">
        <w:rPr>
          <w:rFonts w:ascii="Calibri" w:hAnsi="Calibri" w:cs="Calibri"/>
          <w:b/>
          <w:szCs w:val="22"/>
        </w:rPr>
        <w:t xml:space="preserve">Candidates are advised that it is a </w:t>
      </w:r>
      <w:r w:rsidRPr="005562BD">
        <w:rPr>
          <w:rFonts w:ascii="Calibri" w:hAnsi="Calibri" w:cs="Calibri"/>
          <w:b/>
          <w:szCs w:val="22"/>
          <w:u w:val="single"/>
        </w:rPr>
        <w:t>PASS/FAIL</w:t>
      </w:r>
      <w:r w:rsidRPr="005562BD">
        <w:rPr>
          <w:rFonts w:ascii="Calibri" w:hAnsi="Calibri" w:cs="Calibri"/>
          <w:b/>
          <w:szCs w:val="22"/>
        </w:rPr>
        <w:t xml:space="preserve"> requirement </w:t>
      </w:r>
      <w:r>
        <w:rPr>
          <w:rFonts w:ascii="Calibri" w:hAnsi="Calibri" w:cs="Calibri"/>
          <w:b/>
          <w:szCs w:val="22"/>
        </w:rPr>
        <w:t xml:space="preserve">that they must respond to this section 2.4.  </w:t>
      </w:r>
      <w:r w:rsidRPr="005562BD">
        <w:rPr>
          <w:rFonts w:ascii="Calibri" w:hAnsi="Calibri" w:cs="Calibri"/>
          <w:b/>
          <w:szCs w:val="22"/>
        </w:rPr>
        <w:t xml:space="preserve">Failure by a Candidate to meet this requirement </w:t>
      </w:r>
      <w:r w:rsidRPr="00397748">
        <w:rPr>
          <w:rFonts w:ascii="Calibri" w:hAnsi="Calibri" w:cs="Calibri"/>
          <w:b/>
          <w:szCs w:val="22"/>
        </w:rPr>
        <w:t xml:space="preserve">will render </w:t>
      </w:r>
      <w:r w:rsidR="00192A35">
        <w:rPr>
          <w:rFonts w:ascii="Calibri" w:hAnsi="Calibri" w:cs="Calibri"/>
          <w:b/>
          <w:szCs w:val="22"/>
        </w:rPr>
        <w:t>its</w:t>
      </w:r>
      <w:r w:rsidR="00192A35" w:rsidRPr="00397748">
        <w:rPr>
          <w:rFonts w:ascii="Calibri" w:hAnsi="Calibri" w:cs="Calibri"/>
          <w:b/>
          <w:szCs w:val="22"/>
        </w:rPr>
        <w:t xml:space="preserve"> </w:t>
      </w:r>
      <w:r w:rsidRPr="00397748">
        <w:rPr>
          <w:rFonts w:ascii="Calibri" w:hAnsi="Calibri" w:cs="Calibri"/>
          <w:b/>
          <w:szCs w:val="22"/>
        </w:rPr>
        <w:t xml:space="preserve">application ineligible for further consideration and </w:t>
      </w:r>
      <w:r w:rsidR="00192A35">
        <w:rPr>
          <w:rFonts w:ascii="Calibri" w:hAnsi="Calibri" w:cs="Calibri"/>
          <w:b/>
          <w:szCs w:val="22"/>
        </w:rPr>
        <w:t>its</w:t>
      </w:r>
      <w:r w:rsidR="00192A35" w:rsidRPr="00397748">
        <w:rPr>
          <w:rFonts w:ascii="Calibri" w:hAnsi="Calibri" w:cs="Calibri"/>
          <w:b/>
          <w:szCs w:val="22"/>
        </w:rPr>
        <w:t xml:space="preserve"> </w:t>
      </w:r>
      <w:r w:rsidRPr="00397748">
        <w:rPr>
          <w:rFonts w:ascii="Calibri" w:hAnsi="Calibri" w:cs="Calibri"/>
          <w:b/>
          <w:szCs w:val="22"/>
        </w:rPr>
        <w:t xml:space="preserve">PQQ </w:t>
      </w:r>
      <w:r w:rsidR="00192A35">
        <w:rPr>
          <w:rFonts w:ascii="Calibri" w:hAnsi="Calibri" w:cs="Calibri"/>
          <w:b/>
          <w:szCs w:val="22"/>
        </w:rPr>
        <w:t xml:space="preserve">and Bid </w:t>
      </w:r>
      <w:r w:rsidRPr="00397748">
        <w:rPr>
          <w:rFonts w:ascii="Calibri" w:hAnsi="Calibri" w:cs="Calibri"/>
          <w:b/>
          <w:szCs w:val="22"/>
        </w:rPr>
        <w:t>will not be</w:t>
      </w:r>
      <w:r>
        <w:rPr>
          <w:rFonts w:ascii="Calibri" w:hAnsi="Calibri" w:cs="Calibri"/>
          <w:b/>
          <w:szCs w:val="22"/>
        </w:rPr>
        <w:t xml:space="preserve"> evaluated </w:t>
      </w:r>
      <w:r w:rsidR="00192A35">
        <w:rPr>
          <w:rFonts w:ascii="Calibri" w:hAnsi="Calibri" w:cs="Calibri"/>
          <w:b/>
          <w:szCs w:val="22"/>
        </w:rPr>
        <w:t>further</w:t>
      </w:r>
      <w:r>
        <w:rPr>
          <w:rFonts w:ascii="Calibri" w:hAnsi="Calibri" w:cs="Calibri"/>
          <w:b/>
          <w:szCs w:val="22"/>
        </w:rPr>
        <w:t>.</w:t>
      </w:r>
    </w:p>
    <w:p w:rsidR="00DD7552" w:rsidRDefault="00DD7552" w:rsidP="00DD7552">
      <w:pPr>
        <w:jc w:val="both"/>
        <w:rPr>
          <w:rFonts w:ascii="Calibri" w:hAnsi="Calibri" w:cs="Calibri"/>
          <w:szCs w:val="22"/>
        </w:rPr>
      </w:pPr>
    </w:p>
    <w:p w:rsidR="00DD7552" w:rsidRDefault="00DD7552" w:rsidP="00CE7130">
      <w:pPr>
        <w:ind w:left="709" w:hanging="709"/>
        <w:jc w:val="both"/>
        <w:rPr>
          <w:rFonts w:ascii="Calibri" w:hAnsi="Calibri" w:cs="Calibri"/>
          <w:b/>
          <w:szCs w:val="22"/>
        </w:rPr>
      </w:pPr>
      <w:r>
        <w:rPr>
          <w:rFonts w:ascii="Calibri" w:hAnsi="Calibri" w:cs="Calibri"/>
          <w:szCs w:val="22"/>
        </w:rPr>
        <w:lastRenderedPageBreak/>
        <w:t>2.4.1</w:t>
      </w:r>
      <w:r>
        <w:rPr>
          <w:rFonts w:ascii="Calibri" w:hAnsi="Calibri" w:cs="Calibri"/>
          <w:szCs w:val="22"/>
        </w:rPr>
        <w:tab/>
      </w:r>
      <w:r w:rsidRPr="007462EA">
        <w:rPr>
          <w:rFonts w:ascii="Calibri" w:hAnsi="Calibri" w:cs="Calibri"/>
          <w:szCs w:val="22"/>
        </w:rPr>
        <w:t xml:space="preserve">The Candidate must state whether from 1 April </w:t>
      </w:r>
      <w:r>
        <w:rPr>
          <w:rFonts w:ascii="Calibri" w:hAnsi="Calibri" w:cs="Calibri"/>
          <w:szCs w:val="22"/>
        </w:rPr>
        <w:t xml:space="preserve">2013 </w:t>
      </w:r>
      <w:r w:rsidRPr="007462EA">
        <w:rPr>
          <w:rFonts w:ascii="Calibri" w:hAnsi="Calibri" w:cs="Calibri"/>
          <w:szCs w:val="22"/>
        </w:rPr>
        <w:t>onwards</w:t>
      </w:r>
      <w:r>
        <w:rPr>
          <w:rFonts w:ascii="Calibri" w:hAnsi="Calibri" w:cs="Calibri"/>
          <w:szCs w:val="22"/>
        </w:rPr>
        <w:t>, any of its tax returns submitted on or after 1 October 2012</w:t>
      </w:r>
      <w:r w:rsidR="00CE7130">
        <w:rPr>
          <w:rFonts w:ascii="Calibri" w:hAnsi="Calibri" w:cs="Calibri"/>
          <w:szCs w:val="22"/>
        </w:rPr>
        <w:t>:</w:t>
      </w:r>
    </w:p>
    <w:p w:rsidR="00DD7552" w:rsidRDefault="00DD7552" w:rsidP="00DD7552">
      <w:pPr>
        <w:jc w:val="both"/>
        <w:rPr>
          <w:rFonts w:ascii="Calibri" w:hAnsi="Calibri" w:cs="Calibri"/>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5"/>
        <w:gridCol w:w="4466"/>
      </w:tblGrid>
      <w:tr w:rsidR="00DD7552" w:rsidRPr="002A6901" w:rsidTr="00A543C9">
        <w:tc>
          <w:tcPr>
            <w:tcW w:w="4763" w:type="dxa"/>
            <w:shd w:val="clear" w:color="auto" w:fill="E0E0E0"/>
          </w:tcPr>
          <w:p w:rsidR="00DD7552" w:rsidRPr="002A6901" w:rsidRDefault="00DD7552" w:rsidP="00A543C9">
            <w:pPr>
              <w:jc w:val="both"/>
              <w:rPr>
                <w:rFonts w:ascii="Calibri" w:hAnsi="Calibri" w:cs="Calibri"/>
                <w:b/>
                <w:szCs w:val="22"/>
              </w:rPr>
            </w:pPr>
            <w:r>
              <w:rPr>
                <w:rFonts w:ascii="Calibri" w:hAnsi="Calibri" w:cs="Calibri"/>
                <w:b/>
                <w:szCs w:val="22"/>
              </w:rPr>
              <w:t xml:space="preserve">2.4.1 a) has given rise to a criminal conviction for tax related offences which is unspent, or to a civil penalty for fraud or evasion; and/or </w:t>
            </w:r>
          </w:p>
          <w:p w:rsidR="00DD7552" w:rsidRPr="002A6901" w:rsidRDefault="00DD7552" w:rsidP="00A543C9">
            <w:pPr>
              <w:jc w:val="both"/>
              <w:rPr>
                <w:rFonts w:ascii="Calibri" w:hAnsi="Calibri" w:cs="Calibri"/>
                <w:b/>
                <w:szCs w:val="22"/>
              </w:rPr>
            </w:pPr>
          </w:p>
        </w:tc>
        <w:tc>
          <w:tcPr>
            <w:tcW w:w="4763" w:type="dxa"/>
            <w:shd w:val="clear" w:color="auto" w:fill="auto"/>
          </w:tcPr>
          <w:p w:rsidR="00DD7552" w:rsidRDefault="00DD7552" w:rsidP="00A543C9">
            <w:pPr>
              <w:jc w:val="both"/>
              <w:rPr>
                <w:rFonts w:ascii="Calibri" w:hAnsi="Calibri" w:cs="Calibri"/>
                <w:szCs w:val="22"/>
              </w:rPr>
            </w:pPr>
            <w:r>
              <w:rPr>
                <w:rFonts w:ascii="Calibri" w:hAnsi="Calibri" w:cs="Calibri"/>
                <w:szCs w:val="22"/>
              </w:rPr>
              <w:t xml:space="preserve">YES </w:t>
            </w:r>
            <w:r w:rsidRPr="001E46D8">
              <w:rPr>
                <w:rFonts w:ascii="Calibri" w:hAnsi="Calibri" w:cs="Calibri"/>
                <w:sz w:val="28"/>
                <w:szCs w:val="28"/>
              </w:rPr>
              <w:t>□</w:t>
            </w:r>
            <w:r>
              <w:rPr>
                <w:rFonts w:ascii="Calibri" w:hAnsi="Calibri" w:cs="Calibri"/>
                <w:szCs w:val="22"/>
              </w:rPr>
              <w:t xml:space="preserve">/NO </w:t>
            </w:r>
            <w:r w:rsidRPr="001E46D8">
              <w:rPr>
                <w:rFonts w:ascii="Calibri" w:hAnsi="Calibri" w:cs="Calibri"/>
                <w:sz w:val="28"/>
                <w:szCs w:val="28"/>
              </w:rPr>
              <w:t>□</w:t>
            </w:r>
          </w:p>
          <w:p w:rsidR="00DD7552" w:rsidRDefault="00DD7552" w:rsidP="00A543C9">
            <w:pPr>
              <w:jc w:val="both"/>
              <w:rPr>
                <w:rFonts w:ascii="Calibri" w:hAnsi="Calibri" w:cs="Calibri"/>
                <w:szCs w:val="22"/>
              </w:rPr>
            </w:pPr>
          </w:p>
          <w:p w:rsidR="00DD7552" w:rsidRPr="002A6901" w:rsidRDefault="00DD7552" w:rsidP="00A543C9">
            <w:pPr>
              <w:jc w:val="both"/>
              <w:rPr>
                <w:rFonts w:ascii="Calibri" w:hAnsi="Calibri" w:cs="Calibri"/>
                <w:szCs w:val="22"/>
              </w:rPr>
            </w:pPr>
          </w:p>
        </w:tc>
      </w:tr>
      <w:tr w:rsidR="00DD7552" w:rsidRPr="002A6901" w:rsidTr="00A543C9">
        <w:tc>
          <w:tcPr>
            <w:tcW w:w="4763" w:type="dxa"/>
            <w:shd w:val="clear" w:color="auto" w:fill="E0E0E0"/>
          </w:tcPr>
          <w:p w:rsidR="00DD7552" w:rsidRDefault="00DD7552" w:rsidP="00A543C9">
            <w:pPr>
              <w:jc w:val="both"/>
              <w:rPr>
                <w:rFonts w:ascii="Calibri" w:hAnsi="Calibri" w:cs="Calibri"/>
                <w:b/>
                <w:szCs w:val="22"/>
              </w:rPr>
            </w:pPr>
            <w:r>
              <w:rPr>
                <w:rFonts w:ascii="Calibri" w:hAnsi="Calibri" w:cs="Calibri"/>
                <w:b/>
                <w:szCs w:val="22"/>
              </w:rPr>
              <w:t xml:space="preserve">2.4.1 b) has been found to be incorrect as a result of: </w:t>
            </w:r>
          </w:p>
          <w:p w:rsidR="00DD7552" w:rsidRDefault="00DD7552" w:rsidP="00A543C9">
            <w:pPr>
              <w:jc w:val="both"/>
              <w:rPr>
                <w:rFonts w:ascii="Calibri" w:hAnsi="Calibri" w:cs="Calibri"/>
                <w:b/>
                <w:szCs w:val="22"/>
              </w:rPr>
            </w:pPr>
          </w:p>
          <w:p w:rsidR="00DD7552" w:rsidRDefault="00DD7552" w:rsidP="00A543C9">
            <w:pPr>
              <w:jc w:val="both"/>
              <w:rPr>
                <w:rFonts w:ascii="Calibri" w:hAnsi="Calibri" w:cs="Calibri"/>
                <w:b/>
                <w:szCs w:val="22"/>
              </w:rPr>
            </w:pPr>
            <w:r>
              <w:rPr>
                <w:rFonts w:ascii="Calibri" w:hAnsi="Calibri" w:cs="Calibri"/>
                <w:b/>
                <w:szCs w:val="22"/>
              </w:rPr>
              <w:t xml:space="preserve">bi) H M Revenue and Customs (“HMRC”) successfully challenging it under the General Anti-Abuse Rule (“GAAR”) or the “Halifax” abuse principle; or </w:t>
            </w:r>
          </w:p>
          <w:p w:rsidR="00DD7552" w:rsidRDefault="00DD7552" w:rsidP="00A543C9">
            <w:pPr>
              <w:jc w:val="both"/>
              <w:rPr>
                <w:rFonts w:ascii="Calibri" w:hAnsi="Calibri" w:cs="Calibri"/>
                <w:b/>
                <w:szCs w:val="22"/>
              </w:rPr>
            </w:pPr>
          </w:p>
          <w:p w:rsidR="00DD7552" w:rsidRDefault="00DD7552" w:rsidP="00A543C9">
            <w:pPr>
              <w:jc w:val="both"/>
              <w:rPr>
                <w:rFonts w:ascii="Calibri" w:hAnsi="Calibri" w:cs="Calibri"/>
                <w:b/>
                <w:szCs w:val="22"/>
              </w:rPr>
            </w:pPr>
            <w:proofErr w:type="spellStart"/>
            <w:r>
              <w:rPr>
                <w:rFonts w:ascii="Calibri" w:hAnsi="Calibri" w:cs="Calibri"/>
                <w:b/>
                <w:szCs w:val="22"/>
              </w:rPr>
              <w:t>bii</w:t>
            </w:r>
            <w:proofErr w:type="spellEnd"/>
            <w:r>
              <w:rPr>
                <w:rFonts w:ascii="Calibri" w:hAnsi="Calibri" w:cs="Calibri"/>
                <w:b/>
                <w:szCs w:val="22"/>
              </w:rPr>
              <w:t>) a tax authority in a jurisdiction in which the Candidate is established successfully challenging it under any tax rules or legislation that have an effect equivalent or similar to the GAAR or the “Halifax” abuse principle; or</w:t>
            </w:r>
          </w:p>
          <w:p w:rsidR="00DD7552" w:rsidRDefault="00DD7552" w:rsidP="00A543C9">
            <w:pPr>
              <w:jc w:val="both"/>
              <w:rPr>
                <w:rFonts w:ascii="Calibri" w:hAnsi="Calibri" w:cs="Calibri"/>
                <w:b/>
                <w:szCs w:val="22"/>
              </w:rPr>
            </w:pPr>
          </w:p>
          <w:p w:rsidR="00DD7552" w:rsidRPr="002A6901" w:rsidRDefault="00DD7552" w:rsidP="00A543C9">
            <w:pPr>
              <w:jc w:val="both"/>
              <w:rPr>
                <w:rFonts w:ascii="Calibri" w:hAnsi="Calibri" w:cs="Calibri"/>
                <w:b/>
                <w:szCs w:val="22"/>
              </w:rPr>
            </w:pPr>
            <w:proofErr w:type="spellStart"/>
            <w:proofErr w:type="gramStart"/>
            <w:r>
              <w:rPr>
                <w:rFonts w:ascii="Calibri" w:hAnsi="Calibri" w:cs="Calibri"/>
                <w:b/>
                <w:szCs w:val="22"/>
              </w:rPr>
              <w:t>biii</w:t>
            </w:r>
            <w:proofErr w:type="spellEnd"/>
            <w:proofErr w:type="gramEnd"/>
            <w:r>
              <w:rPr>
                <w:rFonts w:ascii="Calibri" w:hAnsi="Calibri" w:cs="Calibri"/>
                <w:b/>
                <w:szCs w:val="22"/>
              </w:rPr>
              <w:t>) the failure of an avoidance scheme which the Candidate was involved in and which was, or should have been, notified under the Disclosure of Tax Avoidance Scheme (“DOTAS”) or any equivalent or similar regime in a jurisdiction in which the Candidate is established.</w:t>
            </w:r>
          </w:p>
        </w:tc>
        <w:tc>
          <w:tcPr>
            <w:tcW w:w="4763" w:type="dxa"/>
            <w:shd w:val="clear" w:color="auto" w:fill="auto"/>
          </w:tcPr>
          <w:p w:rsidR="00DD7552" w:rsidRDefault="00DD7552" w:rsidP="00A543C9">
            <w:pPr>
              <w:jc w:val="both"/>
              <w:rPr>
                <w:rFonts w:ascii="Calibri" w:hAnsi="Calibri" w:cs="Calibri"/>
                <w:szCs w:val="22"/>
              </w:rPr>
            </w:pPr>
          </w:p>
          <w:p w:rsidR="00DD7552" w:rsidRDefault="00DD7552" w:rsidP="00A543C9">
            <w:pPr>
              <w:jc w:val="both"/>
              <w:rPr>
                <w:rFonts w:ascii="Calibri" w:hAnsi="Calibri" w:cs="Calibri"/>
                <w:szCs w:val="22"/>
              </w:rPr>
            </w:pPr>
          </w:p>
          <w:p w:rsidR="00DD7552" w:rsidRDefault="00DD7552" w:rsidP="00A543C9">
            <w:pPr>
              <w:jc w:val="both"/>
              <w:rPr>
                <w:rFonts w:ascii="Calibri" w:hAnsi="Calibri" w:cs="Calibri"/>
                <w:szCs w:val="22"/>
              </w:rPr>
            </w:pPr>
          </w:p>
          <w:p w:rsidR="00DD7552" w:rsidRDefault="00DD7552" w:rsidP="00A543C9">
            <w:pPr>
              <w:jc w:val="both"/>
              <w:rPr>
                <w:rFonts w:ascii="Calibri" w:hAnsi="Calibri" w:cs="Calibri"/>
                <w:szCs w:val="22"/>
              </w:rPr>
            </w:pPr>
            <w:r>
              <w:rPr>
                <w:rFonts w:ascii="Calibri" w:hAnsi="Calibri" w:cs="Calibri"/>
                <w:szCs w:val="22"/>
              </w:rPr>
              <w:t xml:space="preserve">YES </w:t>
            </w:r>
            <w:r w:rsidRPr="001E46D8">
              <w:rPr>
                <w:rFonts w:ascii="Calibri" w:hAnsi="Calibri" w:cs="Calibri"/>
                <w:sz w:val="28"/>
                <w:szCs w:val="28"/>
              </w:rPr>
              <w:t>□</w:t>
            </w:r>
            <w:r>
              <w:rPr>
                <w:rFonts w:ascii="Calibri" w:hAnsi="Calibri" w:cs="Calibri"/>
                <w:szCs w:val="22"/>
              </w:rPr>
              <w:t xml:space="preserve">/NO </w:t>
            </w:r>
            <w:r w:rsidRPr="001E46D8">
              <w:rPr>
                <w:rFonts w:ascii="Calibri" w:hAnsi="Calibri" w:cs="Calibri"/>
                <w:sz w:val="28"/>
                <w:szCs w:val="28"/>
              </w:rPr>
              <w:t>□</w:t>
            </w:r>
          </w:p>
          <w:p w:rsidR="00DD7552" w:rsidRDefault="00DD7552" w:rsidP="00A543C9">
            <w:pPr>
              <w:jc w:val="both"/>
              <w:rPr>
                <w:rFonts w:ascii="Calibri" w:hAnsi="Calibri" w:cs="Calibri"/>
                <w:szCs w:val="22"/>
              </w:rPr>
            </w:pPr>
          </w:p>
          <w:p w:rsidR="00DD7552" w:rsidRDefault="00DD7552" w:rsidP="00A543C9">
            <w:pPr>
              <w:jc w:val="both"/>
              <w:rPr>
                <w:rFonts w:ascii="Calibri" w:hAnsi="Calibri" w:cs="Calibri"/>
                <w:szCs w:val="22"/>
              </w:rPr>
            </w:pPr>
          </w:p>
          <w:p w:rsidR="00DD7552" w:rsidRDefault="00DD7552" w:rsidP="00A543C9">
            <w:pPr>
              <w:jc w:val="both"/>
              <w:rPr>
                <w:rFonts w:ascii="Calibri" w:hAnsi="Calibri" w:cs="Calibri"/>
                <w:szCs w:val="22"/>
              </w:rPr>
            </w:pPr>
          </w:p>
          <w:p w:rsidR="00DD7552" w:rsidRDefault="00DD7552" w:rsidP="00A543C9">
            <w:pPr>
              <w:jc w:val="both"/>
              <w:rPr>
                <w:rFonts w:ascii="Calibri" w:hAnsi="Calibri" w:cs="Calibri"/>
                <w:szCs w:val="22"/>
              </w:rPr>
            </w:pPr>
          </w:p>
          <w:p w:rsidR="00DD7552" w:rsidRDefault="00DD7552" w:rsidP="00A543C9">
            <w:pPr>
              <w:jc w:val="both"/>
              <w:rPr>
                <w:rFonts w:ascii="Calibri" w:hAnsi="Calibri" w:cs="Calibri"/>
                <w:szCs w:val="22"/>
              </w:rPr>
            </w:pPr>
            <w:r>
              <w:rPr>
                <w:rFonts w:ascii="Calibri" w:hAnsi="Calibri" w:cs="Calibri"/>
                <w:szCs w:val="22"/>
              </w:rPr>
              <w:t xml:space="preserve">YES </w:t>
            </w:r>
            <w:r w:rsidRPr="001E46D8">
              <w:rPr>
                <w:rFonts w:ascii="Calibri" w:hAnsi="Calibri" w:cs="Calibri"/>
                <w:sz w:val="28"/>
                <w:szCs w:val="28"/>
              </w:rPr>
              <w:t>□</w:t>
            </w:r>
            <w:r>
              <w:rPr>
                <w:rFonts w:ascii="Calibri" w:hAnsi="Calibri" w:cs="Calibri"/>
                <w:szCs w:val="22"/>
              </w:rPr>
              <w:t xml:space="preserve">/NO </w:t>
            </w:r>
            <w:r w:rsidRPr="001E46D8">
              <w:rPr>
                <w:rFonts w:ascii="Calibri" w:hAnsi="Calibri" w:cs="Calibri"/>
                <w:sz w:val="28"/>
                <w:szCs w:val="28"/>
              </w:rPr>
              <w:t>□</w:t>
            </w:r>
          </w:p>
          <w:p w:rsidR="00DD7552" w:rsidRDefault="00DD7552" w:rsidP="00A543C9">
            <w:pPr>
              <w:jc w:val="both"/>
              <w:rPr>
                <w:rFonts w:ascii="Calibri" w:hAnsi="Calibri" w:cs="Calibri"/>
                <w:szCs w:val="22"/>
              </w:rPr>
            </w:pPr>
          </w:p>
          <w:p w:rsidR="00DD7552" w:rsidRDefault="00DD7552" w:rsidP="00A543C9">
            <w:pPr>
              <w:jc w:val="both"/>
              <w:rPr>
                <w:rFonts w:ascii="Calibri" w:hAnsi="Calibri" w:cs="Calibri"/>
                <w:szCs w:val="22"/>
              </w:rPr>
            </w:pPr>
          </w:p>
          <w:p w:rsidR="00CE7130" w:rsidRDefault="00CE7130" w:rsidP="00A543C9">
            <w:pPr>
              <w:jc w:val="both"/>
              <w:rPr>
                <w:rFonts w:ascii="Calibri" w:hAnsi="Calibri" w:cs="Calibri"/>
                <w:szCs w:val="22"/>
              </w:rPr>
            </w:pPr>
          </w:p>
          <w:p w:rsidR="00CE7130" w:rsidRDefault="00CE7130" w:rsidP="00A543C9">
            <w:pPr>
              <w:jc w:val="both"/>
              <w:rPr>
                <w:rFonts w:ascii="Calibri" w:hAnsi="Calibri" w:cs="Calibri"/>
                <w:szCs w:val="22"/>
              </w:rPr>
            </w:pPr>
          </w:p>
          <w:p w:rsidR="00DD7552" w:rsidRDefault="00DD7552" w:rsidP="00A543C9">
            <w:pPr>
              <w:jc w:val="both"/>
              <w:rPr>
                <w:rFonts w:ascii="Calibri" w:hAnsi="Calibri" w:cs="Calibri"/>
                <w:szCs w:val="22"/>
              </w:rPr>
            </w:pPr>
          </w:p>
          <w:p w:rsidR="00DD7552" w:rsidRDefault="00DD7552" w:rsidP="00A543C9">
            <w:pPr>
              <w:jc w:val="both"/>
              <w:rPr>
                <w:rFonts w:ascii="Calibri" w:hAnsi="Calibri" w:cs="Calibri"/>
                <w:szCs w:val="22"/>
              </w:rPr>
            </w:pPr>
          </w:p>
          <w:p w:rsidR="00DD7552" w:rsidRDefault="00DD7552" w:rsidP="00A543C9">
            <w:pPr>
              <w:jc w:val="both"/>
              <w:rPr>
                <w:rFonts w:ascii="Calibri" w:hAnsi="Calibri" w:cs="Calibri"/>
                <w:szCs w:val="22"/>
              </w:rPr>
            </w:pPr>
            <w:r>
              <w:rPr>
                <w:rFonts w:ascii="Calibri" w:hAnsi="Calibri" w:cs="Calibri"/>
                <w:szCs w:val="22"/>
              </w:rPr>
              <w:t xml:space="preserve">YES </w:t>
            </w:r>
            <w:r w:rsidRPr="001E46D8">
              <w:rPr>
                <w:rFonts w:ascii="Calibri" w:hAnsi="Calibri" w:cs="Calibri"/>
                <w:sz w:val="28"/>
                <w:szCs w:val="28"/>
              </w:rPr>
              <w:t>□</w:t>
            </w:r>
            <w:r>
              <w:rPr>
                <w:rFonts w:ascii="Calibri" w:hAnsi="Calibri" w:cs="Calibri"/>
                <w:szCs w:val="22"/>
              </w:rPr>
              <w:t xml:space="preserve">/NO </w:t>
            </w:r>
            <w:r w:rsidRPr="001E46D8">
              <w:rPr>
                <w:rFonts w:ascii="Calibri" w:hAnsi="Calibri" w:cs="Calibri"/>
                <w:sz w:val="28"/>
                <w:szCs w:val="28"/>
              </w:rPr>
              <w:t>□</w:t>
            </w:r>
          </w:p>
          <w:p w:rsidR="00DD7552" w:rsidRDefault="00DD7552" w:rsidP="00A543C9">
            <w:pPr>
              <w:jc w:val="both"/>
              <w:rPr>
                <w:rFonts w:ascii="Calibri" w:hAnsi="Calibri" w:cs="Calibri"/>
                <w:szCs w:val="22"/>
              </w:rPr>
            </w:pPr>
          </w:p>
          <w:p w:rsidR="00DD7552" w:rsidRDefault="00DD7552" w:rsidP="00A543C9">
            <w:pPr>
              <w:jc w:val="both"/>
              <w:rPr>
                <w:rFonts w:ascii="Calibri" w:hAnsi="Calibri" w:cs="Calibri"/>
                <w:szCs w:val="22"/>
              </w:rPr>
            </w:pPr>
          </w:p>
          <w:p w:rsidR="00DD7552" w:rsidRDefault="00DD7552" w:rsidP="00A543C9">
            <w:pPr>
              <w:jc w:val="both"/>
              <w:rPr>
                <w:rFonts w:ascii="Calibri" w:hAnsi="Calibri" w:cs="Calibri"/>
                <w:szCs w:val="22"/>
              </w:rPr>
            </w:pPr>
          </w:p>
          <w:p w:rsidR="00DD7552" w:rsidRPr="002A6901" w:rsidRDefault="00DD7552" w:rsidP="00A543C9">
            <w:pPr>
              <w:jc w:val="both"/>
              <w:rPr>
                <w:rFonts w:ascii="Calibri" w:hAnsi="Calibri" w:cs="Calibri"/>
                <w:szCs w:val="22"/>
              </w:rPr>
            </w:pPr>
          </w:p>
        </w:tc>
      </w:tr>
      <w:tr w:rsidR="00DD7552" w:rsidRPr="002A6901" w:rsidTr="00A543C9">
        <w:tc>
          <w:tcPr>
            <w:tcW w:w="9526" w:type="dxa"/>
            <w:gridSpan w:val="2"/>
            <w:shd w:val="clear" w:color="auto" w:fill="E0E0E0"/>
          </w:tcPr>
          <w:p w:rsidR="00DD7552" w:rsidRPr="007462EA" w:rsidRDefault="00DD7552" w:rsidP="00A543C9">
            <w:pPr>
              <w:jc w:val="both"/>
              <w:rPr>
                <w:rFonts w:ascii="Calibri" w:hAnsi="Calibri" w:cs="Calibri"/>
                <w:szCs w:val="22"/>
              </w:rPr>
            </w:pPr>
            <w:r w:rsidRPr="002822E3">
              <w:rPr>
                <w:rFonts w:ascii="Calibri" w:hAnsi="Calibri" w:cs="Calibri"/>
                <w:szCs w:val="22"/>
              </w:rPr>
              <w:t>2.4.2</w:t>
            </w:r>
            <w:r>
              <w:rPr>
                <w:rFonts w:ascii="Calibri" w:hAnsi="Calibri" w:cs="Calibri"/>
                <w:b/>
                <w:szCs w:val="22"/>
              </w:rPr>
              <w:t xml:space="preserve"> </w:t>
            </w:r>
            <w:r w:rsidRPr="002822E3">
              <w:rPr>
                <w:rFonts w:ascii="Calibri" w:hAnsi="Calibri" w:cs="Calibri"/>
                <w:szCs w:val="22"/>
              </w:rPr>
              <w:t xml:space="preserve"> </w:t>
            </w:r>
            <w:r w:rsidRPr="007462EA">
              <w:rPr>
                <w:rFonts w:ascii="Calibri" w:hAnsi="Calibri" w:cs="Calibri"/>
                <w:szCs w:val="22"/>
              </w:rPr>
              <w:t xml:space="preserve">If answering “Yes” to either </w:t>
            </w:r>
            <w:r>
              <w:rPr>
                <w:rFonts w:ascii="Calibri" w:hAnsi="Calibri" w:cs="Calibri"/>
                <w:szCs w:val="22"/>
              </w:rPr>
              <w:t>2.4.1</w:t>
            </w:r>
            <w:r w:rsidRPr="007462EA">
              <w:rPr>
                <w:rFonts w:ascii="Calibri" w:hAnsi="Calibri" w:cs="Calibri"/>
                <w:szCs w:val="22"/>
              </w:rPr>
              <w:t xml:space="preserve"> a- </w:t>
            </w:r>
            <w:proofErr w:type="spellStart"/>
            <w:r w:rsidRPr="007462EA">
              <w:rPr>
                <w:rFonts w:ascii="Calibri" w:hAnsi="Calibri" w:cs="Calibri"/>
                <w:szCs w:val="22"/>
              </w:rPr>
              <w:t>biii</w:t>
            </w:r>
            <w:proofErr w:type="spellEnd"/>
            <w:r w:rsidRPr="007462EA">
              <w:rPr>
                <w:rFonts w:ascii="Calibri" w:hAnsi="Calibri" w:cs="Calibri"/>
                <w:szCs w:val="22"/>
              </w:rPr>
              <w:t>) above, the Candidate may provide details of any mitigating factors that it considers relevant and that it wishes Crown Agents to take into consideration.  This could include , for example:</w:t>
            </w:r>
          </w:p>
          <w:p w:rsidR="00DD7552" w:rsidRPr="007462EA" w:rsidRDefault="00DD7552" w:rsidP="00A543C9">
            <w:pPr>
              <w:jc w:val="both"/>
              <w:rPr>
                <w:rFonts w:ascii="Calibri" w:hAnsi="Calibri" w:cs="Calibri"/>
                <w:szCs w:val="22"/>
              </w:rPr>
            </w:pPr>
          </w:p>
          <w:p w:rsidR="00DD7552" w:rsidRPr="007462EA" w:rsidRDefault="00DD7552" w:rsidP="00994FC6">
            <w:pPr>
              <w:numPr>
                <w:ilvl w:val="0"/>
                <w:numId w:val="31"/>
              </w:numPr>
              <w:jc w:val="both"/>
              <w:rPr>
                <w:rFonts w:ascii="Calibri" w:hAnsi="Calibri" w:cs="Calibri"/>
                <w:szCs w:val="22"/>
              </w:rPr>
            </w:pPr>
            <w:r w:rsidRPr="007462EA">
              <w:rPr>
                <w:rFonts w:ascii="Calibri" w:hAnsi="Calibri" w:cs="Calibri"/>
                <w:szCs w:val="22"/>
              </w:rPr>
              <w:t xml:space="preserve">Corrective action </w:t>
            </w:r>
            <w:r>
              <w:rPr>
                <w:rFonts w:ascii="Calibri" w:hAnsi="Calibri" w:cs="Calibri"/>
                <w:szCs w:val="22"/>
              </w:rPr>
              <w:t>under</w:t>
            </w:r>
            <w:r w:rsidRPr="007462EA">
              <w:rPr>
                <w:rFonts w:ascii="Calibri" w:hAnsi="Calibri" w:cs="Calibri"/>
                <w:szCs w:val="22"/>
              </w:rPr>
              <w:t>taken by the Candidate to date;</w:t>
            </w:r>
          </w:p>
          <w:p w:rsidR="00DD7552" w:rsidRPr="007462EA" w:rsidRDefault="00DD7552" w:rsidP="00994FC6">
            <w:pPr>
              <w:numPr>
                <w:ilvl w:val="0"/>
                <w:numId w:val="31"/>
              </w:numPr>
              <w:jc w:val="both"/>
              <w:rPr>
                <w:rFonts w:ascii="Calibri" w:hAnsi="Calibri" w:cs="Calibri"/>
                <w:szCs w:val="22"/>
              </w:rPr>
            </w:pPr>
            <w:r w:rsidRPr="007462EA">
              <w:rPr>
                <w:rFonts w:ascii="Calibri" w:hAnsi="Calibri" w:cs="Calibri"/>
                <w:szCs w:val="22"/>
              </w:rPr>
              <w:t>Planned corrective action to be taken;</w:t>
            </w:r>
          </w:p>
          <w:p w:rsidR="00DD7552" w:rsidRPr="007462EA" w:rsidRDefault="00DD7552" w:rsidP="00994FC6">
            <w:pPr>
              <w:numPr>
                <w:ilvl w:val="0"/>
                <w:numId w:val="31"/>
              </w:numPr>
              <w:jc w:val="both"/>
              <w:rPr>
                <w:rFonts w:ascii="Calibri" w:hAnsi="Calibri" w:cs="Calibri"/>
                <w:szCs w:val="22"/>
              </w:rPr>
            </w:pPr>
            <w:r w:rsidRPr="007462EA">
              <w:rPr>
                <w:rFonts w:ascii="Calibri" w:hAnsi="Calibri" w:cs="Calibri"/>
                <w:szCs w:val="22"/>
              </w:rPr>
              <w:t>Changes in personnel or ownership since the Occasion of Non Compliance (“OONC”); or</w:t>
            </w:r>
          </w:p>
          <w:p w:rsidR="00DD7552" w:rsidRPr="007462EA" w:rsidRDefault="00DD7552" w:rsidP="00994FC6">
            <w:pPr>
              <w:numPr>
                <w:ilvl w:val="0"/>
                <w:numId w:val="31"/>
              </w:numPr>
              <w:jc w:val="both"/>
              <w:rPr>
                <w:rFonts w:ascii="Calibri" w:hAnsi="Calibri" w:cs="Calibri"/>
                <w:szCs w:val="22"/>
              </w:rPr>
            </w:pPr>
            <w:r w:rsidRPr="007462EA">
              <w:rPr>
                <w:rFonts w:ascii="Calibri" w:hAnsi="Calibri" w:cs="Calibri"/>
                <w:szCs w:val="22"/>
              </w:rPr>
              <w:t>Changes in financial, accounting, audit or management procedures since the OONC.</w:t>
            </w:r>
          </w:p>
          <w:p w:rsidR="00DD7552" w:rsidRPr="007462EA" w:rsidRDefault="00DD7552" w:rsidP="00A543C9">
            <w:pPr>
              <w:jc w:val="both"/>
              <w:rPr>
                <w:rFonts w:ascii="Calibri" w:hAnsi="Calibri" w:cs="Calibri"/>
                <w:szCs w:val="22"/>
              </w:rPr>
            </w:pPr>
          </w:p>
          <w:p w:rsidR="00DD7552" w:rsidRPr="007462EA" w:rsidRDefault="00DD7552" w:rsidP="00A543C9">
            <w:pPr>
              <w:jc w:val="both"/>
              <w:rPr>
                <w:rFonts w:ascii="Calibri" w:hAnsi="Calibri" w:cs="Calibri"/>
                <w:szCs w:val="22"/>
              </w:rPr>
            </w:pPr>
            <w:r w:rsidRPr="007462EA">
              <w:rPr>
                <w:rFonts w:ascii="Calibri" w:hAnsi="Calibri" w:cs="Calibri"/>
                <w:szCs w:val="22"/>
              </w:rPr>
              <w:t>In order to consider any factors raised by the Candidate, Crown Agents will find it helpful to have the following information:</w:t>
            </w:r>
          </w:p>
          <w:p w:rsidR="00DD7552" w:rsidRPr="007462EA" w:rsidRDefault="00DD7552" w:rsidP="00A543C9">
            <w:pPr>
              <w:jc w:val="both"/>
              <w:rPr>
                <w:rFonts w:ascii="Calibri" w:hAnsi="Calibri" w:cs="Calibri"/>
                <w:szCs w:val="22"/>
              </w:rPr>
            </w:pPr>
          </w:p>
          <w:p w:rsidR="00DD7552" w:rsidRPr="007462EA" w:rsidRDefault="00DD7552" w:rsidP="00994FC6">
            <w:pPr>
              <w:numPr>
                <w:ilvl w:val="0"/>
                <w:numId w:val="32"/>
              </w:numPr>
              <w:jc w:val="both"/>
              <w:rPr>
                <w:rFonts w:ascii="Calibri" w:hAnsi="Calibri" w:cs="Calibri"/>
                <w:szCs w:val="22"/>
              </w:rPr>
            </w:pPr>
            <w:r w:rsidRPr="007462EA">
              <w:rPr>
                <w:rFonts w:ascii="Calibri" w:hAnsi="Calibri" w:cs="Calibri"/>
                <w:szCs w:val="22"/>
              </w:rPr>
              <w:lastRenderedPageBreak/>
              <w:t>A brief description of the occasion, the tax to which it applied, and the type of “non-compliance” e.g. whether HMRC or the foreign tax authority has challenged pursuant to the GAAR, the “Halifax” abuse principle etc.</w:t>
            </w:r>
          </w:p>
          <w:p w:rsidR="00DD7552" w:rsidRPr="007462EA" w:rsidRDefault="00DD7552" w:rsidP="00994FC6">
            <w:pPr>
              <w:numPr>
                <w:ilvl w:val="0"/>
                <w:numId w:val="32"/>
              </w:numPr>
              <w:jc w:val="both"/>
              <w:rPr>
                <w:rFonts w:ascii="Calibri" w:hAnsi="Calibri" w:cs="Calibri"/>
                <w:szCs w:val="22"/>
              </w:rPr>
            </w:pPr>
            <w:r w:rsidRPr="007462EA">
              <w:rPr>
                <w:rFonts w:ascii="Calibri" w:hAnsi="Calibri" w:cs="Calibri"/>
                <w:szCs w:val="22"/>
              </w:rPr>
              <w:t>Where the OONC relates to a DOTAS, the number of the relevant scheme.</w:t>
            </w:r>
          </w:p>
          <w:p w:rsidR="00DD7552" w:rsidRPr="007462EA" w:rsidRDefault="00DD7552" w:rsidP="00994FC6">
            <w:pPr>
              <w:numPr>
                <w:ilvl w:val="0"/>
                <w:numId w:val="32"/>
              </w:numPr>
              <w:jc w:val="both"/>
              <w:rPr>
                <w:rFonts w:ascii="Calibri" w:hAnsi="Calibri" w:cs="Calibri"/>
                <w:szCs w:val="22"/>
              </w:rPr>
            </w:pPr>
            <w:r w:rsidRPr="007462EA">
              <w:rPr>
                <w:rFonts w:ascii="Calibri" w:hAnsi="Calibri" w:cs="Calibri"/>
                <w:szCs w:val="22"/>
              </w:rPr>
              <w:t>The date of the original “non-compliance” and the date of any judgement against the Candidate, or date when the return was amended.</w:t>
            </w:r>
          </w:p>
          <w:p w:rsidR="00DD7552" w:rsidRPr="007462EA" w:rsidRDefault="00DD7552" w:rsidP="00994FC6">
            <w:pPr>
              <w:numPr>
                <w:ilvl w:val="0"/>
                <w:numId w:val="32"/>
              </w:numPr>
              <w:jc w:val="both"/>
              <w:rPr>
                <w:rFonts w:ascii="Calibri" w:hAnsi="Calibri" w:cs="Calibri"/>
                <w:szCs w:val="22"/>
              </w:rPr>
            </w:pPr>
            <w:r w:rsidRPr="007462EA">
              <w:rPr>
                <w:rFonts w:ascii="Calibri" w:hAnsi="Calibri" w:cs="Calibri"/>
                <w:szCs w:val="22"/>
              </w:rPr>
              <w:t>The level of any penalty or criminal conviction applied.</w:t>
            </w:r>
          </w:p>
          <w:p w:rsidR="00DD7552" w:rsidRPr="002A6901" w:rsidRDefault="00DD7552" w:rsidP="00A543C9">
            <w:pPr>
              <w:jc w:val="both"/>
              <w:rPr>
                <w:rFonts w:ascii="Calibri" w:hAnsi="Calibri" w:cs="Calibri"/>
                <w:szCs w:val="22"/>
              </w:rPr>
            </w:pPr>
          </w:p>
        </w:tc>
      </w:tr>
    </w:tbl>
    <w:p w:rsidR="00DD7552" w:rsidRPr="007462EA" w:rsidRDefault="00DD7552" w:rsidP="00CE7130">
      <w:pPr>
        <w:pStyle w:val="ListParagraph"/>
        <w:numPr>
          <w:ilvl w:val="0"/>
          <w:numId w:val="0"/>
        </w:numPr>
        <w:ind w:left="567"/>
        <w:jc w:val="both"/>
        <w:rPr>
          <w:rFonts w:ascii="Calibri" w:hAnsi="Calibri" w:cs="Calibri"/>
        </w:rPr>
      </w:pPr>
    </w:p>
    <w:p w:rsidR="00DD7552" w:rsidRPr="00CF366B" w:rsidRDefault="00DD7552" w:rsidP="00DD7552">
      <w:pPr>
        <w:jc w:val="both"/>
        <w:rPr>
          <w:rFonts w:asciiTheme="minorHAnsi" w:hAnsiTheme="minorHAnsi" w:cs="Calibri"/>
          <w:b/>
          <w:szCs w:val="22"/>
        </w:rPr>
      </w:pPr>
    </w:p>
    <w:p w:rsidR="00DD7552" w:rsidRDefault="00DD7552" w:rsidP="00DD7552">
      <w:pPr>
        <w:rPr>
          <w:rFonts w:ascii="Calibri" w:hAnsi="Calibri" w:cs="Calibri"/>
          <w:b/>
          <w:szCs w:val="22"/>
        </w:rPr>
      </w:pPr>
    </w:p>
    <w:p w:rsidR="006504C3" w:rsidRDefault="006504C3" w:rsidP="00DD7552">
      <w:pPr>
        <w:rPr>
          <w:rFonts w:ascii="Calibri" w:hAnsi="Calibri" w:cs="Calibri"/>
          <w:b/>
          <w:szCs w:val="22"/>
        </w:rPr>
      </w:pPr>
    </w:p>
    <w:p w:rsidR="00DD7552" w:rsidRDefault="00DD7552" w:rsidP="00DD7552">
      <w:pPr>
        <w:jc w:val="both"/>
        <w:rPr>
          <w:rFonts w:ascii="Calibri" w:hAnsi="Calibri" w:cs="Calibri"/>
          <w:b/>
          <w:szCs w:val="22"/>
        </w:rPr>
      </w:pPr>
      <w:r>
        <w:rPr>
          <w:rFonts w:ascii="Calibri" w:hAnsi="Calibri" w:cs="Calibri"/>
          <w:b/>
          <w:szCs w:val="22"/>
        </w:rPr>
        <w:t>PART A – SECTION 3</w:t>
      </w:r>
    </w:p>
    <w:p w:rsidR="00DD7552" w:rsidRDefault="00DD7552" w:rsidP="00DD7552">
      <w:pPr>
        <w:jc w:val="both"/>
        <w:rPr>
          <w:rFonts w:ascii="Calibri" w:hAnsi="Calibri" w:cs="Calibri"/>
          <w:b/>
          <w:szCs w:val="22"/>
        </w:rPr>
      </w:pPr>
    </w:p>
    <w:p w:rsidR="00DD7552" w:rsidRPr="002A6901" w:rsidRDefault="00DD7552" w:rsidP="00CE7130">
      <w:pPr>
        <w:tabs>
          <w:tab w:val="left" w:pos="709"/>
        </w:tabs>
        <w:jc w:val="both"/>
        <w:rPr>
          <w:rFonts w:ascii="Calibri" w:hAnsi="Calibri" w:cs="Calibri"/>
          <w:b/>
          <w:szCs w:val="22"/>
        </w:rPr>
      </w:pPr>
      <w:r>
        <w:rPr>
          <w:rFonts w:ascii="Calibri" w:hAnsi="Calibri" w:cs="Calibri"/>
          <w:b/>
          <w:szCs w:val="22"/>
        </w:rPr>
        <w:t>3.1</w:t>
      </w:r>
      <w:r>
        <w:rPr>
          <w:rFonts w:ascii="Calibri" w:hAnsi="Calibri" w:cs="Calibri"/>
          <w:b/>
          <w:szCs w:val="22"/>
        </w:rPr>
        <w:tab/>
      </w:r>
      <w:r w:rsidRPr="002A6901">
        <w:rPr>
          <w:rFonts w:ascii="Calibri" w:hAnsi="Calibri" w:cs="Calibri"/>
          <w:b/>
          <w:szCs w:val="22"/>
        </w:rPr>
        <w:t xml:space="preserve">DECLARATION BY </w:t>
      </w:r>
      <w:r>
        <w:rPr>
          <w:rFonts w:ascii="Calibri" w:hAnsi="Calibri" w:cs="Calibri"/>
          <w:b/>
          <w:szCs w:val="22"/>
        </w:rPr>
        <w:t>CANDIDATE</w:t>
      </w:r>
    </w:p>
    <w:p w:rsidR="00DD7552" w:rsidRPr="002A6901" w:rsidRDefault="00DD7552" w:rsidP="00DD7552">
      <w:pPr>
        <w:jc w:val="both"/>
        <w:rPr>
          <w:rFonts w:ascii="Calibri" w:hAnsi="Calibri" w:cs="Calibri"/>
          <w:szCs w:val="22"/>
        </w:rPr>
      </w:pPr>
    </w:p>
    <w:p w:rsidR="00DD7552" w:rsidRDefault="00DD7552" w:rsidP="00DD7552">
      <w:pPr>
        <w:jc w:val="both"/>
        <w:rPr>
          <w:rFonts w:ascii="Calibri" w:hAnsi="Calibri" w:cs="Calibri"/>
          <w:szCs w:val="22"/>
        </w:rPr>
      </w:pPr>
      <w:r w:rsidRPr="002A6901">
        <w:rPr>
          <w:rFonts w:ascii="Calibri" w:hAnsi="Calibri" w:cs="Calibri"/>
          <w:szCs w:val="22"/>
        </w:rPr>
        <w:t>I declare that to the best of my knowledge</w:t>
      </w:r>
      <w:r>
        <w:rPr>
          <w:rFonts w:ascii="Calibri" w:hAnsi="Calibri" w:cs="Calibri"/>
          <w:szCs w:val="22"/>
        </w:rPr>
        <w:t>,</w:t>
      </w:r>
      <w:r w:rsidRPr="004D5316">
        <w:rPr>
          <w:rFonts w:ascii="Calibri" w:hAnsi="Calibri" w:cs="Calibri"/>
          <w:b/>
          <w:szCs w:val="22"/>
        </w:rPr>
        <w:t xml:space="preserve"> </w:t>
      </w:r>
      <w:r>
        <w:rPr>
          <w:rFonts w:ascii="Calibri" w:hAnsi="Calibri" w:cs="Calibri"/>
          <w:b/>
          <w:szCs w:val="22"/>
        </w:rPr>
        <w:t xml:space="preserve">information and belief, </w:t>
      </w:r>
      <w:r w:rsidRPr="004314A6">
        <w:rPr>
          <w:rFonts w:ascii="Calibri" w:hAnsi="Calibri" w:cs="Calibri"/>
          <w:b/>
          <w:szCs w:val="22"/>
        </w:rPr>
        <w:t>after having made due and careful enquiries</w:t>
      </w:r>
      <w:r>
        <w:rPr>
          <w:rFonts w:ascii="Calibri" w:hAnsi="Calibri" w:cs="Calibri"/>
          <w:b/>
          <w:szCs w:val="22"/>
        </w:rPr>
        <w:t>,</w:t>
      </w:r>
      <w:r w:rsidRPr="002A6901">
        <w:rPr>
          <w:rFonts w:ascii="Calibri" w:hAnsi="Calibri" w:cs="Calibri"/>
          <w:szCs w:val="22"/>
        </w:rPr>
        <w:t xml:space="preserve"> the answers submitted in </w:t>
      </w:r>
      <w:r>
        <w:rPr>
          <w:rFonts w:ascii="Calibri" w:hAnsi="Calibri" w:cs="Calibri"/>
          <w:szCs w:val="22"/>
        </w:rPr>
        <w:t xml:space="preserve">Parts A, B and C to </w:t>
      </w:r>
      <w:r w:rsidRPr="002A6901">
        <w:rPr>
          <w:rFonts w:ascii="Calibri" w:hAnsi="Calibri" w:cs="Calibri"/>
          <w:szCs w:val="22"/>
        </w:rPr>
        <w:t>this PQQ are correct</w:t>
      </w:r>
      <w:r>
        <w:rPr>
          <w:rFonts w:ascii="Calibri" w:hAnsi="Calibri" w:cs="Calibri"/>
          <w:szCs w:val="22"/>
        </w:rPr>
        <w:t>, complete and not misleading</w:t>
      </w:r>
      <w:r w:rsidRPr="002A6901">
        <w:rPr>
          <w:rFonts w:ascii="Calibri" w:hAnsi="Calibri" w:cs="Calibri"/>
          <w:szCs w:val="22"/>
        </w:rPr>
        <w:t xml:space="preserve">.  I understand that the information will be used in the process to assess my organisation’s suitability to be invited to bid for this </w:t>
      </w:r>
      <w:r>
        <w:rPr>
          <w:rFonts w:ascii="Calibri" w:hAnsi="Calibri" w:cs="Calibri"/>
          <w:szCs w:val="22"/>
        </w:rPr>
        <w:t>competitive bidding exercise</w:t>
      </w:r>
      <w:r w:rsidRPr="002A6901">
        <w:rPr>
          <w:rFonts w:ascii="Calibri" w:hAnsi="Calibri" w:cs="Calibri"/>
          <w:szCs w:val="22"/>
        </w:rPr>
        <w:t xml:space="preserve"> and I am </w:t>
      </w:r>
      <w:r>
        <w:rPr>
          <w:rFonts w:ascii="Calibri" w:hAnsi="Calibri" w:cs="Calibri"/>
          <w:szCs w:val="22"/>
        </w:rPr>
        <w:t xml:space="preserve">authorised to </w:t>
      </w:r>
      <w:r w:rsidRPr="002A6901">
        <w:rPr>
          <w:rFonts w:ascii="Calibri" w:hAnsi="Calibri" w:cs="Calibri"/>
          <w:szCs w:val="22"/>
        </w:rPr>
        <w:t xml:space="preserve">sign on behalf of the </w:t>
      </w:r>
      <w:r>
        <w:rPr>
          <w:rFonts w:ascii="Calibri" w:hAnsi="Calibri" w:cs="Calibri"/>
          <w:szCs w:val="22"/>
        </w:rPr>
        <w:t>Candidate</w:t>
      </w:r>
      <w:r w:rsidRPr="002A6901">
        <w:rPr>
          <w:rFonts w:ascii="Calibri" w:hAnsi="Calibri" w:cs="Calibri"/>
          <w:szCs w:val="22"/>
        </w:rPr>
        <w:t xml:space="preserve">.  I understand that </w:t>
      </w:r>
      <w:r>
        <w:rPr>
          <w:rFonts w:ascii="Calibri" w:hAnsi="Calibri" w:cs="Calibri"/>
          <w:szCs w:val="22"/>
        </w:rPr>
        <w:t>Crown Agents</w:t>
      </w:r>
      <w:r w:rsidRPr="002A6901">
        <w:rPr>
          <w:rFonts w:ascii="Calibri" w:hAnsi="Calibri" w:cs="Calibri"/>
          <w:szCs w:val="22"/>
        </w:rPr>
        <w:t xml:space="preserve"> may reject this PQQ </w:t>
      </w:r>
      <w:r>
        <w:rPr>
          <w:rFonts w:ascii="Calibri" w:hAnsi="Calibri" w:cs="Calibri"/>
          <w:szCs w:val="22"/>
        </w:rPr>
        <w:t xml:space="preserve">and the Bid </w:t>
      </w:r>
      <w:r w:rsidRPr="002A6901">
        <w:rPr>
          <w:rFonts w:ascii="Calibri" w:hAnsi="Calibri" w:cs="Calibri"/>
          <w:szCs w:val="22"/>
        </w:rPr>
        <w:t xml:space="preserve">if there is a failure to </w:t>
      </w:r>
      <w:r>
        <w:rPr>
          <w:rFonts w:ascii="Calibri" w:hAnsi="Calibri" w:cs="Calibri"/>
          <w:szCs w:val="22"/>
        </w:rPr>
        <w:t xml:space="preserve">comply with the instructions set out in this PQQ, failure to </w:t>
      </w:r>
      <w:r w:rsidRPr="002A6901">
        <w:rPr>
          <w:rFonts w:ascii="Calibri" w:hAnsi="Calibri" w:cs="Calibri"/>
          <w:szCs w:val="22"/>
        </w:rPr>
        <w:t>answer all relevant questions fully or if I provide false or misleading information</w:t>
      </w:r>
      <w:r w:rsidRPr="00FD0C28">
        <w:rPr>
          <w:rFonts w:ascii="Calibri" w:hAnsi="Calibri" w:cs="Calibri"/>
          <w:szCs w:val="22"/>
        </w:rPr>
        <w:t xml:space="preserve">. </w:t>
      </w:r>
      <w:r>
        <w:rPr>
          <w:rFonts w:ascii="Calibri" w:hAnsi="Calibri" w:cs="Calibri"/>
          <w:szCs w:val="22"/>
        </w:rPr>
        <w:t xml:space="preserve"> </w:t>
      </w:r>
      <w:r w:rsidRPr="00B47CC4">
        <w:rPr>
          <w:rFonts w:ascii="Calibri" w:hAnsi="Calibri" w:cs="Calibri"/>
          <w:szCs w:val="22"/>
        </w:rPr>
        <w:t>I understand that Crown Agents reserve the right to carry out independent validation checks to verify the information contained in this PQQ</w:t>
      </w:r>
      <w:r w:rsidRPr="00FD0C28">
        <w:rPr>
          <w:rFonts w:ascii="Calibri" w:hAnsi="Calibri" w:cs="Calibri"/>
          <w:szCs w:val="22"/>
        </w:rPr>
        <w:t>.</w:t>
      </w:r>
    </w:p>
    <w:p w:rsidR="00DD7552" w:rsidRPr="002A6901" w:rsidRDefault="00DD7552" w:rsidP="00DD7552">
      <w:pPr>
        <w:jc w:val="both"/>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4"/>
        <w:gridCol w:w="4487"/>
      </w:tblGrid>
      <w:tr w:rsidR="00DD7552" w:rsidRPr="00956D65" w:rsidTr="00A543C9">
        <w:tc>
          <w:tcPr>
            <w:tcW w:w="4765" w:type="dxa"/>
            <w:shd w:val="clear" w:color="auto" w:fill="auto"/>
          </w:tcPr>
          <w:p w:rsidR="00DD7552" w:rsidRDefault="00DD7552" w:rsidP="00A543C9">
            <w:pPr>
              <w:jc w:val="both"/>
              <w:rPr>
                <w:rFonts w:ascii="Calibri" w:hAnsi="Calibri" w:cs="Calibri"/>
                <w:b/>
                <w:szCs w:val="22"/>
              </w:rPr>
            </w:pPr>
            <w:r>
              <w:rPr>
                <w:rFonts w:ascii="Calibri" w:hAnsi="Calibri" w:cs="Calibri"/>
                <w:b/>
                <w:szCs w:val="22"/>
              </w:rPr>
              <w:t>Name of Candidate:</w:t>
            </w:r>
          </w:p>
          <w:p w:rsidR="00DD7552" w:rsidRPr="002A6901" w:rsidRDefault="00DD7552" w:rsidP="00A543C9">
            <w:pPr>
              <w:jc w:val="both"/>
              <w:rPr>
                <w:rFonts w:ascii="Calibri" w:hAnsi="Calibri" w:cs="Calibri"/>
                <w:b/>
                <w:szCs w:val="22"/>
              </w:rPr>
            </w:pPr>
          </w:p>
        </w:tc>
        <w:tc>
          <w:tcPr>
            <w:tcW w:w="4765" w:type="dxa"/>
            <w:shd w:val="clear" w:color="auto" w:fill="auto"/>
          </w:tcPr>
          <w:p w:rsidR="00DD7552" w:rsidRPr="002A6901" w:rsidRDefault="00DD7552" w:rsidP="00A543C9">
            <w:pPr>
              <w:jc w:val="both"/>
              <w:rPr>
                <w:rFonts w:ascii="Calibri" w:hAnsi="Calibri" w:cs="Calibri"/>
                <w:b/>
                <w:szCs w:val="22"/>
              </w:rPr>
            </w:pPr>
          </w:p>
        </w:tc>
      </w:tr>
      <w:tr w:rsidR="00DD7552" w:rsidRPr="00956D65" w:rsidTr="00A543C9">
        <w:tc>
          <w:tcPr>
            <w:tcW w:w="4765" w:type="dxa"/>
            <w:shd w:val="clear" w:color="auto" w:fill="auto"/>
          </w:tcPr>
          <w:p w:rsidR="00DD7552" w:rsidRDefault="00DD7552" w:rsidP="00A543C9">
            <w:pPr>
              <w:jc w:val="both"/>
              <w:rPr>
                <w:rFonts w:ascii="Calibri" w:hAnsi="Calibri" w:cs="Calibri"/>
                <w:b/>
                <w:szCs w:val="22"/>
              </w:rPr>
            </w:pPr>
            <w:r w:rsidRPr="002A6901">
              <w:rPr>
                <w:rFonts w:ascii="Calibri" w:hAnsi="Calibri" w:cs="Calibri"/>
                <w:b/>
                <w:szCs w:val="22"/>
              </w:rPr>
              <w:t>Full Name:</w:t>
            </w:r>
          </w:p>
          <w:p w:rsidR="00DD7552" w:rsidRPr="002A6901" w:rsidRDefault="00DD7552" w:rsidP="00A543C9">
            <w:pPr>
              <w:jc w:val="both"/>
              <w:rPr>
                <w:rFonts w:ascii="Calibri" w:hAnsi="Calibri" w:cs="Calibri"/>
                <w:b/>
                <w:szCs w:val="22"/>
              </w:rPr>
            </w:pPr>
          </w:p>
        </w:tc>
        <w:tc>
          <w:tcPr>
            <w:tcW w:w="4765" w:type="dxa"/>
            <w:shd w:val="clear" w:color="auto" w:fill="auto"/>
          </w:tcPr>
          <w:p w:rsidR="00DD7552" w:rsidRPr="002A6901" w:rsidRDefault="00DD7552" w:rsidP="00A543C9">
            <w:pPr>
              <w:jc w:val="both"/>
              <w:rPr>
                <w:rFonts w:ascii="Calibri" w:hAnsi="Calibri" w:cs="Calibri"/>
                <w:b/>
                <w:szCs w:val="22"/>
              </w:rPr>
            </w:pPr>
            <w:r w:rsidRPr="002A6901">
              <w:rPr>
                <w:rFonts w:ascii="Calibri" w:hAnsi="Calibri" w:cs="Calibri"/>
                <w:b/>
                <w:szCs w:val="22"/>
              </w:rPr>
              <w:t>Job title of signatory:</w:t>
            </w:r>
          </w:p>
        </w:tc>
      </w:tr>
      <w:tr w:rsidR="00DD7552" w:rsidRPr="00956D65" w:rsidTr="00A543C9">
        <w:tc>
          <w:tcPr>
            <w:tcW w:w="4765" w:type="dxa"/>
            <w:shd w:val="clear" w:color="auto" w:fill="auto"/>
          </w:tcPr>
          <w:p w:rsidR="00DD7552" w:rsidRPr="002A6901" w:rsidRDefault="00DD7552" w:rsidP="00A543C9">
            <w:pPr>
              <w:jc w:val="both"/>
              <w:rPr>
                <w:rFonts w:ascii="Calibri" w:hAnsi="Calibri" w:cs="Calibri"/>
                <w:b/>
                <w:szCs w:val="22"/>
              </w:rPr>
            </w:pPr>
            <w:r w:rsidRPr="002A6901">
              <w:rPr>
                <w:rFonts w:ascii="Calibri" w:hAnsi="Calibri" w:cs="Calibri"/>
                <w:b/>
                <w:szCs w:val="22"/>
              </w:rPr>
              <w:t>Signature:</w:t>
            </w:r>
          </w:p>
          <w:p w:rsidR="00DD7552" w:rsidRPr="002A6901" w:rsidRDefault="00DD7552" w:rsidP="00A543C9">
            <w:pPr>
              <w:jc w:val="both"/>
              <w:rPr>
                <w:rFonts w:ascii="Calibri" w:hAnsi="Calibri" w:cs="Calibri"/>
                <w:b/>
                <w:szCs w:val="22"/>
              </w:rPr>
            </w:pPr>
          </w:p>
        </w:tc>
        <w:tc>
          <w:tcPr>
            <w:tcW w:w="4765" w:type="dxa"/>
            <w:shd w:val="clear" w:color="auto" w:fill="auto"/>
          </w:tcPr>
          <w:p w:rsidR="00DD7552" w:rsidRPr="002A6901" w:rsidRDefault="00DD7552" w:rsidP="00A543C9">
            <w:pPr>
              <w:jc w:val="both"/>
              <w:rPr>
                <w:rFonts w:ascii="Calibri" w:hAnsi="Calibri" w:cs="Calibri"/>
                <w:b/>
                <w:szCs w:val="22"/>
              </w:rPr>
            </w:pPr>
            <w:r w:rsidRPr="002A6901">
              <w:rPr>
                <w:rFonts w:ascii="Calibri" w:hAnsi="Calibri" w:cs="Calibri"/>
                <w:b/>
                <w:szCs w:val="22"/>
              </w:rPr>
              <w:t xml:space="preserve">Date: </w:t>
            </w:r>
          </w:p>
        </w:tc>
      </w:tr>
    </w:tbl>
    <w:p w:rsidR="00DD7552" w:rsidRPr="002A6901" w:rsidRDefault="00DD7552" w:rsidP="00DD7552">
      <w:pPr>
        <w:jc w:val="both"/>
        <w:rPr>
          <w:rFonts w:ascii="Calibri" w:hAnsi="Calibri" w:cs="Calibri"/>
          <w:szCs w:val="22"/>
        </w:rPr>
      </w:pPr>
    </w:p>
    <w:p w:rsidR="00DD7552" w:rsidRPr="002A6901" w:rsidRDefault="00192A35" w:rsidP="00DD7552">
      <w:pPr>
        <w:jc w:val="both"/>
        <w:rPr>
          <w:rFonts w:ascii="Calibri" w:hAnsi="Calibri" w:cs="Calibri"/>
          <w:szCs w:val="22"/>
        </w:rPr>
      </w:pPr>
      <w:r>
        <w:rPr>
          <w:rFonts w:ascii="Calibri" w:hAnsi="Calibri" w:cs="Calibri"/>
          <w:szCs w:val="22"/>
        </w:rPr>
        <w:t>T</w:t>
      </w:r>
      <w:r w:rsidR="00DD7552">
        <w:rPr>
          <w:rFonts w:ascii="Calibri" w:hAnsi="Calibri" w:cs="Calibri"/>
          <w:szCs w:val="22"/>
        </w:rPr>
        <w:t xml:space="preserve">he completed PQQ should be returned in accordance with the instructions contained in </w:t>
      </w:r>
      <w:r>
        <w:rPr>
          <w:rFonts w:ascii="Calibri" w:hAnsi="Calibri" w:cs="Calibri"/>
          <w:szCs w:val="22"/>
        </w:rPr>
        <w:t>the ITB.</w:t>
      </w:r>
    </w:p>
    <w:p w:rsidR="00DD7552" w:rsidRPr="002A6901" w:rsidRDefault="00DD7552" w:rsidP="00DD7552">
      <w:pPr>
        <w:jc w:val="both"/>
        <w:rPr>
          <w:rFonts w:ascii="Calibri" w:hAnsi="Calibri" w:cs="Calibri"/>
          <w:szCs w:val="22"/>
        </w:rPr>
      </w:pPr>
    </w:p>
    <w:p w:rsidR="00DD7552" w:rsidRPr="000449F6" w:rsidRDefault="00DD7552" w:rsidP="00DD7552">
      <w:pPr>
        <w:jc w:val="both"/>
        <w:rPr>
          <w:rFonts w:ascii="Calibri" w:hAnsi="Calibri" w:cs="Calibri"/>
          <w:szCs w:val="22"/>
        </w:rPr>
      </w:pPr>
    </w:p>
    <w:p w:rsidR="00CB57A3" w:rsidRDefault="00CB57A3">
      <w:r>
        <w:br w:type="page"/>
      </w:r>
    </w:p>
    <w:p w:rsidR="007725F8" w:rsidRPr="002A6901" w:rsidRDefault="007725F8" w:rsidP="007725F8">
      <w:pPr>
        <w:jc w:val="both"/>
        <w:rPr>
          <w:rFonts w:ascii="Calibri" w:hAnsi="Calibri" w:cs="Calibri"/>
          <w:b/>
          <w:szCs w:val="22"/>
        </w:rPr>
      </w:pPr>
      <w:r w:rsidRPr="002A6901">
        <w:rPr>
          <w:rFonts w:ascii="Calibri" w:hAnsi="Calibri" w:cs="Calibri"/>
          <w:b/>
          <w:szCs w:val="22"/>
        </w:rPr>
        <w:lastRenderedPageBreak/>
        <w:t xml:space="preserve">PART </w:t>
      </w:r>
      <w:r>
        <w:rPr>
          <w:rFonts w:ascii="Calibri" w:hAnsi="Calibri" w:cs="Calibri"/>
          <w:b/>
          <w:szCs w:val="22"/>
        </w:rPr>
        <w:t>B</w:t>
      </w:r>
      <w:r w:rsidRPr="002A6901">
        <w:rPr>
          <w:rFonts w:ascii="Calibri" w:hAnsi="Calibri" w:cs="Calibri"/>
          <w:b/>
          <w:szCs w:val="22"/>
        </w:rPr>
        <w:t xml:space="preserve"> </w:t>
      </w:r>
      <w:r>
        <w:rPr>
          <w:rFonts w:ascii="Calibri" w:hAnsi="Calibri" w:cs="Calibri"/>
          <w:b/>
          <w:szCs w:val="22"/>
        </w:rPr>
        <w:t>– GROUNDS FOR MANDATORY REJECTION</w:t>
      </w:r>
    </w:p>
    <w:p w:rsidR="00CB57A3" w:rsidRDefault="00CB57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1"/>
        <w:gridCol w:w="4431"/>
      </w:tblGrid>
      <w:tr w:rsidR="00DD7552" w:rsidRPr="00956D65" w:rsidTr="00A543C9">
        <w:tc>
          <w:tcPr>
            <w:tcW w:w="4431" w:type="dxa"/>
            <w:shd w:val="clear" w:color="auto" w:fill="E0E0E0"/>
          </w:tcPr>
          <w:p w:rsidR="00DD7552" w:rsidRPr="002A6901" w:rsidRDefault="00CB57A3" w:rsidP="00A543C9">
            <w:pPr>
              <w:jc w:val="both"/>
              <w:rPr>
                <w:rFonts w:ascii="Calibri" w:hAnsi="Calibri" w:cs="Calibri"/>
                <w:b/>
                <w:szCs w:val="22"/>
              </w:rPr>
            </w:pPr>
            <w:r>
              <w:rPr>
                <w:rFonts w:ascii="Calibri" w:hAnsi="Calibri" w:cs="Calibri"/>
                <w:b/>
                <w:szCs w:val="22"/>
              </w:rPr>
              <w:t>C</w:t>
            </w:r>
            <w:r w:rsidR="00DD7552" w:rsidRPr="002A6901">
              <w:rPr>
                <w:rFonts w:ascii="Calibri" w:hAnsi="Calibri" w:cs="Calibri"/>
                <w:b/>
                <w:szCs w:val="22"/>
              </w:rPr>
              <w:t>ROWN AGENTS REFERENCE:</w:t>
            </w:r>
          </w:p>
        </w:tc>
        <w:tc>
          <w:tcPr>
            <w:tcW w:w="4431" w:type="dxa"/>
            <w:shd w:val="clear" w:color="auto" w:fill="auto"/>
          </w:tcPr>
          <w:p w:rsidR="00DD7552" w:rsidRPr="002A6901" w:rsidRDefault="00DD7552" w:rsidP="00A543C9">
            <w:pPr>
              <w:jc w:val="both"/>
              <w:rPr>
                <w:rFonts w:ascii="Calibri" w:hAnsi="Calibri" w:cs="Calibri"/>
                <w:szCs w:val="22"/>
              </w:rPr>
            </w:pPr>
          </w:p>
        </w:tc>
      </w:tr>
      <w:tr w:rsidR="00DD7552" w:rsidRPr="00956D65" w:rsidTr="00A543C9">
        <w:tc>
          <w:tcPr>
            <w:tcW w:w="4431" w:type="dxa"/>
            <w:shd w:val="clear" w:color="auto" w:fill="E0E0E0"/>
          </w:tcPr>
          <w:p w:rsidR="00DD7552" w:rsidRPr="002A6901" w:rsidRDefault="00DD7552" w:rsidP="00A543C9">
            <w:pPr>
              <w:jc w:val="both"/>
              <w:rPr>
                <w:rFonts w:ascii="Calibri" w:hAnsi="Calibri" w:cs="Calibri"/>
                <w:b/>
                <w:szCs w:val="22"/>
              </w:rPr>
            </w:pPr>
            <w:r>
              <w:rPr>
                <w:rFonts w:ascii="Calibri" w:hAnsi="Calibri" w:cs="Calibri"/>
                <w:b/>
                <w:szCs w:val="22"/>
              </w:rPr>
              <w:t>CANDIDATE</w:t>
            </w:r>
            <w:r w:rsidRPr="00CE66CD">
              <w:rPr>
                <w:rFonts w:ascii="Calibri" w:hAnsi="Calibri" w:cs="Calibri"/>
                <w:b/>
                <w:szCs w:val="22"/>
              </w:rPr>
              <w:t>’S</w:t>
            </w:r>
            <w:r w:rsidRPr="002A6901">
              <w:rPr>
                <w:rFonts w:ascii="Calibri" w:hAnsi="Calibri" w:cs="Calibri"/>
                <w:b/>
                <w:szCs w:val="22"/>
              </w:rPr>
              <w:t xml:space="preserve"> REFERENCE:</w:t>
            </w:r>
          </w:p>
        </w:tc>
        <w:tc>
          <w:tcPr>
            <w:tcW w:w="4431" w:type="dxa"/>
            <w:shd w:val="clear" w:color="auto" w:fill="auto"/>
          </w:tcPr>
          <w:p w:rsidR="00DD7552" w:rsidRPr="002A6901" w:rsidRDefault="00DD7552" w:rsidP="00A543C9">
            <w:pPr>
              <w:jc w:val="both"/>
              <w:rPr>
                <w:rFonts w:ascii="Calibri" w:hAnsi="Calibri" w:cs="Calibri"/>
                <w:szCs w:val="22"/>
              </w:rPr>
            </w:pPr>
          </w:p>
        </w:tc>
      </w:tr>
      <w:tr w:rsidR="00DD7552" w:rsidRPr="00956D65" w:rsidTr="00A543C9">
        <w:tc>
          <w:tcPr>
            <w:tcW w:w="4431" w:type="dxa"/>
            <w:shd w:val="clear" w:color="auto" w:fill="E0E0E0"/>
          </w:tcPr>
          <w:p w:rsidR="00DD7552" w:rsidRPr="002A6901" w:rsidRDefault="00DD7552" w:rsidP="00A543C9">
            <w:pPr>
              <w:jc w:val="both"/>
              <w:rPr>
                <w:rFonts w:ascii="Calibri" w:hAnsi="Calibri" w:cs="Calibri"/>
                <w:b/>
                <w:szCs w:val="22"/>
              </w:rPr>
            </w:pPr>
            <w:r w:rsidRPr="002A6901">
              <w:rPr>
                <w:rFonts w:ascii="Calibri" w:hAnsi="Calibri" w:cs="Calibri"/>
                <w:b/>
                <w:szCs w:val="22"/>
              </w:rPr>
              <w:t xml:space="preserve">DATE OF </w:t>
            </w:r>
            <w:r>
              <w:rPr>
                <w:rFonts w:ascii="Calibri" w:hAnsi="Calibri" w:cs="Calibri"/>
                <w:b/>
                <w:szCs w:val="22"/>
              </w:rPr>
              <w:t>PQQ</w:t>
            </w:r>
            <w:r w:rsidRPr="002A6901">
              <w:rPr>
                <w:rFonts w:ascii="Calibri" w:hAnsi="Calibri" w:cs="Calibri"/>
                <w:b/>
                <w:szCs w:val="22"/>
              </w:rPr>
              <w:t>:</w:t>
            </w:r>
          </w:p>
        </w:tc>
        <w:tc>
          <w:tcPr>
            <w:tcW w:w="4431" w:type="dxa"/>
            <w:shd w:val="clear" w:color="auto" w:fill="auto"/>
          </w:tcPr>
          <w:p w:rsidR="00DD7552" w:rsidRPr="002A6901" w:rsidRDefault="00DD7552" w:rsidP="00A543C9">
            <w:pPr>
              <w:jc w:val="both"/>
              <w:rPr>
                <w:rFonts w:ascii="Calibri" w:hAnsi="Calibri" w:cs="Calibri"/>
                <w:szCs w:val="22"/>
              </w:rPr>
            </w:pPr>
          </w:p>
        </w:tc>
      </w:tr>
    </w:tbl>
    <w:p w:rsidR="00DD7552" w:rsidRPr="002A6901" w:rsidRDefault="00DD7552" w:rsidP="00DD7552">
      <w:pPr>
        <w:jc w:val="both"/>
        <w:rPr>
          <w:rFonts w:ascii="Calibri" w:hAnsi="Calibri" w:cs="Calibri"/>
          <w:szCs w:val="22"/>
        </w:rPr>
      </w:pPr>
    </w:p>
    <w:p w:rsidR="00DD7552" w:rsidRPr="002A6901" w:rsidRDefault="00DD7552" w:rsidP="00DD7552">
      <w:pPr>
        <w:jc w:val="both"/>
        <w:rPr>
          <w:rFonts w:ascii="Calibri" w:hAnsi="Calibri" w:cs="Calibri"/>
          <w:b/>
          <w:szCs w:val="22"/>
          <w:u w:val="single"/>
        </w:rPr>
      </w:pPr>
      <w:r w:rsidRPr="002A6901">
        <w:rPr>
          <w:rFonts w:ascii="Calibri" w:hAnsi="Calibri" w:cs="Calibri"/>
          <w:b/>
          <w:szCs w:val="22"/>
          <w:u w:val="single"/>
        </w:rPr>
        <w:t>IMPORTANT NOTICE</w:t>
      </w:r>
    </w:p>
    <w:p w:rsidR="00DD7552" w:rsidRPr="002A6901" w:rsidRDefault="00DD7552" w:rsidP="00DD7552">
      <w:pPr>
        <w:jc w:val="both"/>
        <w:rPr>
          <w:rFonts w:ascii="Calibri" w:hAnsi="Calibri" w:cs="Calibri"/>
          <w:b/>
          <w:szCs w:val="22"/>
        </w:rPr>
      </w:pPr>
      <w:r w:rsidRPr="002A6901">
        <w:rPr>
          <w:rFonts w:ascii="Calibri" w:hAnsi="Calibri" w:cs="Calibri"/>
          <w:b/>
          <w:szCs w:val="22"/>
        </w:rPr>
        <w:t xml:space="preserve">In some circumstances, Crown Agents is required by law to exclude a </w:t>
      </w:r>
      <w:r>
        <w:rPr>
          <w:rFonts w:ascii="Calibri" w:hAnsi="Calibri" w:cs="Calibri"/>
          <w:b/>
          <w:szCs w:val="22"/>
        </w:rPr>
        <w:t>Candidate</w:t>
      </w:r>
      <w:r w:rsidRPr="002A6901">
        <w:rPr>
          <w:rFonts w:ascii="Calibri" w:hAnsi="Calibri" w:cs="Calibri"/>
          <w:b/>
          <w:szCs w:val="22"/>
        </w:rPr>
        <w:t xml:space="preserve"> from participating further in </w:t>
      </w:r>
      <w:proofErr w:type="gramStart"/>
      <w:r w:rsidRPr="002A6901">
        <w:rPr>
          <w:rFonts w:ascii="Calibri" w:hAnsi="Calibri" w:cs="Calibri"/>
          <w:b/>
          <w:szCs w:val="22"/>
        </w:rPr>
        <w:t>a procurement</w:t>
      </w:r>
      <w:proofErr w:type="gramEnd"/>
      <w:r w:rsidRPr="002A6901">
        <w:rPr>
          <w:rFonts w:ascii="Calibri" w:hAnsi="Calibri" w:cs="Calibri"/>
          <w:b/>
          <w:szCs w:val="22"/>
        </w:rPr>
        <w:t xml:space="preserve">.  If the </w:t>
      </w:r>
      <w:r>
        <w:rPr>
          <w:rFonts w:ascii="Calibri" w:hAnsi="Calibri" w:cs="Calibri"/>
          <w:b/>
          <w:szCs w:val="22"/>
        </w:rPr>
        <w:t>Candidate</w:t>
      </w:r>
      <w:r w:rsidRPr="002A6901">
        <w:rPr>
          <w:rFonts w:ascii="Calibri" w:hAnsi="Calibri" w:cs="Calibri"/>
          <w:b/>
          <w:szCs w:val="22"/>
        </w:rPr>
        <w:t xml:space="preserve"> cannot answer “no” to every question in this section it is very unlikely that </w:t>
      </w:r>
      <w:r>
        <w:rPr>
          <w:rFonts w:ascii="Calibri" w:hAnsi="Calibri" w:cs="Calibri"/>
          <w:b/>
          <w:szCs w:val="22"/>
        </w:rPr>
        <w:t>the</w:t>
      </w:r>
      <w:r w:rsidRPr="002A6901">
        <w:rPr>
          <w:rFonts w:ascii="Calibri" w:hAnsi="Calibri" w:cs="Calibri"/>
          <w:b/>
          <w:szCs w:val="22"/>
        </w:rPr>
        <w:t xml:space="preserve"> </w:t>
      </w:r>
      <w:r>
        <w:rPr>
          <w:rFonts w:ascii="Calibri" w:hAnsi="Calibri" w:cs="Calibri"/>
          <w:b/>
          <w:szCs w:val="22"/>
        </w:rPr>
        <w:t>PQQ response</w:t>
      </w:r>
      <w:r w:rsidRPr="002A6901">
        <w:rPr>
          <w:rFonts w:ascii="Calibri" w:hAnsi="Calibri" w:cs="Calibri"/>
          <w:b/>
          <w:szCs w:val="22"/>
        </w:rPr>
        <w:t xml:space="preserve"> will be accepted for further consideration and </w:t>
      </w:r>
      <w:r>
        <w:rPr>
          <w:rFonts w:ascii="Calibri" w:hAnsi="Calibri" w:cs="Calibri"/>
          <w:b/>
          <w:szCs w:val="22"/>
        </w:rPr>
        <w:t xml:space="preserve">where required </w:t>
      </w:r>
      <w:r w:rsidRPr="002A6901">
        <w:rPr>
          <w:rFonts w:ascii="Calibri" w:hAnsi="Calibri" w:cs="Calibri"/>
          <w:b/>
          <w:szCs w:val="22"/>
        </w:rPr>
        <w:t>you should contact us for advice before completing this form.</w:t>
      </w:r>
    </w:p>
    <w:p w:rsidR="00DD7552" w:rsidRPr="002A6901" w:rsidRDefault="00DD7552" w:rsidP="00DD7552">
      <w:pPr>
        <w:jc w:val="both"/>
        <w:rPr>
          <w:rFonts w:ascii="Calibri" w:hAnsi="Calibri" w:cs="Calibri"/>
          <w:szCs w:val="22"/>
        </w:rPr>
      </w:pPr>
    </w:p>
    <w:p w:rsidR="00DD7552" w:rsidRPr="002A6901" w:rsidRDefault="00DD7552" w:rsidP="00DD7552">
      <w:pPr>
        <w:jc w:val="both"/>
        <w:rPr>
          <w:rFonts w:ascii="Calibri" w:hAnsi="Calibri" w:cs="Calibri"/>
          <w:szCs w:val="22"/>
        </w:rPr>
      </w:pPr>
      <w:r w:rsidRPr="002A6901">
        <w:rPr>
          <w:rFonts w:ascii="Calibri" w:hAnsi="Calibri" w:cs="Calibri"/>
          <w:szCs w:val="22"/>
        </w:rPr>
        <w:t>Please answer “Yes” or “No” to each of the following questions:</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3"/>
        <w:gridCol w:w="1275"/>
      </w:tblGrid>
      <w:tr w:rsidR="00DD7552" w:rsidRPr="00956D65" w:rsidTr="00A543C9">
        <w:tc>
          <w:tcPr>
            <w:tcW w:w="8223" w:type="dxa"/>
            <w:shd w:val="clear" w:color="auto" w:fill="auto"/>
          </w:tcPr>
          <w:p w:rsidR="00DD7552" w:rsidRPr="002A6901" w:rsidRDefault="00DD7552" w:rsidP="00A543C9">
            <w:pPr>
              <w:jc w:val="both"/>
              <w:rPr>
                <w:rFonts w:ascii="Calibri" w:hAnsi="Calibri" w:cs="Calibri"/>
                <w:b/>
                <w:szCs w:val="22"/>
              </w:rPr>
            </w:pPr>
            <w:r w:rsidRPr="002A6901">
              <w:rPr>
                <w:rFonts w:ascii="Calibri" w:hAnsi="Calibri" w:cs="Calibri"/>
                <w:b/>
                <w:szCs w:val="22"/>
              </w:rPr>
              <w:t xml:space="preserve">Has the </w:t>
            </w:r>
            <w:r>
              <w:rPr>
                <w:rFonts w:ascii="Calibri" w:hAnsi="Calibri" w:cs="Calibri"/>
                <w:b/>
                <w:szCs w:val="22"/>
              </w:rPr>
              <w:t>Candidate</w:t>
            </w:r>
            <w:r w:rsidRPr="002A6901">
              <w:rPr>
                <w:rFonts w:ascii="Calibri" w:hAnsi="Calibri" w:cs="Calibri"/>
                <w:b/>
                <w:szCs w:val="22"/>
              </w:rPr>
              <w:t xml:space="preserve"> or any directors or partner or any other person who has powers of representation, decision or control been convicted of any of the following offences?</w:t>
            </w:r>
          </w:p>
          <w:p w:rsidR="00DD7552" w:rsidRPr="002A6901" w:rsidRDefault="00DD7552" w:rsidP="00A543C9">
            <w:pPr>
              <w:jc w:val="both"/>
              <w:rPr>
                <w:rFonts w:ascii="Calibri" w:hAnsi="Calibri" w:cs="Calibri"/>
                <w:b/>
                <w:szCs w:val="22"/>
              </w:rPr>
            </w:pPr>
          </w:p>
        </w:tc>
        <w:tc>
          <w:tcPr>
            <w:tcW w:w="1275" w:type="dxa"/>
            <w:shd w:val="clear" w:color="auto" w:fill="auto"/>
          </w:tcPr>
          <w:p w:rsidR="00DD7552" w:rsidRPr="002A6901" w:rsidRDefault="00DD7552" w:rsidP="00A543C9">
            <w:pPr>
              <w:jc w:val="both"/>
              <w:rPr>
                <w:rFonts w:ascii="Calibri" w:hAnsi="Calibri" w:cs="Calibri"/>
                <w:b/>
                <w:szCs w:val="22"/>
              </w:rPr>
            </w:pPr>
            <w:r w:rsidRPr="002A6901">
              <w:rPr>
                <w:rFonts w:ascii="Calibri" w:hAnsi="Calibri" w:cs="Calibri"/>
                <w:b/>
                <w:szCs w:val="22"/>
              </w:rPr>
              <w:t>Answer</w:t>
            </w:r>
          </w:p>
          <w:p w:rsidR="00DD7552" w:rsidRPr="002A6901" w:rsidRDefault="00DD7552" w:rsidP="00A543C9">
            <w:pPr>
              <w:jc w:val="both"/>
              <w:rPr>
                <w:rFonts w:ascii="Calibri" w:hAnsi="Calibri" w:cs="Calibri"/>
                <w:b/>
                <w:szCs w:val="22"/>
              </w:rPr>
            </w:pPr>
          </w:p>
          <w:p w:rsidR="00DD7552" w:rsidRPr="002A6901" w:rsidRDefault="00DD7552" w:rsidP="00A543C9">
            <w:pPr>
              <w:jc w:val="both"/>
              <w:rPr>
                <w:rFonts w:ascii="Calibri" w:hAnsi="Calibri" w:cs="Calibri"/>
                <w:b/>
                <w:szCs w:val="22"/>
              </w:rPr>
            </w:pPr>
            <w:r w:rsidRPr="002A6901">
              <w:rPr>
                <w:rFonts w:ascii="Calibri" w:hAnsi="Calibri" w:cs="Calibri"/>
                <w:b/>
                <w:szCs w:val="22"/>
              </w:rPr>
              <w:t xml:space="preserve">YES/NO </w:t>
            </w:r>
          </w:p>
        </w:tc>
      </w:tr>
      <w:tr w:rsidR="00DD7552" w:rsidRPr="00956D65" w:rsidTr="00A543C9">
        <w:tc>
          <w:tcPr>
            <w:tcW w:w="8223" w:type="dxa"/>
            <w:shd w:val="clear" w:color="auto" w:fill="auto"/>
          </w:tcPr>
          <w:p w:rsidR="00DD7552" w:rsidRPr="00E47B3C" w:rsidRDefault="00DD7552" w:rsidP="00994FC6">
            <w:pPr>
              <w:numPr>
                <w:ilvl w:val="0"/>
                <w:numId w:val="30"/>
              </w:numPr>
              <w:jc w:val="both"/>
              <w:rPr>
                <w:rFonts w:ascii="Calibri" w:hAnsi="Calibri" w:cs="Calibri"/>
                <w:szCs w:val="22"/>
              </w:rPr>
            </w:pPr>
            <w:r w:rsidRPr="002A6901">
              <w:rPr>
                <w:rFonts w:ascii="Calibri" w:hAnsi="Calibri" w:cs="Calibri"/>
                <w:szCs w:val="22"/>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w:t>
            </w:r>
            <w:r>
              <w:rPr>
                <w:rFonts w:ascii="Calibri" w:hAnsi="Calibri" w:cs="Calibri"/>
                <w:szCs w:val="22"/>
              </w:rPr>
              <w:t xml:space="preserve"> on the fight against organised crime</w:t>
            </w:r>
            <w:r w:rsidRPr="002A6901">
              <w:rPr>
                <w:rFonts w:ascii="Calibri" w:hAnsi="Calibri" w:cs="Calibri"/>
                <w:szCs w:val="22"/>
              </w:rPr>
              <w:t>;</w:t>
            </w:r>
          </w:p>
        </w:tc>
        <w:tc>
          <w:tcPr>
            <w:tcW w:w="1275" w:type="dxa"/>
            <w:shd w:val="clear" w:color="auto" w:fill="auto"/>
          </w:tcPr>
          <w:p w:rsidR="00DD7552" w:rsidRPr="002A6901" w:rsidRDefault="00DD7552" w:rsidP="00A543C9">
            <w:pPr>
              <w:jc w:val="both"/>
              <w:rPr>
                <w:rFonts w:ascii="Calibri" w:hAnsi="Calibri" w:cs="Calibri"/>
                <w:szCs w:val="22"/>
              </w:rPr>
            </w:pPr>
          </w:p>
        </w:tc>
      </w:tr>
      <w:tr w:rsidR="00DD7552" w:rsidRPr="00956D65" w:rsidTr="00A543C9">
        <w:tc>
          <w:tcPr>
            <w:tcW w:w="8223" w:type="dxa"/>
            <w:shd w:val="clear" w:color="auto" w:fill="auto"/>
          </w:tcPr>
          <w:p w:rsidR="00DD7552" w:rsidRPr="00E47B3C" w:rsidRDefault="00DD7552" w:rsidP="00994FC6">
            <w:pPr>
              <w:numPr>
                <w:ilvl w:val="0"/>
                <w:numId w:val="30"/>
              </w:numPr>
              <w:jc w:val="both"/>
              <w:rPr>
                <w:rFonts w:ascii="Calibri" w:hAnsi="Calibri" w:cs="Calibri"/>
                <w:szCs w:val="22"/>
              </w:rPr>
            </w:pPr>
            <w:r w:rsidRPr="002A6901">
              <w:rPr>
                <w:rFonts w:ascii="Calibri" w:hAnsi="Calibri" w:cs="Calibri"/>
                <w:szCs w:val="22"/>
              </w:rPr>
              <w:t>corruption within the meaning of section 1(2) of the Public Bodies Corrupt Practices Act 1889 or section 1 of the Prevention of Corruption Act 1906;</w:t>
            </w:r>
          </w:p>
        </w:tc>
        <w:tc>
          <w:tcPr>
            <w:tcW w:w="1275" w:type="dxa"/>
            <w:shd w:val="clear" w:color="auto" w:fill="auto"/>
          </w:tcPr>
          <w:p w:rsidR="00DD7552" w:rsidRPr="002A6901" w:rsidRDefault="00DD7552" w:rsidP="00A543C9">
            <w:pPr>
              <w:jc w:val="both"/>
              <w:rPr>
                <w:rFonts w:ascii="Calibri" w:hAnsi="Calibri" w:cs="Calibri"/>
                <w:szCs w:val="22"/>
              </w:rPr>
            </w:pPr>
          </w:p>
        </w:tc>
      </w:tr>
      <w:tr w:rsidR="00DD7552" w:rsidRPr="00956D65" w:rsidTr="00A543C9">
        <w:tc>
          <w:tcPr>
            <w:tcW w:w="8223" w:type="dxa"/>
            <w:shd w:val="clear" w:color="auto" w:fill="auto"/>
          </w:tcPr>
          <w:p w:rsidR="00DD7552" w:rsidRPr="002A6901" w:rsidRDefault="00CE7130" w:rsidP="00CE7130">
            <w:pPr>
              <w:ind w:left="460" w:hanging="460"/>
              <w:jc w:val="both"/>
              <w:rPr>
                <w:rFonts w:ascii="Calibri" w:hAnsi="Calibri" w:cs="Calibri"/>
                <w:szCs w:val="22"/>
              </w:rPr>
            </w:pPr>
            <w:r>
              <w:rPr>
                <w:rFonts w:ascii="Calibri" w:hAnsi="Calibri" w:cs="Calibri"/>
                <w:szCs w:val="22"/>
              </w:rPr>
              <w:t xml:space="preserve">c)   </w:t>
            </w:r>
            <w:r w:rsidR="00DD7552" w:rsidRPr="002A6901">
              <w:rPr>
                <w:rFonts w:ascii="Calibri" w:hAnsi="Calibri" w:cs="Calibri"/>
                <w:szCs w:val="22"/>
              </w:rPr>
              <w:t xml:space="preserve">the </w:t>
            </w:r>
            <w:r w:rsidR="00DD7552">
              <w:rPr>
                <w:rFonts w:ascii="Calibri" w:hAnsi="Calibri" w:cs="Calibri"/>
                <w:szCs w:val="22"/>
              </w:rPr>
              <w:t xml:space="preserve">common law </w:t>
            </w:r>
            <w:r w:rsidR="00DD7552" w:rsidRPr="002A6901">
              <w:rPr>
                <w:rFonts w:ascii="Calibri" w:hAnsi="Calibri" w:cs="Calibri"/>
                <w:szCs w:val="22"/>
              </w:rPr>
              <w:t>offence of bribery,;</w:t>
            </w:r>
          </w:p>
        </w:tc>
        <w:tc>
          <w:tcPr>
            <w:tcW w:w="1275" w:type="dxa"/>
            <w:shd w:val="clear" w:color="auto" w:fill="auto"/>
          </w:tcPr>
          <w:p w:rsidR="00DD7552" w:rsidRPr="002A6901" w:rsidRDefault="00DD7552" w:rsidP="00A543C9">
            <w:pPr>
              <w:jc w:val="both"/>
              <w:rPr>
                <w:rFonts w:ascii="Calibri" w:hAnsi="Calibri" w:cs="Calibri"/>
                <w:szCs w:val="22"/>
              </w:rPr>
            </w:pPr>
          </w:p>
        </w:tc>
      </w:tr>
      <w:tr w:rsidR="00DD7552" w:rsidRPr="00956D65" w:rsidTr="00A543C9">
        <w:tc>
          <w:tcPr>
            <w:tcW w:w="8223" w:type="dxa"/>
            <w:shd w:val="clear" w:color="auto" w:fill="auto"/>
          </w:tcPr>
          <w:p w:rsidR="00DD7552" w:rsidRPr="002A6901" w:rsidRDefault="00DD7552" w:rsidP="00A543C9">
            <w:pPr>
              <w:jc w:val="both"/>
              <w:rPr>
                <w:rFonts w:ascii="Calibri" w:hAnsi="Calibri" w:cs="Calibri"/>
                <w:szCs w:val="22"/>
              </w:rPr>
            </w:pPr>
            <w:r>
              <w:rPr>
                <w:rFonts w:ascii="Calibri" w:hAnsi="Calibri" w:cs="Calibri"/>
                <w:szCs w:val="22"/>
              </w:rPr>
              <w:t>d</w:t>
            </w:r>
            <w:r w:rsidRPr="002A6901">
              <w:rPr>
                <w:rFonts w:ascii="Calibri" w:hAnsi="Calibri" w:cs="Calibri"/>
                <w:szCs w:val="22"/>
              </w:rPr>
              <w:t>)</w:t>
            </w:r>
            <w:r w:rsidR="00CE7130">
              <w:rPr>
                <w:rFonts w:ascii="Calibri" w:hAnsi="Calibri" w:cs="Calibri"/>
                <w:szCs w:val="22"/>
              </w:rPr>
              <w:t xml:space="preserve"> </w:t>
            </w:r>
            <w:r w:rsidRPr="002A6901">
              <w:rPr>
                <w:rFonts w:ascii="Calibri" w:hAnsi="Calibri" w:cs="Calibri"/>
                <w:szCs w:val="22"/>
              </w:rPr>
              <w:t xml:space="preserve"> bribery within the meaning of section 1</w:t>
            </w:r>
            <w:r>
              <w:rPr>
                <w:rFonts w:ascii="Calibri" w:hAnsi="Calibri" w:cs="Calibri"/>
                <w:szCs w:val="22"/>
              </w:rPr>
              <w:t>,2</w:t>
            </w:r>
            <w:r w:rsidRPr="002A6901">
              <w:rPr>
                <w:rFonts w:ascii="Calibri" w:hAnsi="Calibri" w:cs="Calibri"/>
                <w:szCs w:val="22"/>
              </w:rPr>
              <w:t xml:space="preserve"> or 6 of the Bribery Act 2010</w:t>
            </w:r>
            <w:r>
              <w:rPr>
                <w:rFonts w:ascii="Calibri" w:hAnsi="Calibri" w:cs="Calibri"/>
                <w:szCs w:val="22"/>
              </w:rPr>
              <w:t xml:space="preserve"> or section 113 of the Representation of the People Act 1983</w:t>
            </w:r>
            <w:r w:rsidRPr="002A6901">
              <w:rPr>
                <w:rFonts w:ascii="Calibri" w:hAnsi="Calibri" w:cs="Calibri"/>
                <w:szCs w:val="22"/>
              </w:rPr>
              <w:t>;</w:t>
            </w:r>
          </w:p>
        </w:tc>
        <w:tc>
          <w:tcPr>
            <w:tcW w:w="1275" w:type="dxa"/>
            <w:shd w:val="clear" w:color="auto" w:fill="auto"/>
          </w:tcPr>
          <w:p w:rsidR="00DD7552" w:rsidRPr="002A6901" w:rsidRDefault="00DD7552" w:rsidP="00A543C9">
            <w:pPr>
              <w:jc w:val="both"/>
              <w:rPr>
                <w:rFonts w:ascii="Calibri" w:hAnsi="Calibri" w:cs="Calibri"/>
                <w:szCs w:val="22"/>
              </w:rPr>
            </w:pPr>
          </w:p>
        </w:tc>
      </w:tr>
      <w:tr w:rsidR="00DD7552" w:rsidRPr="00956D65" w:rsidTr="00A543C9">
        <w:tc>
          <w:tcPr>
            <w:tcW w:w="8223" w:type="dxa"/>
            <w:shd w:val="clear" w:color="auto" w:fill="auto"/>
          </w:tcPr>
          <w:p w:rsidR="00DD7552" w:rsidRPr="002A6901" w:rsidRDefault="00DD7552" w:rsidP="00A543C9">
            <w:pPr>
              <w:jc w:val="both"/>
              <w:rPr>
                <w:rFonts w:ascii="Calibri" w:hAnsi="Calibri" w:cs="Calibri"/>
                <w:szCs w:val="22"/>
              </w:rPr>
            </w:pPr>
            <w:r>
              <w:rPr>
                <w:rFonts w:ascii="Calibri" w:hAnsi="Calibri" w:cs="Calibri"/>
                <w:szCs w:val="22"/>
              </w:rPr>
              <w:t>e</w:t>
            </w:r>
            <w:r w:rsidRPr="002A6901">
              <w:rPr>
                <w:rFonts w:ascii="Calibri" w:hAnsi="Calibri" w:cs="Calibri"/>
                <w:szCs w:val="22"/>
              </w:rPr>
              <w:t xml:space="preserve">) </w:t>
            </w:r>
            <w:r w:rsidR="00CE7130">
              <w:rPr>
                <w:rFonts w:ascii="Calibri" w:hAnsi="Calibri" w:cs="Calibri"/>
                <w:szCs w:val="22"/>
              </w:rPr>
              <w:t xml:space="preserve">  </w:t>
            </w:r>
            <w:r>
              <w:rPr>
                <w:rFonts w:ascii="Calibri" w:hAnsi="Calibri" w:cs="Calibri"/>
                <w:szCs w:val="22"/>
              </w:rPr>
              <w:t xml:space="preserve">any of the following offences, </w:t>
            </w:r>
            <w:r w:rsidRPr="002A6901">
              <w:rPr>
                <w:rFonts w:ascii="Calibri" w:hAnsi="Calibri" w:cs="Calibri"/>
                <w:szCs w:val="22"/>
              </w:rPr>
              <w:t xml:space="preserve">where the offence relates to fraud affecting the European Communities’ financial interests as defined by Article 1 of the Convention on the protection of the financial interests of the European Communities, </w:t>
            </w:r>
          </w:p>
        </w:tc>
        <w:tc>
          <w:tcPr>
            <w:tcW w:w="1275" w:type="dxa"/>
            <w:shd w:val="clear" w:color="auto" w:fill="auto"/>
          </w:tcPr>
          <w:p w:rsidR="00DD7552" w:rsidRPr="002A6901" w:rsidRDefault="00DD7552" w:rsidP="00A543C9">
            <w:pPr>
              <w:jc w:val="both"/>
              <w:rPr>
                <w:rFonts w:ascii="Calibri" w:hAnsi="Calibri" w:cs="Calibri"/>
                <w:szCs w:val="22"/>
              </w:rPr>
            </w:pPr>
          </w:p>
        </w:tc>
      </w:tr>
      <w:tr w:rsidR="00DD7552" w:rsidRPr="00956D65" w:rsidTr="00A543C9">
        <w:tc>
          <w:tcPr>
            <w:tcW w:w="8223" w:type="dxa"/>
            <w:shd w:val="clear" w:color="auto" w:fill="auto"/>
          </w:tcPr>
          <w:p w:rsidR="00DD7552" w:rsidRPr="002A6901" w:rsidRDefault="00DD7552" w:rsidP="00A543C9">
            <w:pPr>
              <w:jc w:val="both"/>
              <w:rPr>
                <w:rFonts w:ascii="Calibri" w:hAnsi="Calibri" w:cs="Calibri"/>
                <w:szCs w:val="22"/>
              </w:rPr>
            </w:pPr>
            <w:r w:rsidRPr="002A6901">
              <w:rPr>
                <w:rFonts w:ascii="Calibri" w:hAnsi="Calibri" w:cs="Calibri"/>
                <w:szCs w:val="22"/>
              </w:rPr>
              <w:t>(</w:t>
            </w:r>
            <w:proofErr w:type="spellStart"/>
            <w:r>
              <w:rPr>
                <w:rFonts w:ascii="Calibri" w:hAnsi="Calibri" w:cs="Calibri"/>
                <w:szCs w:val="22"/>
              </w:rPr>
              <w:t>i</w:t>
            </w:r>
            <w:proofErr w:type="spellEnd"/>
            <w:r w:rsidRPr="002A6901">
              <w:rPr>
                <w:rFonts w:ascii="Calibri" w:hAnsi="Calibri" w:cs="Calibri"/>
                <w:szCs w:val="22"/>
              </w:rPr>
              <w:t xml:space="preserve">) </w:t>
            </w:r>
            <w:r w:rsidR="00723B3D">
              <w:rPr>
                <w:rFonts w:ascii="Calibri" w:hAnsi="Calibri" w:cs="Calibri"/>
                <w:szCs w:val="22"/>
              </w:rPr>
              <w:t xml:space="preserve">   </w:t>
            </w:r>
            <w:r w:rsidRPr="002A6901">
              <w:rPr>
                <w:rFonts w:ascii="Calibri" w:hAnsi="Calibri" w:cs="Calibri"/>
                <w:szCs w:val="22"/>
              </w:rPr>
              <w:t xml:space="preserve">the </w:t>
            </w:r>
            <w:r>
              <w:rPr>
                <w:rFonts w:ascii="Calibri" w:hAnsi="Calibri" w:cs="Calibri"/>
                <w:szCs w:val="22"/>
              </w:rPr>
              <w:t xml:space="preserve">common law </w:t>
            </w:r>
            <w:r w:rsidRPr="002A6901">
              <w:rPr>
                <w:rFonts w:ascii="Calibri" w:hAnsi="Calibri" w:cs="Calibri"/>
                <w:szCs w:val="22"/>
              </w:rPr>
              <w:t xml:space="preserve">offence of cheating </w:t>
            </w:r>
            <w:r>
              <w:rPr>
                <w:rFonts w:ascii="Calibri" w:hAnsi="Calibri" w:cs="Calibri"/>
                <w:szCs w:val="22"/>
              </w:rPr>
              <w:t>a r</w:t>
            </w:r>
            <w:r w:rsidRPr="002A6901">
              <w:rPr>
                <w:rFonts w:ascii="Calibri" w:hAnsi="Calibri" w:cs="Calibri"/>
                <w:szCs w:val="22"/>
              </w:rPr>
              <w:t>evenue</w:t>
            </w:r>
            <w:r>
              <w:rPr>
                <w:rFonts w:ascii="Calibri" w:hAnsi="Calibri" w:cs="Calibri"/>
                <w:szCs w:val="22"/>
              </w:rPr>
              <w:t xml:space="preserve"> authority of any State</w:t>
            </w:r>
            <w:r w:rsidRPr="002A6901">
              <w:rPr>
                <w:rFonts w:ascii="Calibri" w:hAnsi="Calibri" w:cs="Calibri"/>
                <w:szCs w:val="22"/>
              </w:rPr>
              <w:t>;</w:t>
            </w:r>
          </w:p>
        </w:tc>
        <w:tc>
          <w:tcPr>
            <w:tcW w:w="1275" w:type="dxa"/>
            <w:shd w:val="clear" w:color="auto" w:fill="auto"/>
          </w:tcPr>
          <w:p w:rsidR="00DD7552" w:rsidRPr="002A6901" w:rsidRDefault="00DD7552" w:rsidP="00A543C9">
            <w:pPr>
              <w:jc w:val="both"/>
              <w:rPr>
                <w:rFonts w:ascii="Calibri" w:hAnsi="Calibri" w:cs="Calibri"/>
                <w:szCs w:val="22"/>
              </w:rPr>
            </w:pPr>
          </w:p>
        </w:tc>
      </w:tr>
      <w:tr w:rsidR="00DD7552" w:rsidRPr="00956D65" w:rsidTr="00A543C9">
        <w:tc>
          <w:tcPr>
            <w:tcW w:w="8223" w:type="dxa"/>
            <w:shd w:val="clear" w:color="auto" w:fill="auto"/>
          </w:tcPr>
          <w:p w:rsidR="00DD7552" w:rsidRPr="002A6901" w:rsidRDefault="00DD7552" w:rsidP="00A543C9">
            <w:pPr>
              <w:jc w:val="both"/>
              <w:rPr>
                <w:rFonts w:ascii="Calibri" w:hAnsi="Calibri" w:cs="Calibri"/>
                <w:szCs w:val="22"/>
              </w:rPr>
            </w:pPr>
            <w:r w:rsidRPr="002A6901">
              <w:rPr>
                <w:rFonts w:ascii="Calibri" w:hAnsi="Calibri" w:cs="Calibri"/>
                <w:szCs w:val="22"/>
              </w:rPr>
              <w:t xml:space="preserve">(ii) </w:t>
            </w:r>
            <w:r w:rsidR="00723B3D">
              <w:rPr>
                <w:rFonts w:ascii="Calibri" w:hAnsi="Calibri" w:cs="Calibri"/>
                <w:szCs w:val="22"/>
              </w:rPr>
              <w:t xml:space="preserve">  </w:t>
            </w:r>
            <w:r w:rsidRPr="002A6901">
              <w:rPr>
                <w:rFonts w:ascii="Calibri" w:hAnsi="Calibri" w:cs="Calibri"/>
                <w:szCs w:val="22"/>
              </w:rPr>
              <w:t>the</w:t>
            </w:r>
            <w:r>
              <w:rPr>
                <w:rFonts w:ascii="Calibri" w:hAnsi="Calibri" w:cs="Calibri"/>
                <w:szCs w:val="22"/>
              </w:rPr>
              <w:t xml:space="preserve"> common law</w:t>
            </w:r>
            <w:r w:rsidRPr="002A6901">
              <w:rPr>
                <w:rFonts w:ascii="Calibri" w:hAnsi="Calibri" w:cs="Calibri"/>
                <w:szCs w:val="22"/>
              </w:rPr>
              <w:t xml:space="preserve"> offence of conspiracy to defraud;</w:t>
            </w:r>
          </w:p>
        </w:tc>
        <w:tc>
          <w:tcPr>
            <w:tcW w:w="1275" w:type="dxa"/>
            <w:shd w:val="clear" w:color="auto" w:fill="auto"/>
          </w:tcPr>
          <w:p w:rsidR="00DD7552" w:rsidRPr="002A6901" w:rsidRDefault="00DD7552" w:rsidP="00A543C9">
            <w:pPr>
              <w:jc w:val="both"/>
              <w:rPr>
                <w:rFonts w:ascii="Calibri" w:hAnsi="Calibri" w:cs="Calibri"/>
                <w:szCs w:val="22"/>
              </w:rPr>
            </w:pPr>
          </w:p>
        </w:tc>
      </w:tr>
      <w:tr w:rsidR="00DD7552" w:rsidRPr="00956D65" w:rsidTr="00A543C9">
        <w:tc>
          <w:tcPr>
            <w:tcW w:w="8223" w:type="dxa"/>
            <w:shd w:val="clear" w:color="auto" w:fill="auto"/>
          </w:tcPr>
          <w:p w:rsidR="00DD7552" w:rsidRPr="002A6901" w:rsidRDefault="00DD7552" w:rsidP="00A543C9">
            <w:pPr>
              <w:jc w:val="both"/>
              <w:rPr>
                <w:rFonts w:ascii="Calibri" w:hAnsi="Calibri" w:cs="Calibri"/>
                <w:szCs w:val="22"/>
              </w:rPr>
            </w:pPr>
            <w:r w:rsidRPr="002A6901">
              <w:rPr>
                <w:rFonts w:ascii="Calibri" w:hAnsi="Calibri" w:cs="Calibri"/>
                <w:szCs w:val="22"/>
              </w:rPr>
              <w:t>(iii) fraud or theft within the meaning of the Theft Act 1968, the Theft Act (Northern Ireland) 1969, the Theft Act 1978 or the Theft (Northern Ireland) Order 1978;</w:t>
            </w:r>
          </w:p>
        </w:tc>
        <w:tc>
          <w:tcPr>
            <w:tcW w:w="1275" w:type="dxa"/>
            <w:shd w:val="clear" w:color="auto" w:fill="auto"/>
          </w:tcPr>
          <w:p w:rsidR="00DD7552" w:rsidRPr="002A6901" w:rsidRDefault="00DD7552" w:rsidP="00A543C9">
            <w:pPr>
              <w:jc w:val="both"/>
              <w:rPr>
                <w:rFonts w:ascii="Calibri" w:hAnsi="Calibri" w:cs="Calibri"/>
                <w:szCs w:val="22"/>
              </w:rPr>
            </w:pPr>
          </w:p>
        </w:tc>
      </w:tr>
      <w:tr w:rsidR="00DD7552" w:rsidRPr="00956D65" w:rsidTr="00A543C9">
        <w:tc>
          <w:tcPr>
            <w:tcW w:w="8223" w:type="dxa"/>
            <w:shd w:val="clear" w:color="auto" w:fill="auto"/>
          </w:tcPr>
          <w:p w:rsidR="00DD7552" w:rsidRPr="002A6901" w:rsidRDefault="00DD7552" w:rsidP="00A543C9">
            <w:pPr>
              <w:jc w:val="both"/>
              <w:rPr>
                <w:rFonts w:ascii="Calibri" w:hAnsi="Calibri" w:cs="Calibri"/>
                <w:szCs w:val="22"/>
              </w:rPr>
            </w:pPr>
            <w:r w:rsidRPr="002A6901">
              <w:rPr>
                <w:rFonts w:ascii="Calibri" w:hAnsi="Calibri" w:cs="Calibri"/>
                <w:szCs w:val="22"/>
              </w:rPr>
              <w:t xml:space="preserve">(iv) </w:t>
            </w:r>
            <w:r w:rsidR="00723B3D">
              <w:rPr>
                <w:rFonts w:ascii="Calibri" w:hAnsi="Calibri" w:cs="Calibri"/>
                <w:szCs w:val="22"/>
              </w:rPr>
              <w:t xml:space="preserve"> </w:t>
            </w:r>
            <w:r w:rsidRPr="002A6901">
              <w:rPr>
                <w:rFonts w:ascii="Calibri" w:hAnsi="Calibri" w:cs="Calibri"/>
                <w:szCs w:val="22"/>
              </w:rPr>
              <w:t>fraudulent trading within the meaning of section 458 of the Companies Act 1985, article 451 of the Companies (Northern Ireland) Order 1986 or section 993 of the Companies Act 2006;</w:t>
            </w:r>
          </w:p>
        </w:tc>
        <w:tc>
          <w:tcPr>
            <w:tcW w:w="1275" w:type="dxa"/>
            <w:shd w:val="clear" w:color="auto" w:fill="auto"/>
          </w:tcPr>
          <w:p w:rsidR="00DD7552" w:rsidRPr="002A6901" w:rsidRDefault="00DD7552" w:rsidP="00A543C9">
            <w:pPr>
              <w:jc w:val="both"/>
              <w:rPr>
                <w:rFonts w:ascii="Calibri" w:hAnsi="Calibri" w:cs="Calibri"/>
                <w:szCs w:val="22"/>
              </w:rPr>
            </w:pPr>
          </w:p>
        </w:tc>
      </w:tr>
      <w:tr w:rsidR="00DD7552" w:rsidRPr="00956D65" w:rsidTr="00A543C9">
        <w:tc>
          <w:tcPr>
            <w:tcW w:w="8223" w:type="dxa"/>
            <w:shd w:val="clear" w:color="auto" w:fill="auto"/>
          </w:tcPr>
          <w:p w:rsidR="00DD7552" w:rsidRPr="002A6901" w:rsidRDefault="00DD7552" w:rsidP="00A543C9">
            <w:pPr>
              <w:jc w:val="both"/>
              <w:rPr>
                <w:rFonts w:ascii="Calibri" w:hAnsi="Calibri" w:cs="Calibri"/>
                <w:szCs w:val="22"/>
              </w:rPr>
            </w:pPr>
            <w:r w:rsidRPr="002A6901">
              <w:rPr>
                <w:rFonts w:ascii="Calibri" w:hAnsi="Calibri" w:cs="Calibri"/>
                <w:szCs w:val="22"/>
              </w:rPr>
              <w:t xml:space="preserve">(v) </w:t>
            </w:r>
            <w:r w:rsidR="00723B3D">
              <w:rPr>
                <w:rFonts w:ascii="Calibri" w:hAnsi="Calibri" w:cs="Calibri"/>
                <w:szCs w:val="22"/>
              </w:rPr>
              <w:t xml:space="preserve"> </w:t>
            </w:r>
            <w:r w:rsidRPr="002A6901">
              <w:rPr>
                <w:rFonts w:ascii="Calibri" w:hAnsi="Calibri" w:cs="Calibri"/>
                <w:szCs w:val="22"/>
              </w:rPr>
              <w:t>fraudulent evasion within the meaning of section 170 of the Customs and Excise Management Act 1979 or section 72 of the Value Added Tax Act 1994;</w:t>
            </w:r>
          </w:p>
        </w:tc>
        <w:tc>
          <w:tcPr>
            <w:tcW w:w="1275" w:type="dxa"/>
            <w:shd w:val="clear" w:color="auto" w:fill="auto"/>
          </w:tcPr>
          <w:p w:rsidR="00DD7552" w:rsidRPr="002A6901" w:rsidRDefault="00DD7552" w:rsidP="00A543C9">
            <w:pPr>
              <w:jc w:val="both"/>
              <w:rPr>
                <w:rFonts w:ascii="Calibri" w:hAnsi="Calibri" w:cs="Calibri"/>
                <w:szCs w:val="22"/>
              </w:rPr>
            </w:pPr>
          </w:p>
        </w:tc>
      </w:tr>
      <w:tr w:rsidR="00DD7552" w:rsidRPr="00956D65" w:rsidTr="00A543C9">
        <w:tc>
          <w:tcPr>
            <w:tcW w:w="8223" w:type="dxa"/>
            <w:shd w:val="clear" w:color="auto" w:fill="auto"/>
          </w:tcPr>
          <w:p w:rsidR="00DD7552" w:rsidRPr="002A6901" w:rsidRDefault="00DD7552" w:rsidP="00A543C9">
            <w:pPr>
              <w:jc w:val="both"/>
              <w:rPr>
                <w:rFonts w:ascii="Calibri" w:hAnsi="Calibri" w:cs="Calibri"/>
                <w:szCs w:val="22"/>
              </w:rPr>
            </w:pPr>
            <w:r w:rsidRPr="002A6901">
              <w:rPr>
                <w:rFonts w:ascii="Calibri" w:hAnsi="Calibri" w:cs="Calibri"/>
                <w:szCs w:val="22"/>
              </w:rPr>
              <w:t>(vi) an offence in connection with taxation in the European Union within the meaning of section 71 of the Criminal Justice Act 1993;</w:t>
            </w:r>
          </w:p>
        </w:tc>
        <w:tc>
          <w:tcPr>
            <w:tcW w:w="1275" w:type="dxa"/>
            <w:shd w:val="clear" w:color="auto" w:fill="auto"/>
          </w:tcPr>
          <w:p w:rsidR="00DD7552" w:rsidRPr="002A6901" w:rsidRDefault="00DD7552" w:rsidP="00A543C9">
            <w:pPr>
              <w:jc w:val="both"/>
              <w:rPr>
                <w:rFonts w:ascii="Calibri" w:hAnsi="Calibri" w:cs="Calibri"/>
                <w:szCs w:val="22"/>
              </w:rPr>
            </w:pPr>
          </w:p>
        </w:tc>
      </w:tr>
      <w:tr w:rsidR="00DD7552" w:rsidRPr="00956D65" w:rsidTr="00A543C9">
        <w:tc>
          <w:tcPr>
            <w:tcW w:w="8223" w:type="dxa"/>
            <w:shd w:val="clear" w:color="auto" w:fill="auto"/>
          </w:tcPr>
          <w:p w:rsidR="00DD7552" w:rsidRPr="002A6901" w:rsidRDefault="00DD7552" w:rsidP="00A543C9">
            <w:pPr>
              <w:jc w:val="both"/>
              <w:rPr>
                <w:rFonts w:ascii="Calibri" w:hAnsi="Calibri" w:cs="Calibri"/>
                <w:szCs w:val="22"/>
              </w:rPr>
            </w:pPr>
            <w:r w:rsidRPr="002A6901">
              <w:rPr>
                <w:rFonts w:ascii="Calibri" w:hAnsi="Calibri" w:cs="Calibri"/>
                <w:szCs w:val="22"/>
              </w:rPr>
              <w:lastRenderedPageBreak/>
              <w:t xml:space="preserve">(vii) </w:t>
            </w:r>
            <w:r w:rsidR="00723B3D">
              <w:rPr>
                <w:rFonts w:ascii="Calibri" w:hAnsi="Calibri" w:cs="Calibri"/>
                <w:szCs w:val="22"/>
              </w:rPr>
              <w:t xml:space="preserve"> </w:t>
            </w:r>
            <w:r w:rsidRPr="002A6901">
              <w:rPr>
                <w:rFonts w:ascii="Calibri" w:hAnsi="Calibri" w:cs="Calibri"/>
                <w:szCs w:val="22"/>
              </w:rPr>
              <w:t>destroying, defacing or concealing of documents or procuring the execution of a valuable security within the meaning of section 20 of the Theft Act 1968 or section 19 of the Theft Act (Northern Ireland) 1969;</w:t>
            </w:r>
          </w:p>
        </w:tc>
        <w:tc>
          <w:tcPr>
            <w:tcW w:w="1275" w:type="dxa"/>
            <w:shd w:val="clear" w:color="auto" w:fill="auto"/>
          </w:tcPr>
          <w:p w:rsidR="00DD7552" w:rsidRPr="002A6901" w:rsidRDefault="00DD7552" w:rsidP="00A543C9">
            <w:pPr>
              <w:jc w:val="both"/>
              <w:rPr>
                <w:rFonts w:ascii="Calibri" w:hAnsi="Calibri" w:cs="Calibri"/>
                <w:szCs w:val="22"/>
              </w:rPr>
            </w:pPr>
          </w:p>
        </w:tc>
      </w:tr>
      <w:tr w:rsidR="00DD7552" w:rsidRPr="00956D65" w:rsidTr="00A543C9">
        <w:tc>
          <w:tcPr>
            <w:tcW w:w="8223" w:type="dxa"/>
            <w:shd w:val="clear" w:color="auto" w:fill="auto"/>
          </w:tcPr>
          <w:p w:rsidR="00DD7552" w:rsidRPr="002A6901" w:rsidRDefault="00DD7552" w:rsidP="00A543C9">
            <w:pPr>
              <w:jc w:val="both"/>
              <w:rPr>
                <w:rFonts w:ascii="Calibri" w:hAnsi="Calibri" w:cs="Calibri"/>
                <w:szCs w:val="22"/>
              </w:rPr>
            </w:pPr>
            <w:r w:rsidRPr="002A6901">
              <w:rPr>
                <w:rFonts w:ascii="Calibri" w:hAnsi="Calibri" w:cs="Calibri"/>
                <w:szCs w:val="22"/>
              </w:rPr>
              <w:t xml:space="preserve">(viii) </w:t>
            </w:r>
            <w:r w:rsidR="00723B3D">
              <w:rPr>
                <w:rFonts w:ascii="Calibri" w:hAnsi="Calibri" w:cs="Calibri"/>
                <w:szCs w:val="22"/>
              </w:rPr>
              <w:t xml:space="preserve"> </w:t>
            </w:r>
            <w:r w:rsidRPr="002A6901">
              <w:rPr>
                <w:rFonts w:ascii="Calibri" w:hAnsi="Calibri" w:cs="Calibri"/>
                <w:szCs w:val="22"/>
              </w:rPr>
              <w:t xml:space="preserve">fraud within the meaning of section 2, 3 or 4 of the Fraud Act 2006; or </w:t>
            </w:r>
          </w:p>
        </w:tc>
        <w:tc>
          <w:tcPr>
            <w:tcW w:w="1275" w:type="dxa"/>
            <w:shd w:val="clear" w:color="auto" w:fill="auto"/>
          </w:tcPr>
          <w:p w:rsidR="00DD7552" w:rsidRPr="002A6901" w:rsidRDefault="00DD7552" w:rsidP="00A543C9">
            <w:pPr>
              <w:jc w:val="both"/>
              <w:rPr>
                <w:rFonts w:ascii="Calibri" w:hAnsi="Calibri" w:cs="Calibri"/>
                <w:szCs w:val="22"/>
              </w:rPr>
            </w:pPr>
          </w:p>
        </w:tc>
      </w:tr>
      <w:tr w:rsidR="00DD7552" w:rsidRPr="00956D65" w:rsidTr="00A543C9">
        <w:tc>
          <w:tcPr>
            <w:tcW w:w="8223" w:type="dxa"/>
            <w:shd w:val="clear" w:color="auto" w:fill="auto"/>
          </w:tcPr>
          <w:p w:rsidR="00DD7552" w:rsidRPr="002A6901" w:rsidRDefault="00DD7552" w:rsidP="00A543C9">
            <w:pPr>
              <w:jc w:val="both"/>
              <w:rPr>
                <w:rFonts w:ascii="Calibri" w:hAnsi="Calibri" w:cs="Calibri"/>
                <w:szCs w:val="22"/>
              </w:rPr>
            </w:pPr>
            <w:r w:rsidRPr="002A6901">
              <w:rPr>
                <w:rFonts w:ascii="Calibri" w:hAnsi="Calibri" w:cs="Calibri"/>
                <w:szCs w:val="22"/>
              </w:rPr>
              <w:t>(ix)</w:t>
            </w:r>
            <w:r w:rsidR="00723B3D">
              <w:rPr>
                <w:rFonts w:ascii="Calibri" w:hAnsi="Calibri" w:cs="Calibri"/>
                <w:szCs w:val="22"/>
              </w:rPr>
              <w:t xml:space="preserve">    </w:t>
            </w:r>
            <w:r>
              <w:rPr>
                <w:rFonts w:ascii="Calibri" w:hAnsi="Calibri" w:cs="Calibri"/>
                <w:szCs w:val="22"/>
              </w:rPr>
              <w:t xml:space="preserve">the possession of articles </w:t>
            </w:r>
            <w:r w:rsidRPr="002A6901">
              <w:rPr>
                <w:rFonts w:ascii="Calibri" w:hAnsi="Calibri" w:cs="Calibri"/>
                <w:szCs w:val="22"/>
              </w:rPr>
              <w:t xml:space="preserve">for use in frauds within the meaning of section </w:t>
            </w:r>
            <w:r>
              <w:rPr>
                <w:rFonts w:ascii="Calibri" w:hAnsi="Calibri" w:cs="Calibri"/>
                <w:szCs w:val="22"/>
              </w:rPr>
              <w:t xml:space="preserve">6 of the Fraud Act 2006 or the making, adapting, supplying or offering to supply articles for use in frauds within the meaning of section </w:t>
            </w:r>
            <w:r w:rsidRPr="002A6901">
              <w:rPr>
                <w:rFonts w:ascii="Calibri" w:hAnsi="Calibri" w:cs="Calibri"/>
                <w:szCs w:val="22"/>
              </w:rPr>
              <w:t>7 of th</w:t>
            </w:r>
            <w:r>
              <w:rPr>
                <w:rFonts w:ascii="Calibri" w:hAnsi="Calibri" w:cs="Calibri"/>
                <w:szCs w:val="22"/>
              </w:rPr>
              <w:t>at</w:t>
            </w:r>
            <w:r w:rsidRPr="002A6901">
              <w:rPr>
                <w:rFonts w:ascii="Calibri" w:hAnsi="Calibri" w:cs="Calibri"/>
                <w:szCs w:val="22"/>
              </w:rPr>
              <w:t xml:space="preserve"> Act;</w:t>
            </w:r>
          </w:p>
        </w:tc>
        <w:tc>
          <w:tcPr>
            <w:tcW w:w="1275" w:type="dxa"/>
            <w:shd w:val="clear" w:color="auto" w:fill="auto"/>
          </w:tcPr>
          <w:p w:rsidR="00DD7552" w:rsidRPr="002A6901" w:rsidRDefault="00DD7552" w:rsidP="00A543C9">
            <w:pPr>
              <w:jc w:val="both"/>
              <w:rPr>
                <w:rFonts w:ascii="Calibri" w:hAnsi="Calibri" w:cs="Calibri"/>
                <w:szCs w:val="22"/>
              </w:rPr>
            </w:pPr>
          </w:p>
        </w:tc>
      </w:tr>
      <w:tr w:rsidR="00DD7552" w:rsidRPr="00956D65" w:rsidTr="00A543C9">
        <w:tc>
          <w:tcPr>
            <w:tcW w:w="8223" w:type="dxa"/>
            <w:shd w:val="clear" w:color="auto" w:fill="auto"/>
          </w:tcPr>
          <w:p w:rsidR="00DD7552" w:rsidRDefault="00DD7552" w:rsidP="00A543C9">
            <w:pPr>
              <w:jc w:val="both"/>
              <w:rPr>
                <w:rFonts w:ascii="Calibri" w:hAnsi="Calibri" w:cs="Calibri"/>
                <w:szCs w:val="22"/>
              </w:rPr>
            </w:pPr>
            <w:r>
              <w:rPr>
                <w:rFonts w:ascii="Calibri" w:hAnsi="Calibri" w:cs="Calibri"/>
                <w:szCs w:val="22"/>
              </w:rPr>
              <w:t xml:space="preserve">f) </w:t>
            </w:r>
            <w:r w:rsidR="00723B3D">
              <w:rPr>
                <w:rFonts w:ascii="Calibri" w:hAnsi="Calibri" w:cs="Calibri"/>
                <w:szCs w:val="22"/>
              </w:rPr>
              <w:t xml:space="preserve"> </w:t>
            </w:r>
            <w:r>
              <w:rPr>
                <w:rFonts w:ascii="Calibri" w:hAnsi="Calibri" w:cs="Calibri"/>
                <w:szCs w:val="22"/>
              </w:rPr>
              <w:t>any offence listed:</w:t>
            </w:r>
          </w:p>
          <w:p w:rsidR="00DD7552" w:rsidRDefault="00DD7552" w:rsidP="00994FC6">
            <w:pPr>
              <w:pStyle w:val="ListParagraph"/>
              <w:numPr>
                <w:ilvl w:val="0"/>
                <w:numId w:val="35"/>
              </w:numPr>
              <w:contextualSpacing w:val="0"/>
              <w:jc w:val="both"/>
              <w:rPr>
                <w:rFonts w:ascii="Calibri" w:hAnsi="Calibri" w:cs="Calibri"/>
                <w:szCs w:val="22"/>
              </w:rPr>
            </w:pPr>
            <w:r>
              <w:rPr>
                <w:rFonts w:ascii="Calibri" w:hAnsi="Calibri" w:cs="Calibri"/>
                <w:szCs w:val="22"/>
              </w:rPr>
              <w:t>in section 41 of the Counter Terrorism Act 2008; or</w:t>
            </w:r>
          </w:p>
          <w:p w:rsidR="00DD7552" w:rsidRPr="00E47B3C" w:rsidRDefault="00DD7552" w:rsidP="00994FC6">
            <w:pPr>
              <w:pStyle w:val="ListParagraph"/>
              <w:numPr>
                <w:ilvl w:val="0"/>
                <w:numId w:val="35"/>
              </w:numPr>
              <w:contextualSpacing w:val="0"/>
              <w:jc w:val="both"/>
              <w:rPr>
                <w:rFonts w:ascii="Calibri" w:hAnsi="Calibri" w:cs="Calibri"/>
                <w:szCs w:val="22"/>
              </w:rPr>
            </w:pPr>
            <w:r>
              <w:rPr>
                <w:rFonts w:ascii="Calibri" w:hAnsi="Calibri" w:cs="Calibri"/>
                <w:szCs w:val="22"/>
              </w:rPr>
              <w:t>in Schedule 2 to that Act where the court has determined that there is a terrorist connection;</w:t>
            </w:r>
          </w:p>
        </w:tc>
        <w:tc>
          <w:tcPr>
            <w:tcW w:w="1275" w:type="dxa"/>
            <w:shd w:val="clear" w:color="auto" w:fill="auto"/>
          </w:tcPr>
          <w:p w:rsidR="00DD7552" w:rsidRPr="002A6901" w:rsidRDefault="00DD7552" w:rsidP="00A543C9">
            <w:pPr>
              <w:jc w:val="both"/>
              <w:rPr>
                <w:rFonts w:ascii="Calibri" w:hAnsi="Calibri" w:cs="Calibri"/>
                <w:szCs w:val="22"/>
              </w:rPr>
            </w:pPr>
          </w:p>
        </w:tc>
      </w:tr>
      <w:tr w:rsidR="00DD7552" w:rsidRPr="00956D65" w:rsidTr="00A543C9">
        <w:tc>
          <w:tcPr>
            <w:tcW w:w="8223" w:type="dxa"/>
            <w:shd w:val="clear" w:color="auto" w:fill="auto"/>
          </w:tcPr>
          <w:p w:rsidR="00DD7552" w:rsidRDefault="00DD7552" w:rsidP="00A543C9">
            <w:pPr>
              <w:jc w:val="both"/>
              <w:rPr>
                <w:rFonts w:ascii="Calibri" w:hAnsi="Calibri" w:cs="Calibri"/>
                <w:szCs w:val="22"/>
              </w:rPr>
            </w:pPr>
            <w:r>
              <w:rPr>
                <w:rFonts w:ascii="Calibri" w:hAnsi="Calibri" w:cs="Calibri"/>
                <w:szCs w:val="22"/>
              </w:rPr>
              <w:t>g) any offence under sections 44 to 46 of the Serious Crime Act 2007 which relates to an offence covered by subparagraph (f);</w:t>
            </w:r>
          </w:p>
        </w:tc>
        <w:tc>
          <w:tcPr>
            <w:tcW w:w="1275" w:type="dxa"/>
            <w:shd w:val="clear" w:color="auto" w:fill="auto"/>
          </w:tcPr>
          <w:p w:rsidR="00DD7552" w:rsidRPr="002A6901" w:rsidRDefault="00DD7552" w:rsidP="00A543C9">
            <w:pPr>
              <w:jc w:val="both"/>
              <w:rPr>
                <w:rFonts w:ascii="Calibri" w:hAnsi="Calibri" w:cs="Calibri"/>
                <w:szCs w:val="22"/>
              </w:rPr>
            </w:pPr>
          </w:p>
        </w:tc>
      </w:tr>
      <w:tr w:rsidR="00DD7552" w:rsidRPr="00956D65" w:rsidTr="00A543C9">
        <w:tc>
          <w:tcPr>
            <w:tcW w:w="8223" w:type="dxa"/>
            <w:shd w:val="clear" w:color="auto" w:fill="auto"/>
          </w:tcPr>
          <w:p w:rsidR="00DD7552" w:rsidRPr="002A6901" w:rsidRDefault="00DD7552" w:rsidP="00A543C9">
            <w:pPr>
              <w:jc w:val="both"/>
              <w:rPr>
                <w:rFonts w:ascii="Calibri" w:hAnsi="Calibri" w:cs="Calibri"/>
                <w:szCs w:val="22"/>
              </w:rPr>
            </w:pPr>
            <w:r>
              <w:rPr>
                <w:rFonts w:ascii="Calibri" w:hAnsi="Calibri" w:cs="Calibri"/>
                <w:szCs w:val="22"/>
              </w:rPr>
              <w:t>h</w:t>
            </w:r>
            <w:r w:rsidRPr="002A6901">
              <w:rPr>
                <w:rFonts w:ascii="Calibri" w:hAnsi="Calibri" w:cs="Calibri"/>
                <w:szCs w:val="22"/>
              </w:rPr>
              <w:t xml:space="preserve">) money laundering within the meaning of section 340(11) </w:t>
            </w:r>
            <w:r>
              <w:rPr>
                <w:rFonts w:ascii="Calibri" w:hAnsi="Calibri" w:cs="Calibri"/>
                <w:szCs w:val="22"/>
              </w:rPr>
              <w:t xml:space="preserve">and 415 </w:t>
            </w:r>
            <w:r w:rsidRPr="002A6901">
              <w:rPr>
                <w:rFonts w:ascii="Calibri" w:hAnsi="Calibri" w:cs="Calibri"/>
                <w:szCs w:val="22"/>
              </w:rPr>
              <w:t>of the Proceeds of Crime Act 2002,</w:t>
            </w:r>
          </w:p>
        </w:tc>
        <w:tc>
          <w:tcPr>
            <w:tcW w:w="1275" w:type="dxa"/>
            <w:shd w:val="clear" w:color="auto" w:fill="auto"/>
          </w:tcPr>
          <w:p w:rsidR="00DD7552" w:rsidRPr="002A6901" w:rsidRDefault="00DD7552" w:rsidP="00A543C9">
            <w:pPr>
              <w:jc w:val="both"/>
              <w:rPr>
                <w:rFonts w:ascii="Calibri" w:hAnsi="Calibri" w:cs="Calibri"/>
                <w:szCs w:val="22"/>
              </w:rPr>
            </w:pPr>
          </w:p>
        </w:tc>
      </w:tr>
      <w:tr w:rsidR="00DD7552" w:rsidRPr="00956D65" w:rsidTr="00A543C9">
        <w:tc>
          <w:tcPr>
            <w:tcW w:w="8223" w:type="dxa"/>
            <w:shd w:val="clear" w:color="auto" w:fill="auto"/>
          </w:tcPr>
          <w:p w:rsidR="00DD7552" w:rsidRPr="002A6901" w:rsidRDefault="00DD7552" w:rsidP="00A543C9">
            <w:pPr>
              <w:jc w:val="both"/>
              <w:rPr>
                <w:rFonts w:ascii="Calibri" w:hAnsi="Calibri" w:cs="Calibri"/>
                <w:szCs w:val="22"/>
              </w:rPr>
            </w:pPr>
            <w:proofErr w:type="spellStart"/>
            <w:r>
              <w:rPr>
                <w:rFonts w:ascii="Calibri" w:hAnsi="Calibri" w:cs="Calibri"/>
                <w:szCs w:val="22"/>
              </w:rPr>
              <w:t>i</w:t>
            </w:r>
            <w:proofErr w:type="spellEnd"/>
            <w:r w:rsidRPr="002A6901">
              <w:rPr>
                <w:rFonts w:ascii="Calibri" w:hAnsi="Calibri" w:cs="Calibri"/>
                <w:szCs w:val="22"/>
              </w:rPr>
              <w:t xml:space="preserve">) an offence in connection with the proceeds of criminal conduct within the meaning of section 93A, 93B or 93C of the Criminal Justice Act 1988 or article 45, 46 or 47 of the Proceeds of Crime (Northern Ireland) Order 1996; or </w:t>
            </w:r>
          </w:p>
        </w:tc>
        <w:tc>
          <w:tcPr>
            <w:tcW w:w="1275" w:type="dxa"/>
            <w:shd w:val="clear" w:color="auto" w:fill="auto"/>
          </w:tcPr>
          <w:p w:rsidR="00DD7552" w:rsidRPr="002A6901" w:rsidRDefault="00DD7552" w:rsidP="00A543C9">
            <w:pPr>
              <w:jc w:val="both"/>
              <w:rPr>
                <w:rFonts w:ascii="Calibri" w:hAnsi="Calibri" w:cs="Calibri"/>
                <w:szCs w:val="22"/>
              </w:rPr>
            </w:pPr>
          </w:p>
        </w:tc>
      </w:tr>
      <w:tr w:rsidR="00DD7552" w:rsidRPr="00956D65" w:rsidTr="00A543C9">
        <w:tc>
          <w:tcPr>
            <w:tcW w:w="8223" w:type="dxa"/>
            <w:shd w:val="clear" w:color="auto" w:fill="auto"/>
          </w:tcPr>
          <w:p w:rsidR="00DD7552" w:rsidRPr="002A6901" w:rsidRDefault="00DD7552" w:rsidP="00A543C9">
            <w:pPr>
              <w:jc w:val="both"/>
              <w:rPr>
                <w:rFonts w:ascii="Calibri" w:hAnsi="Calibri" w:cs="Calibri"/>
                <w:szCs w:val="22"/>
              </w:rPr>
            </w:pPr>
            <w:r>
              <w:rPr>
                <w:rFonts w:ascii="Calibri" w:hAnsi="Calibri" w:cs="Calibri"/>
                <w:szCs w:val="22"/>
              </w:rPr>
              <w:t xml:space="preserve">j) an offence under section 4 of the Asylum and Immigration (Treatment of Claimants, </w:t>
            </w:r>
            <w:proofErr w:type="spellStart"/>
            <w:r>
              <w:rPr>
                <w:rFonts w:ascii="Calibri" w:hAnsi="Calibri" w:cs="Calibri"/>
                <w:szCs w:val="22"/>
              </w:rPr>
              <w:t>etc</w:t>
            </w:r>
            <w:proofErr w:type="spellEnd"/>
            <w:r>
              <w:rPr>
                <w:rFonts w:ascii="Calibri" w:hAnsi="Calibri" w:cs="Calibri"/>
                <w:szCs w:val="22"/>
              </w:rPr>
              <w:t>) Act 2004;</w:t>
            </w:r>
          </w:p>
        </w:tc>
        <w:tc>
          <w:tcPr>
            <w:tcW w:w="1275" w:type="dxa"/>
            <w:shd w:val="clear" w:color="auto" w:fill="auto"/>
          </w:tcPr>
          <w:p w:rsidR="00DD7552" w:rsidRPr="002A6901" w:rsidRDefault="00DD7552" w:rsidP="00A543C9">
            <w:pPr>
              <w:jc w:val="both"/>
              <w:rPr>
                <w:rFonts w:ascii="Calibri" w:hAnsi="Calibri" w:cs="Calibri"/>
                <w:szCs w:val="22"/>
              </w:rPr>
            </w:pPr>
          </w:p>
        </w:tc>
      </w:tr>
      <w:tr w:rsidR="00DD7552" w:rsidRPr="00956D65" w:rsidTr="00A543C9">
        <w:tc>
          <w:tcPr>
            <w:tcW w:w="8223" w:type="dxa"/>
            <w:shd w:val="clear" w:color="auto" w:fill="auto"/>
          </w:tcPr>
          <w:p w:rsidR="00DD7552" w:rsidRDefault="00DD7552" w:rsidP="00A543C9">
            <w:pPr>
              <w:jc w:val="both"/>
              <w:rPr>
                <w:rFonts w:ascii="Calibri" w:hAnsi="Calibri" w:cs="Calibri"/>
                <w:szCs w:val="22"/>
              </w:rPr>
            </w:pPr>
            <w:r>
              <w:rPr>
                <w:rFonts w:ascii="Calibri" w:hAnsi="Calibri" w:cs="Calibri"/>
                <w:szCs w:val="22"/>
              </w:rPr>
              <w:t xml:space="preserve">k) </w:t>
            </w:r>
            <w:r w:rsidR="00723B3D">
              <w:rPr>
                <w:rFonts w:ascii="Calibri" w:hAnsi="Calibri" w:cs="Calibri"/>
                <w:szCs w:val="22"/>
              </w:rPr>
              <w:t xml:space="preserve"> </w:t>
            </w:r>
            <w:r>
              <w:rPr>
                <w:rFonts w:ascii="Calibri" w:hAnsi="Calibri" w:cs="Calibri"/>
                <w:szCs w:val="22"/>
              </w:rPr>
              <w:t>an offence under section 59A of the Sexual Offences Act 2003;</w:t>
            </w:r>
          </w:p>
        </w:tc>
        <w:tc>
          <w:tcPr>
            <w:tcW w:w="1275" w:type="dxa"/>
            <w:shd w:val="clear" w:color="auto" w:fill="auto"/>
          </w:tcPr>
          <w:p w:rsidR="00DD7552" w:rsidRPr="002A6901" w:rsidRDefault="00DD7552" w:rsidP="00A543C9">
            <w:pPr>
              <w:jc w:val="both"/>
              <w:rPr>
                <w:rFonts w:ascii="Calibri" w:hAnsi="Calibri" w:cs="Calibri"/>
                <w:szCs w:val="22"/>
              </w:rPr>
            </w:pPr>
          </w:p>
        </w:tc>
      </w:tr>
      <w:tr w:rsidR="00DD7552" w:rsidRPr="00956D65" w:rsidTr="00A543C9">
        <w:tc>
          <w:tcPr>
            <w:tcW w:w="8223" w:type="dxa"/>
            <w:shd w:val="clear" w:color="auto" w:fill="auto"/>
          </w:tcPr>
          <w:p w:rsidR="00DD7552" w:rsidRDefault="00DD7552" w:rsidP="00A543C9">
            <w:pPr>
              <w:jc w:val="both"/>
              <w:rPr>
                <w:rFonts w:ascii="Calibri" w:hAnsi="Calibri" w:cs="Calibri"/>
                <w:szCs w:val="22"/>
              </w:rPr>
            </w:pPr>
            <w:r>
              <w:rPr>
                <w:rFonts w:ascii="Calibri" w:hAnsi="Calibri" w:cs="Calibri"/>
                <w:szCs w:val="22"/>
              </w:rPr>
              <w:t xml:space="preserve">l) </w:t>
            </w:r>
            <w:r w:rsidR="00723B3D">
              <w:rPr>
                <w:rFonts w:ascii="Calibri" w:hAnsi="Calibri" w:cs="Calibri"/>
                <w:szCs w:val="22"/>
              </w:rPr>
              <w:t xml:space="preserve">  </w:t>
            </w:r>
            <w:r>
              <w:rPr>
                <w:rFonts w:ascii="Calibri" w:hAnsi="Calibri" w:cs="Calibri"/>
                <w:szCs w:val="22"/>
              </w:rPr>
              <w:t>an offence under section 71 of the Coroners and Justice Act 2009;</w:t>
            </w:r>
          </w:p>
        </w:tc>
        <w:tc>
          <w:tcPr>
            <w:tcW w:w="1275" w:type="dxa"/>
            <w:shd w:val="clear" w:color="auto" w:fill="auto"/>
          </w:tcPr>
          <w:p w:rsidR="00DD7552" w:rsidRPr="002A6901" w:rsidRDefault="00DD7552" w:rsidP="00A543C9">
            <w:pPr>
              <w:jc w:val="both"/>
              <w:rPr>
                <w:rFonts w:ascii="Calibri" w:hAnsi="Calibri" w:cs="Calibri"/>
                <w:szCs w:val="22"/>
              </w:rPr>
            </w:pPr>
          </w:p>
        </w:tc>
      </w:tr>
      <w:tr w:rsidR="00DD7552" w:rsidRPr="00956D65" w:rsidTr="00A543C9">
        <w:tc>
          <w:tcPr>
            <w:tcW w:w="8223" w:type="dxa"/>
            <w:shd w:val="clear" w:color="auto" w:fill="auto"/>
          </w:tcPr>
          <w:p w:rsidR="00DD7552" w:rsidRPr="002A6901" w:rsidRDefault="00DD7552" w:rsidP="00A543C9">
            <w:pPr>
              <w:jc w:val="both"/>
              <w:rPr>
                <w:rFonts w:ascii="Calibri" w:hAnsi="Calibri" w:cs="Calibri"/>
                <w:szCs w:val="22"/>
              </w:rPr>
            </w:pPr>
            <w:r>
              <w:rPr>
                <w:rFonts w:ascii="Calibri" w:hAnsi="Calibri" w:cs="Calibri"/>
                <w:szCs w:val="22"/>
              </w:rPr>
              <w:t>m</w:t>
            </w:r>
            <w:r w:rsidRPr="002A6901">
              <w:rPr>
                <w:rFonts w:ascii="Calibri" w:hAnsi="Calibri" w:cs="Calibri"/>
                <w:szCs w:val="22"/>
              </w:rPr>
              <w:t xml:space="preserve">) an offence in connection with the proceeds of drug trafficking within the meaning of section 49, 50 or 51 of the Drug Trafficking Act 1994; or </w:t>
            </w:r>
          </w:p>
        </w:tc>
        <w:tc>
          <w:tcPr>
            <w:tcW w:w="1275" w:type="dxa"/>
            <w:shd w:val="clear" w:color="auto" w:fill="auto"/>
          </w:tcPr>
          <w:p w:rsidR="00DD7552" w:rsidRPr="002A6901" w:rsidRDefault="00DD7552" w:rsidP="00A543C9">
            <w:pPr>
              <w:jc w:val="both"/>
              <w:rPr>
                <w:rFonts w:ascii="Calibri" w:hAnsi="Calibri" w:cs="Calibri"/>
                <w:szCs w:val="22"/>
              </w:rPr>
            </w:pPr>
          </w:p>
        </w:tc>
      </w:tr>
      <w:tr w:rsidR="00DD7552" w:rsidRPr="00956D65" w:rsidTr="00A543C9">
        <w:tc>
          <w:tcPr>
            <w:tcW w:w="8223" w:type="dxa"/>
            <w:shd w:val="clear" w:color="auto" w:fill="auto"/>
          </w:tcPr>
          <w:p w:rsidR="00DD7552" w:rsidRDefault="00DD7552" w:rsidP="00A543C9">
            <w:pPr>
              <w:jc w:val="both"/>
              <w:rPr>
                <w:rFonts w:ascii="Calibri" w:hAnsi="Calibri" w:cs="Calibri"/>
                <w:szCs w:val="22"/>
              </w:rPr>
            </w:pPr>
            <w:r>
              <w:rPr>
                <w:rFonts w:ascii="Calibri" w:hAnsi="Calibri" w:cs="Calibri"/>
                <w:szCs w:val="22"/>
              </w:rPr>
              <w:t>n</w:t>
            </w:r>
            <w:r w:rsidRPr="002A6901">
              <w:rPr>
                <w:rFonts w:ascii="Calibri" w:hAnsi="Calibri" w:cs="Calibri"/>
                <w:szCs w:val="22"/>
              </w:rPr>
              <w:t xml:space="preserve">) any other offence within the meaning of Article </w:t>
            </w:r>
            <w:r>
              <w:rPr>
                <w:rFonts w:ascii="Calibri" w:hAnsi="Calibri" w:cs="Calibri"/>
                <w:szCs w:val="22"/>
              </w:rPr>
              <w:t>57</w:t>
            </w:r>
            <w:r w:rsidRPr="002A6901">
              <w:rPr>
                <w:rFonts w:ascii="Calibri" w:hAnsi="Calibri" w:cs="Calibri"/>
                <w:szCs w:val="22"/>
              </w:rPr>
              <w:t xml:space="preserve">(1) of </w:t>
            </w:r>
            <w:r>
              <w:rPr>
                <w:rFonts w:ascii="Calibri" w:hAnsi="Calibri" w:cs="Calibri"/>
                <w:szCs w:val="22"/>
              </w:rPr>
              <w:t xml:space="preserve">the Public Contracts </w:t>
            </w:r>
            <w:r w:rsidRPr="002A6901">
              <w:rPr>
                <w:rFonts w:ascii="Calibri" w:hAnsi="Calibri" w:cs="Calibri"/>
                <w:szCs w:val="22"/>
              </w:rPr>
              <w:t>Directive</w:t>
            </w:r>
            <w:r>
              <w:rPr>
                <w:rFonts w:ascii="Calibri" w:hAnsi="Calibri" w:cs="Calibri"/>
                <w:szCs w:val="22"/>
              </w:rPr>
              <w:t>:</w:t>
            </w:r>
          </w:p>
          <w:p w:rsidR="00DD7552" w:rsidRDefault="00DD7552" w:rsidP="00994FC6">
            <w:pPr>
              <w:pStyle w:val="ListParagraph"/>
              <w:numPr>
                <w:ilvl w:val="0"/>
                <w:numId w:val="36"/>
              </w:numPr>
              <w:contextualSpacing w:val="0"/>
              <w:jc w:val="both"/>
              <w:rPr>
                <w:rFonts w:ascii="Calibri" w:hAnsi="Calibri" w:cs="Calibri"/>
                <w:szCs w:val="22"/>
              </w:rPr>
            </w:pPr>
            <w:r>
              <w:rPr>
                <w:rFonts w:ascii="Calibri" w:hAnsi="Calibri" w:cs="Calibri"/>
                <w:szCs w:val="22"/>
              </w:rPr>
              <w:t xml:space="preserve">as defined </w:t>
            </w:r>
            <w:proofErr w:type="spellStart"/>
            <w:r>
              <w:rPr>
                <w:rFonts w:ascii="Calibri" w:hAnsi="Calibri" w:cs="Calibri"/>
                <w:szCs w:val="22"/>
              </w:rPr>
              <w:t>by</w:t>
            </w:r>
            <w:r w:rsidRPr="00E47B3C">
              <w:rPr>
                <w:rFonts w:ascii="Calibri" w:hAnsi="Calibri" w:cs="Calibri"/>
                <w:szCs w:val="22"/>
              </w:rPr>
              <w:t>the</w:t>
            </w:r>
            <w:proofErr w:type="spellEnd"/>
            <w:r w:rsidRPr="00E47B3C">
              <w:rPr>
                <w:rFonts w:ascii="Calibri" w:hAnsi="Calibri" w:cs="Calibri"/>
                <w:szCs w:val="22"/>
              </w:rPr>
              <w:t xml:space="preserve"> law of any jurisdiction outside England and Wales and Northern Ireland; or</w:t>
            </w:r>
          </w:p>
          <w:p w:rsidR="00DD7552" w:rsidRPr="00E47B3C" w:rsidRDefault="00DD7552" w:rsidP="00994FC6">
            <w:pPr>
              <w:pStyle w:val="ListParagraph"/>
              <w:numPr>
                <w:ilvl w:val="0"/>
                <w:numId w:val="36"/>
              </w:numPr>
              <w:contextualSpacing w:val="0"/>
              <w:jc w:val="both"/>
              <w:rPr>
                <w:rFonts w:ascii="Calibri" w:hAnsi="Calibri" w:cs="Calibri"/>
                <w:szCs w:val="22"/>
              </w:rPr>
            </w:pPr>
            <w:r>
              <w:rPr>
                <w:rFonts w:ascii="Calibri" w:hAnsi="Calibri" w:cs="Calibri"/>
                <w:szCs w:val="22"/>
              </w:rPr>
              <w:t xml:space="preserve">created, </w:t>
            </w:r>
            <w:r w:rsidRPr="00635E9E">
              <w:rPr>
                <w:rFonts w:ascii="Calibri" w:hAnsi="Calibri" w:cs="Calibri"/>
                <w:szCs w:val="22"/>
              </w:rPr>
              <w:t>after the day on which these Regulations were made, in</w:t>
            </w:r>
            <w:r>
              <w:rPr>
                <w:rFonts w:ascii="Calibri" w:hAnsi="Calibri" w:cs="Calibri"/>
                <w:szCs w:val="22"/>
              </w:rPr>
              <w:t xml:space="preserve"> the law of England and Wales and Northern Ireland</w:t>
            </w:r>
          </w:p>
        </w:tc>
        <w:tc>
          <w:tcPr>
            <w:tcW w:w="1275" w:type="dxa"/>
            <w:shd w:val="clear" w:color="auto" w:fill="auto"/>
          </w:tcPr>
          <w:p w:rsidR="00DD7552" w:rsidRPr="002A6901" w:rsidRDefault="00DD7552" w:rsidP="00A543C9">
            <w:pPr>
              <w:jc w:val="both"/>
              <w:rPr>
                <w:rFonts w:ascii="Calibri" w:hAnsi="Calibri" w:cs="Calibri"/>
                <w:szCs w:val="22"/>
              </w:rPr>
            </w:pPr>
          </w:p>
        </w:tc>
      </w:tr>
    </w:tbl>
    <w:p w:rsidR="00DD7552" w:rsidRPr="002A6901" w:rsidRDefault="00DD7552" w:rsidP="00DD7552">
      <w:pPr>
        <w:jc w:val="both"/>
        <w:rPr>
          <w:rFonts w:ascii="Calibri" w:hAnsi="Calibri" w:cs="Calibri"/>
          <w:szCs w:val="22"/>
        </w:rPr>
      </w:pPr>
    </w:p>
    <w:p w:rsidR="00DD7552" w:rsidRPr="002A6901" w:rsidRDefault="00DD7552" w:rsidP="00DD7552">
      <w:pPr>
        <w:jc w:val="both"/>
        <w:rPr>
          <w:rFonts w:ascii="Calibri" w:hAnsi="Calibri" w:cs="Calibri"/>
          <w:szCs w:val="2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9"/>
        <w:gridCol w:w="4749"/>
      </w:tblGrid>
      <w:tr w:rsidR="00DD7552" w:rsidRPr="00956D65" w:rsidTr="00CB57A3">
        <w:tc>
          <w:tcPr>
            <w:tcW w:w="4749" w:type="dxa"/>
            <w:shd w:val="clear" w:color="auto" w:fill="E0E0E0"/>
          </w:tcPr>
          <w:p w:rsidR="00DD7552" w:rsidRPr="002A6901" w:rsidRDefault="00DD7552" w:rsidP="00A543C9">
            <w:pPr>
              <w:jc w:val="both"/>
              <w:rPr>
                <w:rFonts w:ascii="Calibri" w:hAnsi="Calibri" w:cs="Calibri"/>
                <w:b/>
                <w:szCs w:val="22"/>
              </w:rPr>
            </w:pPr>
            <w:r w:rsidRPr="002A6901">
              <w:rPr>
                <w:rFonts w:ascii="Calibri" w:hAnsi="Calibri" w:cs="Calibri"/>
                <w:b/>
                <w:szCs w:val="22"/>
              </w:rPr>
              <w:t xml:space="preserve">NAME OF </w:t>
            </w:r>
            <w:r>
              <w:rPr>
                <w:rFonts w:ascii="Calibri" w:hAnsi="Calibri" w:cs="Calibri"/>
                <w:b/>
                <w:szCs w:val="22"/>
              </w:rPr>
              <w:t>CANDIDATE</w:t>
            </w:r>
          </w:p>
        </w:tc>
        <w:tc>
          <w:tcPr>
            <w:tcW w:w="4749" w:type="dxa"/>
            <w:shd w:val="clear" w:color="auto" w:fill="auto"/>
          </w:tcPr>
          <w:p w:rsidR="00DD7552" w:rsidRPr="002A6901" w:rsidRDefault="00DD7552" w:rsidP="00A543C9">
            <w:pPr>
              <w:jc w:val="both"/>
              <w:rPr>
                <w:rFonts w:ascii="Calibri" w:hAnsi="Calibri" w:cs="Calibri"/>
                <w:szCs w:val="22"/>
              </w:rPr>
            </w:pPr>
          </w:p>
        </w:tc>
      </w:tr>
      <w:tr w:rsidR="00DD7552" w:rsidRPr="00956D65" w:rsidTr="00CB57A3">
        <w:tc>
          <w:tcPr>
            <w:tcW w:w="4749" w:type="dxa"/>
            <w:shd w:val="clear" w:color="auto" w:fill="E0E0E0"/>
          </w:tcPr>
          <w:p w:rsidR="00DD7552" w:rsidRPr="002A6901" w:rsidRDefault="00DD7552" w:rsidP="00A543C9">
            <w:pPr>
              <w:jc w:val="both"/>
              <w:rPr>
                <w:rFonts w:ascii="Calibri" w:hAnsi="Calibri" w:cs="Calibri"/>
                <w:b/>
                <w:szCs w:val="22"/>
              </w:rPr>
            </w:pPr>
            <w:r w:rsidRPr="002A6901">
              <w:rPr>
                <w:rFonts w:ascii="Calibri" w:hAnsi="Calibri" w:cs="Calibri"/>
                <w:b/>
                <w:szCs w:val="22"/>
              </w:rPr>
              <w:t>JOB TITLE OF SIGNATORY</w:t>
            </w:r>
          </w:p>
        </w:tc>
        <w:tc>
          <w:tcPr>
            <w:tcW w:w="4749" w:type="dxa"/>
            <w:shd w:val="clear" w:color="auto" w:fill="auto"/>
          </w:tcPr>
          <w:p w:rsidR="00DD7552" w:rsidRPr="002A6901" w:rsidRDefault="00DD7552" w:rsidP="00A543C9">
            <w:pPr>
              <w:jc w:val="both"/>
              <w:rPr>
                <w:rFonts w:ascii="Calibri" w:hAnsi="Calibri" w:cs="Calibri"/>
                <w:szCs w:val="22"/>
              </w:rPr>
            </w:pPr>
          </w:p>
        </w:tc>
      </w:tr>
      <w:tr w:rsidR="00DD7552" w:rsidRPr="00956D65" w:rsidTr="00CB57A3">
        <w:tc>
          <w:tcPr>
            <w:tcW w:w="4749" w:type="dxa"/>
            <w:shd w:val="clear" w:color="auto" w:fill="E0E0E0"/>
          </w:tcPr>
          <w:p w:rsidR="00DD7552" w:rsidRPr="002A6901" w:rsidRDefault="00DD7552" w:rsidP="00A543C9">
            <w:pPr>
              <w:jc w:val="both"/>
              <w:rPr>
                <w:rFonts w:ascii="Calibri" w:hAnsi="Calibri" w:cs="Calibri"/>
                <w:b/>
                <w:szCs w:val="22"/>
              </w:rPr>
            </w:pPr>
            <w:r w:rsidRPr="002A6901">
              <w:rPr>
                <w:rFonts w:ascii="Calibri" w:hAnsi="Calibri" w:cs="Calibri"/>
                <w:b/>
                <w:szCs w:val="22"/>
              </w:rPr>
              <w:t>FULL NAME</w:t>
            </w:r>
          </w:p>
        </w:tc>
        <w:tc>
          <w:tcPr>
            <w:tcW w:w="4749" w:type="dxa"/>
            <w:shd w:val="clear" w:color="auto" w:fill="auto"/>
          </w:tcPr>
          <w:p w:rsidR="00DD7552" w:rsidRPr="002A6901" w:rsidRDefault="00DD7552" w:rsidP="00A543C9">
            <w:pPr>
              <w:jc w:val="both"/>
              <w:rPr>
                <w:rFonts w:ascii="Calibri" w:hAnsi="Calibri" w:cs="Calibri"/>
                <w:szCs w:val="22"/>
              </w:rPr>
            </w:pPr>
          </w:p>
        </w:tc>
      </w:tr>
      <w:tr w:rsidR="00DD7552" w:rsidRPr="00956D65" w:rsidTr="00CB57A3">
        <w:tc>
          <w:tcPr>
            <w:tcW w:w="4749" w:type="dxa"/>
            <w:shd w:val="clear" w:color="auto" w:fill="E0E0E0"/>
          </w:tcPr>
          <w:p w:rsidR="00DD7552" w:rsidRPr="002A6901" w:rsidRDefault="00DD7552" w:rsidP="00A543C9">
            <w:pPr>
              <w:jc w:val="both"/>
              <w:rPr>
                <w:rFonts w:ascii="Calibri" w:hAnsi="Calibri" w:cs="Calibri"/>
                <w:b/>
                <w:szCs w:val="22"/>
              </w:rPr>
            </w:pPr>
            <w:r w:rsidRPr="002A6901">
              <w:rPr>
                <w:rFonts w:ascii="Calibri" w:hAnsi="Calibri" w:cs="Calibri"/>
                <w:b/>
                <w:szCs w:val="22"/>
              </w:rPr>
              <w:t>SIGNATURE</w:t>
            </w:r>
          </w:p>
        </w:tc>
        <w:tc>
          <w:tcPr>
            <w:tcW w:w="4749" w:type="dxa"/>
            <w:shd w:val="clear" w:color="auto" w:fill="auto"/>
          </w:tcPr>
          <w:p w:rsidR="00DD7552" w:rsidRPr="002A6901" w:rsidRDefault="00DD7552" w:rsidP="00A543C9">
            <w:pPr>
              <w:jc w:val="both"/>
              <w:rPr>
                <w:rFonts w:ascii="Calibri" w:hAnsi="Calibri" w:cs="Calibri"/>
                <w:szCs w:val="22"/>
              </w:rPr>
            </w:pPr>
          </w:p>
        </w:tc>
      </w:tr>
      <w:tr w:rsidR="00DD7552" w:rsidRPr="00956D65" w:rsidTr="00CB57A3">
        <w:tc>
          <w:tcPr>
            <w:tcW w:w="4749" w:type="dxa"/>
            <w:shd w:val="clear" w:color="auto" w:fill="E0E0E0"/>
          </w:tcPr>
          <w:p w:rsidR="00DD7552" w:rsidRPr="002A6901" w:rsidRDefault="00DD7552" w:rsidP="00A543C9">
            <w:pPr>
              <w:jc w:val="both"/>
              <w:rPr>
                <w:rFonts w:ascii="Calibri" w:hAnsi="Calibri" w:cs="Calibri"/>
                <w:b/>
                <w:szCs w:val="22"/>
              </w:rPr>
            </w:pPr>
            <w:r w:rsidRPr="002A6901">
              <w:rPr>
                <w:rFonts w:ascii="Calibri" w:hAnsi="Calibri" w:cs="Calibri"/>
                <w:b/>
                <w:szCs w:val="22"/>
              </w:rPr>
              <w:t xml:space="preserve">DATE </w:t>
            </w:r>
          </w:p>
        </w:tc>
        <w:tc>
          <w:tcPr>
            <w:tcW w:w="4749" w:type="dxa"/>
            <w:shd w:val="clear" w:color="auto" w:fill="auto"/>
          </w:tcPr>
          <w:p w:rsidR="00DD7552" w:rsidRPr="002A6901" w:rsidRDefault="00DD7552" w:rsidP="00A543C9">
            <w:pPr>
              <w:jc w:val="both"/>
              <w:rPr>
                <w:rFonts w:ascii="Calibri" w:hAnsi="Calibri" w:cs="Calibri"/>
                <w:szCs w:val="22"/>
              </w:rPr>
            </w:pPr>
          </w:p>
        </w:tc>
      </w:tr>
    </w:tbl>
    <w:p w:rsidR="007725F8" w:rsidRDefault="007725F8">
      <w:pPr>
        <w:spacing w:after="200" w:line="276" w:lineRule="auto"/>
      </w:pPr>
      <w:r>
        <w:br w:type="page"/>
      </w:r>
    </w:p>
    <w:p w:rsidR="007725F8" w:rsidRPr="002A6901" w:rsidRDefault="007725F8" w:rsidP="007725F8">
      <w:pPr>
        <w:jc w:val="both"/>
        <w:rPr>
          <w:rFonts w:ascii="Calibri" w:hAnsi="Calibri" w:cs="Calibri"/>
          <w:b/>
          <w:szCs w:val="22"/>
        </w:rPr>
      </w:pPr>
      <w:r w:rsidRPr="002A6901">
        <w:rPr>
          <w:rFonts w:ascii="Calibri" w:hAnsi="Calibri" w:cs="Calibri"/>
          <w:b/>
          <w:szCs w:val="22"/>
        </w:rPr>
        <w:lastRenderedPageBreak/>
        <w:t xml:space="preserve">PART </w:t>
      </w:r>
      <w:r>
        <w:rPr>
          <w:rFonts w:ascii="Calibri" w:hAnsi="Calibri" w:cs="Calibri"/>
          <w:b/>
          <w:szCs w:val="22"/>
        </w:rPr>
        <w:t>C</w:t>
      </w:r>
      <w:r w:rsidRPr="002A6901">
        <w:rPr>
          <w:rFonts w:ascii="Calibri" w:hAnsi="Calibri" w:cs="Calibri"/>
          <w:b/>
          <w:szCs w:val="22"/>
        </w:rPr>
        <w:t xml:space="preserve"> </w:t>
      </w:r>
      <w:r>
        <w:rPr>
          <w:rFonts w:ascii="Calibri" w:hAnsi="Calibri" w:cs="Calibri"/>
          <w:b/>
          <w:szCs w:val="22"/>
        </w:rPr>
        <w:t>– GROUNDS FOR DISCRETIONARY REJECTION</w:t>
      </w:r>
    </w:p>
    <w:p w:rsidR="00CB57A3" w:rsidRDefault="00CB57A3"/>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891"/>
      </w:tblGrid>
      <w:tr w:rsidR="00DD7552" w:rsidRPr="00956D65" w:rsidTr="00CB57A3">
        <w:tc>
          <w:tcPr>
            <w:tcW w:w="4607" w:type="dxa"/>
            <w:shd w:val="clear" w:color="auto" w:fill="E0E0E0"/>
          </w:tcPr>
          <w:p w:rsidR="00DD7552" w:rsidRPr="002A6901" w:rsidRDefault="00CB57A3" w:rsidP="00A543C9">
            <w:pPr>
              <w:jc w:val="both"/>
              <w:rPr>
                <w:rFonts w:ascii="Calibri" w:hAnsi="Calibri" w:cs="Calibri"/>
                <w:b/>
                <w:szCs w:val="22"/>
              </w:rPr>
            </w:pPr>
            <w:r>
              <w:rPr>
                <w:rFonts w:ascii="Calibri" w:hAnsi="Calibri" w:cs="Calibri"/>
                <w:b/>
                <w:szCs w:val="22"/>
              </w:rPr>
              <w:t>C</w:t>
            </w:r>
            <w:r w:rsidR="00DD7552" w:rsidRPr="002A6901">
              <w:rPr>
                <w:rFonts w:ascii="Calibri" w:hAnsi="Calibri" w:cs="Calibri"/>
                <w:b/>
                <w:szCs w:val="22"/>
              </w:rPr>
              <w:t>ROWN AGENTS REFERENCE:</w:t>
            </w:r>
          </w:p>
        </w:tc>
        <w:tc>
          <w:tcPr>
            <w:tcW w:w="4891" w:type="dxa"/>
            <w:shd w:val="clear" w:color="auto" w:fill="auto"/>
          </w:tcPr>
          <w:p w:rsidR="00DD7552" w:rsidRPr="002A6901" w:rsidRDefault="00DD7552" w:rsidP="00A543C9">
            <w:pPr>
              <w:jc w:val="both"/>
              <w:rPr>
                <w:rFonts w:ascii="Calibri" w:hAnsi="Calibri" w:cs="Calibri"/>
                <w:szCs w:val="22"/>
              </w:rPr>
            </w:pPr>
          </w:p>
        </w:tc>
      </w:tr>
      <w:tr w:rsidR="00DD7552" w:rsidRPr="00956D65" w:rsidTr="00CB57A3">
        <w:tc>
          <w:tcPr>
            <w:tcW w:w="4607" w:type="dxa"/>
            <w:shd w:val="clear" w:color="auto" w:fill="E0E0E0"/>
          </w:tcPr>
          <w:p w:rsidR="00DD7552" w:rsidRPr="002A6901" w:rsidRDefault="00DD7552" w:rsidP="00A543C9">
            <w:pPr>
              <w:jc w:val="both"/>
              <w:rPr>
                <w:rFonts w:ascii="Calibri" w:hAnsi="Calibri" w:cs="Calibri"/>
                <w:b/>
                <w:szCs w:val="22"/>
              </w:rPr>
            </w:pPr>
            <w:r>
              <w:rPr>
                <w:rFonts w:ascii="Calibri" w:hAnsi="Calibri" w:cs="Calibri"/>
                <w:b/>
                <w:szCs w:val="22"/>
              </w:rPr>
              <w:t>CANDIDATE’S</w:t>
            </w:r>
            <w:r w:rsidRPr="002A6901">
              <w:rPr>
                <w:rFonts w:ascii="Calibri" w:hAnsi="Calibri" w:cs="Calibri"/>
                <w:b/>
                <w:szCs w:val="22"/>
              </w:rPr>
              <w:t xml:space="preserve"> REFERENCE:</w:t>
            </w:r>
          </w:p>
        </w:tc>
        <w:tc>
          <w:tcPr>
            <w:tcW w:w="4891" w:type="dxa"/>
            <w:shd w:val="clear" w:color="auto" w:fill="auto"/>
          </w:tcPr>
          <w:p w:rsidR="00DD7552" w:rsidRPr="002A6901" w:rsidRDefault="00DD7552" w:rsidP="00A543C9">
            <w:pPr>
              <w:jc w:val="both"/>
              <w:rPr>
                <w:rFonts w:ascii="Calibri" w:hAnsi="Calibri" w:cs="Calibri"/>
                <w:szCs w:val="22"/>
              </w:rPr>
            </w:pPr>
          </w:p>
        </w:tc>
      </w:tr>
      <w:tr w:rsidR="00DD7552" w:rsidRPr="00956D65" w:rsidTr="00CB57A3">
        <w:tc>
          <w:tcPr>
            <w:tcW w:w="4607" w:type="dxa"/>
            <w:shd w:val="clear" w:color="auto" w:fill="E0E0E0"/>
          </w:tcPr>
          <w:p w:rsidR="00DD7552" w:rsidRPr="002A6901" w:rsidRDefault="00DD7552" w:rsidP="00A543C9">
            <w:pPr>
              <w:jc w:val="both"/>
              <w:rPr>
                <w:rFonts w:ascii="Calibri" w:hAnsi="Calibri" w:cs="Calibri"/>
                <w:b/>
                <w:szCs w:val="22"/>
              </w:rPr>
            </w:pPr>
            <w:r w:rsidRPr="002A6901">
              <w:rPr>
                <w:rFonts w:ascii="Calibri" w:hAnsi="Calibri" w:cs="Calibri"/>
                <w:b/>
                <w:szCs w:val="22"/>
              </w:rPr>
              <w:t xml:space="preserve">DATE OF </w:t>
            </w:r>
            <w:r>
              <w:rPr>
                <w:rFonts w:ascii="Calibri" w:hAnsi="Calibri" w:cs="Calibri"/>
                <w:b/>
                <w:szCs w:val="22"/>
              </w:rPr>
              <w:t>PQQ</w:t>
            </w:r>
            <w:r w:rsidRPr="002A6901">
              <w:rPr>
                <w:rFonts w:ascii="Calibri" w:hAnsi="Calibri" w:cs="Calibri"/>
                <w:b/>
                <w:szCs w:val="22"/>
              </w:rPr>
              <w:t>:</w:t>
            </w:r>
          </w:p>
        </w:tc>
        <w:tc>
          <w:tcPr>
            <w:tcW w:w="4891" w:type="dxa"/>
            <w:shd w:val="clear" w:color="auto" w:fill="auto"/>
          </w:tcPr>
          <w:p w:rsidR="00DD7552" w:rsidRPr="002A6901" w:rsidRDefault="00DD7552" w:rsidP="00A543C9">
            <w:pPr>
              <w:jc w:val="both"/>
              <w:rPr>
                <w:rFonts w:ascii="Calibri" w:hAnsi="Calibri" w:cs="Calibri"/>
                <w:szCs w:val="22"/>
              </w:rPr>
            </w:pPr>
          </w:p>
        </w:tc>
      </w:tr>
    </w:tbl>
    <w:p w:rsidR="00DD7552" w:rsidRDefault="00DD7552" w:rsidP="00DD7552">
      <w:pPr>
        <w:jc w:val="both"/>
        <w:rPr>
          <w:rFonts w:ascii="Calibri" w:hAnsi="Calibri" w:cs="Calibri"/>
          <w:b/>
          <w:szCs w:val="22"/>
        </w:rPr>
      </w:pPr>
    </w:p>
    <w:p w:rsidR="00DD7552" w:rsidRPr="002A6901" w:rsidRDefault="00DD7552" w:rsidP="00DD7552">
      <w:pPr>
        <w:jc w:val="both"/>
        <w:rPr>
          <w:rFonts w:ascii="Calibri" w:hAnsi="Calibri" w:cs="Calibri"/>
          <w:b/>
          <w:szCs w:val="22"/>
          <w:u w:val="single"/>
        </w:rPr>
      </w:pPr>
      <w:r w:rsidRPr="002A6901">
        <w:rPr>
          <w:rFonts w:ascii="Calibri" w:hAnsi="Calibri" w:cs="Calibri"/>
          <w:b/>
          <w:szCs w:val="22"/>
          <w:u w:val="single"/>
        </w:rPr>
        <w:t>IMPORTANT NOTICE</w:t>
      </w:r>
    </w:p>
    <w:p w:rsidR="00DD7552" w:rsidRPr="002A6901" w:rsidRDefault="00DD7552" w:rsidP="00DD7552">
      <w:pPr>
        <w:jc w:val="both"/>
        <w:rPr>
          <w:rFonts w:ascii="Calibri" w:hAnsi="Calibri" w:cs="Calibri"/>
          <w:b/>
          <w:szCs w:val="22"/>
        </w:rPr>
      </w:pPr>
      <w:r w:rsidRPr="002A6901">
        <w:rPr>
          <w:rFonts w:ascii="Calibri" w:hAnsi="Calibri" w:cs="Calibri"/>
          <w:b/>
          <w:szCs w:val="22"/>
        </w:rPr>
        <w:t xml:space="preserve">Crown Agents is entitled to exclude the </w:t>
      </w:r>
      <w:r>
        <w:rPr>
          <w:rFonts w:ascii="Calibri" w:hAnsi="Calibri" w:cs="Calibri"/>
          <w:b/>
          <w:szCs w:val="22"/>
        </w:rPr>
        <w:t>Candidate</w:t>
      </w:r>
      <w:r w:rsidRPr="002A6901">
        <w:rPr>
          <w:rFonts w:ascii="Calibri" w:hAnsi="Calibri" w:cs="Calibri"/>
          <w:b/>
          <w:szCs w:val="22"/>
        </w:rPr>
        <w:t xml:space="preserve"> from consideration if any of the following apply, but </w:t>
      </w:r>
      <w:r>
        <w:rPr>
          <w:rFonts w:ascii="Calibri" w:hAnsi="Calibri" w:cs="Calibri"/>
          <w:b/>
          <w:szCs w:val="22"/>
        </w:rPr>
        <w:t>at its sole and absolute discretion</w:t>
      </w:r>
      <w:r w:rsidRPr="002A6901">
        <w:rPr>
          <w:rFonts w:ascii="Calibri" w:hAnsi="Calibri" w:cs="Calibri"/>
          <w:b/>
          <w:szCs w:val="22"/>
        </w:rPr>
        <w:t xml:space="preserve"> may decide to allow the </w:t>
      </w:r>
      <w:r>
        <w:rPr>
          <w:rFonts w:ascii="Calibri" w:hAnsi="Calibri" w:cs="Calibri"/>
          <w:b/>
          <w:szCs w:val="22"/>
        </w:rPr>
        <w:t>Candidate</w:t>
      </w:r>
      <w:r w:rsidRPr="002A6901">
        <w:rPr>
          <w:rFonts w:ascii="Calibri" w:hAnsi="Calibri" w:cs="Calibri"/>
          <w:b/>
          <w:szCs w:val="22"/>
        </w:rPr>
        <w:t xml:space="preserve"> to proceed further</w:t>
      </w:r>
      <w:r>
        <w:rPr>
          <w:rFonts w:ascii="Calibri" w:hAnsi="Calibri" w:cs="Calibri"/>
          <w:b/>
          <w:szCs w:val="22"/>
        </w:rPr>
        <w:t xml:space="preserve"> in this competitive bidding exercise</w:t>
      </w:r>
      <w:r w:rsidRPr="002A6901">
        <w:rPr>
          <w:rFonts w:ascii="Calibri" w:hAnsi="Calibri" w:cs="Calibri"/>
          <w:b/>
          <w:szCs w:val="22"/>
        </w:rPr>
        <w:t xml:space="preserve">.  If the </w:t>
      </w:r>
      <w:r>
        <w:rPr>
          <w:rFonts w:ascii="Calibri" w:hAnsi="Calibri" w:cs="Calibri"/>
          <w:b/>
          <w:szCs w:val="22"/>
        </w:rPr>
        <w:t>Candidate</w:t>
      </w:r>
      <w:r w:rsidRPr="002A6901">
        <w:rPr>
          <w:rFonts w:ascii="Calibri" w:hAnsi="Calibri" w:cs="Calibri"/>
          <w:b/>
          <w:szCs w:val="22"/>
        </w:rPr>
        <w:t xml:space="preserve"> cannot answer “no” to every question it is possible that </w:t>
      </w:r>
      <w:r>
        <w:rPr>
          <w:rFonts w:ascii="Calibri" w:hAnsi="Calibri" w:cs="Calibri"/>
          <w:b/>
          <w:szCs w:val="22"/>
        </w:rPr>
        <w:t>it’s</w:t>
      </w:r>
      <w:r w:rsidRPr="002A6901">
        <w:rPr>
          <w:rFonts w:ascii="Calibri" w:hAnsi="Calibri" w:cs="Calibri"/>
          <w:b/>
          <w:szCs w:val="22"/>
        </w:rPr>
        <w:t xml:space="preserve"> </w:t>
      </w:r>
      <w:r>
        <w:rPr>
          <w:rFonts w:ascii="Calibri" w:hAnsi="Calibri" w:cs="Calibri"/>
          <w:b/>
          <w:szCs w:val="22"/>
        </w:rPr>
        <w:t>PQQ may be disqualified from further consideration</w:t>
      </w:r>
      <w:r w:rsidRPr="002A6901">
        <w:rPr>
          <w:rFonts w:ascii="Calibri" w:hAnsi="Calibri" w:cs="Calibri"/>
          <w:b/>
          <w:szCs w:val="22"/>
        </w:rPr>
        <w:t xml:space="preserve">.  In the event that any of the following do apply, please set out (in a separate </w:t>
      </w:r>
      <w:r>
        <w:rPr>
          <w:rFonts w:ascii="Calibri" w:hAnsi="Calibri" w:cs="Calibri"/>
          <w:b/>
          <w:szCs w:val="22"/>
        </w:rPr>
        <w:t>a</w:t>
      </w:r>
      <w:r w:rsidRPr="002A6901">
        <w:rPr>
          <w:rFonts w:ascii="Calibri" w:hAnsi="Calibri" w:cs="Calibri"/>
          <w:b/>
          <w:szCs w:val="22"/>
        </w:rPr>
        <w:t xml:space="preserve">nnex) full details of the relevant incident and any remedial action taken subsequently.  The information provided will be taken into account by Crown Agents in considering whether or not the </w:t>
      </w:r>
      <w:r>
        <w:rPr>
          <w:rFonts w:ascii="Calibri" w:hAnsi="Calibri" w:cs="Calibri"/>
          <w:b/>
          <w:szCs w:val="22"/>
        </w:rPr>
        <w:t xml:space="preserve">Candidate </w:t>
      </w:r>
      <w:r w:rsidRPr="002A6901">
        <w:rPr>
          <w:rFonts w:ascii="Calibri" w:hAnsi="Calibri" w:cs="Calibri"/>
          <w:b/>
          <w:szCs w:val="22"/>
        </w:rPr>
        <w:t xml:space="preserve">will be able to proceed any further in respect of this </w:t>
      </w:r>
      <w:r>
        <w:rPr>
          <w:rFonts w:ascii="Calibri" w:hAnsi="Calibri" w:cs="Calibri"/>
          <w:b/>
          <w:szCs w:val="22"/>
        </w:rPr>
        <w:t xml:space="preserve">competitive bidding </w:t>
      </w:r>
      <w:r w:rsidRPr="002A6901">
        <w:rPr>
          <w:rFonts w:ascii="Calibri" w:hAnsi="Calibri" w:cs="Calibri"/>
          <w:b/>
          <w:szCs w:val="22"/>
        </w:rPr>
        <w:t xml:space="preserve">exercise.  </w:t>
      </w:r>
    </w:p>
    <w:p w:rsidR="00DD7552" w:rsidRPr="002A6901" w:rsidRDefault="00DD7552" w:rsidP="00DD7552">
      <w:pPr>
        <w:jc w:val="both"/>
        <w:rPr>
          <w:rFonts w:ascii="Calibri" w:hAnsi="Calibri" w:cs="Calibri"/>
          <w:b/>
          <w:szCs w:val="22"/>
        </w:rPr>
      </w:pPr>
    </w:p>
    <w:p w:rsidR="00DD7552" w:rsidRPr="002A6901" w:rsidRDefault="00DD7552" w:rsidP="00DD7552">
      <w:pPr>
        <w:jc w:val="both"/>
        <w:rPr>
          <w:rFonts w:ascii="Calibri" w:hAnsi="Calibri" w:cs="Calibri"/>
          <w:b/>
          <w:szCs w:val="22"/>
        </w:rPr>
      </w:pPr>
      <w:r w:rsidRPr="002A6901">
        <w:rPr>
          <w:rFonts w:ascii="Calibri" w:hAnsi="Calibri" w:cs="Calibri"/>
          <w:b/>
          <w:szCs w:val="22"/>
        </w:rPr>
        <w:t xml:space="preserve">Crown Agents is entitled to exclude the </w:t>
      </w:r>
      <w:r>
        <w:rPr>
          <w:rFonts w:ascii="Calibri" w:hAnsi="Calibri" w:cs="Calibri"/>
          <w:b/>
          <w:szCs w:val="22"/>
        </w:rPr>
        <w:t>Candidate</w:t>
      </w:r>
      <w:r w:rsidRPr="002A6901">
        <w:rPr>
          <w:rFonts w:ascii="Calibri" w:hAnsi="Calibri" w:cs="Calibri"/>
          <w:b/>
          <w:szCs w:val="22"/>
        </w:rPr>
        <w:t xml:space="preserve"> in any event if the </w:t>
      </w:r>
      <w:r>
        <w:rPr>
          <w:rFonts w:ascii="Calibri" w:hAnsi="Calibri" w:cs="Calibri"/>
          <w:b/>
          <w:szCs w:val="22"/>
        </w:rPr>
        <w:t>Candidate</w:t>
      </w:r>
      <w:r w:rsidRPr="002A6901">
        <w:rPr>
          <w:rFonts w:ascii="Calibri" w:hAnsi="Calibri" w:cs="Calibri"/>
          <w:b/>
          <w:szCs w:val="22"/>
        </w:rPr>
        <w:t xml:space="preserve"> is guilty of serious misrepresentation in providing any information referred to within regulation </w:t>
      </w:r>
      <w:r>
        <w:rPr>
          <w:rFonts w:ascii="Calibri" w:hAnsi="Calibri" w:cs="Calibri"/>
          <w:b/>
          <w:szCs w:val="22"/>
        </w:rPr>
        <w:t>56, 57, 58 or 59</w:t>
      </w:r>
      <w:r w:rsidRPr="002A6901">
        <w:rPr>
          <w:rFonts w:ascii="Calibri" w:hAnsi="Calibri" w:cs="Calibri"/>
          <w:b/>
          <w:szCs w:val="22"/>
        </w:rPr>
        <w:t xml:space="preserve"> of the Regulations, or the </w:t>
      </w:r>
      <w:r>
        <w:rPr>
          <w:rFonts w:ascii="Calibri" w:hAnsi="Calibri" w:cs="Calibri"/>
          <w:b/>
          <w:szCs w:val="22"/>
        </w:rPr>
        <w:t>Candidate</w:t>
      </w:r>
      <w:r w:rsidRPr="002A6901">
        <w:rPr>
          <w:rFonts w:ascii="Calibri" w:hAnsi="Calibri" w:cs="Calibri"/>
          <w:b/>
          <w:szCs w:val="22"/>
        </w:rPr>
        <w:t xml:space="preserve"> fails to provide any such information requested by Crown Agents.</w:t>
      </w:r>
    </w:p>
    <w:p w:rsidR="00DD7552" w:rsidRPr="002A6901" w:rsidRDefault="00DD7552" w:rsidP="00DD7552">
      <w:pPr>
        <w:jc w:val="both"/>
        <w:rPr>
          <w:rFonts w:ascii="Calibri" w:hAnsi="Calibri" w:cs="Calibri"/>
          <w:b/>
          <w:szCs w:val="22"/>
        </w:rPr>
      </w:pPr>
    </w:p>
    <w:p w:rsidR="00DD7552" w:rsidRDefault="00DD7552" w:rsidP="00DD7552">
      <w:pPr>
        <w:jc w:val="both"/>
        <w:rPr>
          <w:rFonts w:ascii="Calibri" w:hAnsi="Calibri" w:cs="Calibri"/>
          <w:szCs w:val="22"/>
        </w:rPr>
      </w:pPr>
      <w:r w:rsidRPr="002A6901">
        <w:rPr>
          <w:rFonts w:ascii="Calibri" w:hAnsi="Calibri" w:cs="Calibri"/>
          <w:szCs w:val="22"/>
        </w:rPr>
        <w:t>Please answer “Yes” or “No” to each of the following questions:</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4"/>
        <w:gridCol w:w="1194"/>
      </w:tblGrid>
      <w:tr w:rsidR="00DD7552" w:rsidRPr="00956D65" w:rsidTr="00A543C9">
        <w:tc>
          <w:tcPr>
            <w:tcW w:w="8304" w:type="dxa"/>
            <w:shd w:val="clear" w:color="auto" w:fill="auto"/>
          </w:tcPr>
          <w:p w:rsidR="00DD7552" w:rsidRPr="007462EA" w:rsidRDefault="00DD7552" w:rsidP="00994FC6">
            <w:pPr>
              <w:pStyle w:val="ListParagraph"/>
              <w:numPr>
                <w:ilvl w:val="0"/>
                <w:numId w:val="33"/>
              </w:numPr>
              <w:contextualSpacing w:val="0"/>
              <w:jc w:val="both"/>
              <w:rPr>
                <w:rFonts w:ascii="Calibri" w:hAnsi="Calibri" w:cs="Calibri"/>
                <w:b/>
                <w:szCs w:val="22"/>
              </w:rPr>
            </w:pPr>
            <w:r w:rsidRPr="007462EA">
              <w:rPr>
                <w:rFonts w:ascii="Calibri" w:hAnsi="Calibri" w:cs="Calibri"/>
                <w:b/>
                <w:szCs w:val="22"/>
              </w:rPr>
              <w:t>Is any of the following true of the Candidate?</w:t>
            </w:r>
          </w:p>
        </w:tc>
        <w:tc>
          <w:tcPr>
            <w:tcW w:w="1194" w:type="dxa"/>
            <w:shd w:val="clear" w:color="auto" w:fill="auto"/>
          </w:tcPr>
          <w:p w:rsidR="00DD7552" w:rsidRPr="002A6901" w:rsidRDefault="00DD7552" w:rsidP="00A543C9">
            <w:pPr>
              <w:jc w:val="both"/>
              <w:rPr>
                <w:rFonts w:ascii="Calibri" w:hAnsi="Calibri" w:cs="Calibri"/>
                <w:b/>
                <w:szCs w:val="22"/>
              </w:rPr>
            </w:pPr>
            <w:r w:rsidRPr="002A6901">
              <w:rPr>
                <w:rFonts w:ascii="Calibri" w:hAnsi="Calibri" w:cs="Calibri"/>
                <w:b/>
                <w:szCs w:val="22"/>
              </w:rPr>
              <w:t xml:space="preserve">ANSWER </w:t>
            </w:r>
          </w:p>
          <w:p w:rsidR="00DD7552" w:rsidRPr="002A6901" w:rsidRDefault="00DD7552" w:rsidP="00A543C9">
            <w:pPr>
              <w:jc w:val="both"/>
              <w:rPr>
                <w:rFonts w:ascii="Calibri" w:hAnsi="Calibri" w:cs="Calibri"/>
                <w:b/>
                <w:szCs w:val="22"/>
              </w:rPr>
            </w:pPr>
            <w:r w:rsidRPr="002A6901">
              <w:rPr>
                <w:rFonts w:ascii="Calibri" w:hAnsi="Calibri" w:cs="Calibri"/>
                <w:b/>
                <w:szCs w:val="22"/>
              </w:rPr>
              <w:t>YES/NO</w:t>
            </w:r>
          </w:p>
        </w:tc>
      </w:tr>
      <w:tr w:rsidR="00DD7552" w:rsidRPr="00956D65" w:rsidTr="00A543C9">
        <w:tc>
          <w:tcPr>
            <w:tcW w:w="8304" w:type="dxa"/>
            <w:shd w:val="clear" w:color="auto" w:fill="auto"/>
          </w:tcPr>
          <w:p w:rsidR="00DD7552" w:rsidRPr="002A6901" w:rsidRDefault="00DD7552" w:rsidP="00A543C9">
            <w:pPr>
              <w:jc w:val="both"/>
              <w:rPr>
                <w:rFonts w:ascii="Calibri" w:hAnsi="Calibri" w:cs="Calibri"/>
                <w:szCs w:val="22"/>
              </w:rPr>
            </w:pPr>
            <w:r w:rsidRPr="00E47B3C">
              <w:rPr>
                <w:rFonts w:asciiTheme="minorHAnsi" w:hAnsiTheme="minorHAnsi" w:cs="HelveticaNeueLT-Light"/>
                <w:szCs w:val="22"/>
              </w:rPr>
              <w:t>a) 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194" w:type="dxa"/>
            <w:shd w:val="clear" w:color="auto" w:fill="auto"/>
          </w:tcPr>
          <w:p w:rsidR="00DD7552" w:rsidRPr="002A6901" w:rsidRDefault="00DD7552" w:rsidP="00A543C9">
            <w:pPr>
              <w:jc w:val="both"/>
              <w:rPr>
                <w:rFonts w:ascii="Calibri" w:hAnsi="Calibri" w:cs="Calibri"/>
                <w:b/>
                <w:szCs w:val="22"/>
              </w:rPr>
            </w:pPr>
          </w:p>
        </w:tc>
      </w:tr>
      <w:tr w:rsidR="00DD7552" w:rsidRPr="00956D65" w:rsidTr="00A543C9">
        <w:tc>
          <w:tcPr>
            <w:tcW w:w="8304" w:type="dxa"/>
            <w:shd w:val="clear" w:color="auto" w:fill="auto"/>
          </w:tcPr>
          <w:p w:rsidR="00DD7552" w:rsidRPr="002A6901" w:rsidRDefault="00DD7552" w:rsidP="00A543C9">
            <w:pPr>
              <w:jc w:val="both"/>
              <w:rPr>
                <w:rFonts w:ascii="Calibri" w:hAnsi="Calibri" w:cs="Calibri"/>
                <w:szCs w:val="22"/>
              </w:rPr>
            </w:pPr>
            <w:r w:rsidRPr="00E47B3C">
              <w:rPr>
                <w:rFonts w:asciiTheme="minorHAnsi" w:hAnsiTheme="minorHAnsi" w:cs="HelveticaNeueLT-Light"/>
                <w:szCs w:val="22"/>
              </w:rPr>
              <w:t>b) 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r w:rsidRPr="00E47B3C" w:rsidDel="00236649">
              <w:rPr>
                <w:rFonts w:asciiTheme="minorHAnsi" w:hAnsiTheme="minorHAnsi" w:cs="Calibri"/>
                <w:szCs w:val="22"/>
              </w:rPr>
              <w:t xml:space="preserve"> </w:t>
            </w:r>
          </w:p>
        </w:tc>
        <w:tc>
          <w:tcPr>
            <w:tcW w:w="1194" w:type="dxa"/>
            <w:shd w:val="clear" w:color="auto" w:fill="auto"/>
          </w:tcPr>
          <w:p w:rsidR="00DD7552" w:rsidRPr="002A6901" w:rsidRDefault="00DD7552" w:rsidP="00A543C9">
            <w:pPr>
              <w:jc w:val="both"/>
              <w:rPr>
                <w:rFonts w:ascii="Calibri" w:hAnsi="Calibri" w:cs="Calibri"/>
                <w:b/>
                <w:szCs w:val="22"/>
              </w:rPr>
            </w:pPr>
          </w:p>
        </w:tc>
      </w:tr>
      <w:tr w:rsidR="00DD7552" w:rsidRPr="00956D65" w:rsidTr="00A543C9">
        <w:tc>
          <w:tcPr>
            <w:tcW w:w="8304" w:type="dxa"/>
            <w:shd w:val="clear" w:color="auto" w:fill="auto"/>
          </w:tcPr>
          <w:p w:rsidR="00DD7552" w:rsidRPr="002A6901" w:rsidRDefault="00DD7552" w:rsidP="00A543C9">
            <w:pPr>
              <w:jc w:val="both"/>
              <w:rPr>
                <w:rFonts w:ascii="Calibri" w:hAnsi="Calibri" w:cs="Calibri"/>
                <w:szCs w:val="22"/>
              </w:rPr>
            </w:pPr>
            <w:r w:rsidRPr="00E47B3C">
              <w:rPr>
                <w:rFonts w:asciiTheme="minorHAnsi" w:hAnsiTheme="minorHAnsi" w:cs="HelveticaNeueLT-Light"/>
                <w:szCs w:val="22"/>
              </w:rPr>
              <w:t>c) your organisation is guilty of grave professional misconduct, which rende</w:t>
            </w:r>
            <w:r w:rsidR="00723B3D">
              <w:rPr>
                <w:rFonts w:asciiTheme="minorHAnsi" w:hAnsiTheme="minorHAnsi" w:cs="HelveticaNeueLT-Light"/>
                <w:szCs w:val="22"/>
              </w:rPr>
              <w:t xml:space="preserve">rs its integrity questionable; </w:t>
            </w:r>
            <w:r w:rsidRPr="00E47B3C">
              <w:rPr>
                <w:rFonts w:asciiTheme="minorHAnsi" w:hAnsiTheme="minorHAnsi" w:cs="HelveticaNeueLT-Light"/>
                <w:szCs w:val="22"/>
              </w:rPr>
              <w:t>d) your organisation has entered into agreements with other economic operators aimed at distorting competition;</w:t>
            </w:r>
          </w:p>
        </w:tc>
        <w:tc>
          <w:tcPr>
            <w:tcW w:w="1194" w:type="dxa"/>
            <w:shd w:val="clear" w:color="auto" w:fill="auto"/>
          </w:tcPr>
          <w:p w:rsidR="00DD7552" w:rsidRPr="002A6901" w:rsidRDefault="00DD7552" w:rsidP="00A543C9">
            <w:pPr>
              <w:jc w:val="both"/>
              <w:rPr>
                <w:rFonts w:ascii="Calibri" w:hAnsi="Calibri" w:cs="Calibri"/>
                <w:b/>
                <w:szCs w:val="22"/>
              </w:rPr>
            </w:pPr>
          </w:p>
        </w:tc>
      </w:tr>
      <w:tr w:rsidR="00DD7552" w:rsidRPr="00956D65" w:rsidTr="00A543C9">
        <w:tc>
          <w:tcPr>
            <w:tcW w:w="8304" w:type="dxa"/>
            <w:shd w:val="clear" w:color="auto" w:fill="auto"/>
          </w:tcPr>
          <w:p w:rsidR="00DD7552" w:rsidRPr="00E47B3C" w:rsidRDefault="00DD7552" w:rsidP="00A543C9">
            <w:pPr>
              <w:autoSpaceDE w:val="0"/>
              <w:autoSpaceDN w:val="0"/>
              <w:adjustRightInd w:val="0"/>
              <w:jc w:val="both"/>
              <w:rPr>
                <w:rFonts w:asciiTheme="minorHAnsi" w:hAnsiTheme="minorHAnsi" w:cs="HelveticaNeueLT-Light"/>
                <w:color w:val="58595B"/>
                <w:szCs w:val="22"/>
              </w:rPr>
            </w:pPr>
            <w:r w:rsidRPr="00E47B3C">
              <w:rPr>
                <w:rFonts w:asciiTheme="minorHAnsi" w:hAnsiTheme="minorHAnsi" w:cs="HelveticaNeueLT-Light"/>
                <w:szCs w:val="22"/>
              </w:rPr>
              <w:t>e) your organisation has a conflict of interest within the meaning of regulation 24 of the Public Contracts Regulations 2015 that cannot be effectively remedied by other, less intrusive, measures;</w:t>
            </w:r>
          </w:p>
        </w:tc>
        <w:tc>
          <w:tcPr>
            <w:tcW w:w="1194" w:type="dxa"/>
            <w:shd w:val="clear" w:color="auto" w:fill="auto"/>
          </w:tcPr>
          <w:p w:rsidR="00DD7552" w:rsidRPr="002A6901" w:rsidRDefault="00DD7552" w:rsidP="00A543C9">
            <w:pPr>
              <w:jc w:val="both"/>
              <w:rPr>
                <w:rFonts w:ascii="Calibri" w:hAnsi="Calibri" w:cs="Calibri"/>
                <w:b/>
                <w:szCs w:val="22"/>
              </w:rPr>
            </w:pPr>
          </w:p>
        </w:tc>
      </w:tr>
      <w:tr w:rsidR="00DD7552" w:rsidRPr="00956D65" w:rsidTr="00A543C9">
        <w:tc>
          <w:tcPr>
            <w:tcW w:w="8304" w:type="dxa"/>
            <w:shd w:val="clear" w:color="auto" w:fill="auto"/>
          </w:tcPr>
          <w:p w:rsidR="00DD7552" w:rsidRPr="002A6901" w:rsidRDefault="00DD7552" w:rsidP="00A543C9">
            <w:pPr>
              <w:jc w:val="both"/>
              <w:rPr>
                <w:rFonts w:ascii="Calibri" w:hAnsi="Calibri" w:cs="Calibri"/>
                <w:szCs w:val="22"/>
              </w:rPr>
            </w:pPr>
            <w:r w:rsidRPr="00E47B3C">
              <w:rPr>
                <w:rFonts w:asciiTheme="minorHAnsi" w:hAnsiTheme="minorHAnsi" w:cs="HelveticaNeueLT-Light"/>
                <w:szCs w:val="22"/>
              </w:rPr>
              <w:t>f) the prior involvement of your organisation in the preparation of the procurement  procedure has resulted in a distortion of competition, as referred to in regulation 41, that cannot be remedied by other, less intrusive, measures;</w:t>
            </w:r>
          </w:p>
        </w:tc>
        <w:tc>
          <w:tcPr>
            <w:tcW w:w="1194" w:type="dxa"/>
            <w:shd w:val="clear" w:color="auto" w:fill="auto"/>
          </w:tcPr>
          <w:p w:rsidR="00DD7552" w:rsidRPr="002A6901" w:rsidRDefault="00DD7552" w:rsidP="00A543C9">
            <w:pPr>
              <w:jc w:val="both"/>
              <w:rPr>
                <w:rFonts w:ascii="Calibri" w:hAnsi="Calibri" w:cs="Calibri"/>
                <w:b/>
                <w:szCs w:val="22"/>
              </w:rPr>
            </w:pPr>
          </w:p>
        </w:tc>
      </w:tr>
      <w:tr w:rsidR="00DD7552" w:rsidRPr="00956D65" w:rsidTr="00A543C9">
        <w:tc>
          <w:tcPr>
            <w:tcW w:w="8304" w:type="dxa"/>
            <w:shd w:val="clear" w:color="auto" w:fill="auto"/>
          </w:tcPr>
          <w:p w:rsidR="00DD7552" w:rsidRPr="002A6901" w:rsidRDefault="00DD7552" w:rsidP="00A543C9">
            <w:pPr>
              <w:jc w:val="both"/>
              <w:rPr>
                <w:rFonts w:ascii="Calibri" w:hAnsi="Calibri" w:cs="Calibri"/>
                <w:szCs w:val="22"/>
              </w:rPr>
            </w:pPr>
            <w:r w:rsidRPr="00E47B3C">
              <w:rPr>
                <w:rFonts w:asciiTheme="minorHAnsi" w:hAnsiTheme="minorHAnsi" w:cs="HelveticaNeueLT-Light"/>
                <w:szCs w:val="22"/>
              </w:rPr>
              <w:lastRenderedPageBreak/>
              <w:t>g) 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194" w:type="dxa"/>
            <w:shd w:val="clear" w:color="auto" w:fill="auto"/>
          </w:tcPr>
          <w:p w:rsidR="00DD7552" w:rsidRPr="002A6901" w:rsidRDefault="00DD7552" w:rsidP="00A543C9">
            <w:pPr>
              <w:jc w:val="both"/>
              <w:rPr>
                <w:rFonts w:ascii="Calibri" w:hAnsi="Calibri" w:cs="Calibri"/>
                <w:b/>
                <w:szCs w:val="22"/>
              </w:rPr>
            </w:pPr>
          </w:p>
        </w:tc>
      </w:tr>
      <w:tr w:rsidR="00DD7552" w:rsidRPr="00956D65" w:rsidTr="00A543C9">
        <w:tc>
          <w:tcPr>
            <w:tcW w:w="8304" w:type="dxa"/>
            <w:shd w:val="clear" w:color="auto" w:fill="auto"/>
          </w:tcPr>
          <w:p w:rsidR="00DD7552" w:rsidRPr="00E47B3C" w:rsidRDefault="00DD7552" w:rsidP="00A543C9">
            <w:pPr>
              <w:autoSpaceDE w:val="0"/>
              <w:autoSpaceDN w:val="0"/>
              <w:adjustRightInd w:val="0"/>
              <w:jc w:val="both"/>
              <w:rPr>
                <w:rFonts w:asciiTheme="minorHAnsi" w:hAnsiTheme="minorHAnsi" w:cs="HelveticaNeueLT-Light"/>
                <w:szCs w:val="22"/>
              </w:rPr>
            </w:pPr>
            <w:r w:rsidRPr="00E47B3C">
              <w:rPr>
                <w:rFonts w:asciiTheme="minorHAnsi" w:hAnsiTheme="minorHAnsi" w:cs="HelveticaNeueLT-Light"/>
                <w:szCs w:val="22"/>
              </w:rPr>
              <w:t>h) your organisation—</w:t>
            </w:r>
          </w:p>
          <w:p w:rsidR="00DD7552" w:rsidRPr="00E47B3C" w:rsidRDefault="00DD7552" w:rsidP="00A543C9">
            <w:pPr>
              <w:autoSpaceDE w:val="0"/>
              <w:autoSpaceDN w:val="0"/>
              <w:adjustRightInd w:val="0"/>
              <w:jc w:val="both"/>
              <w:rPr>
                <w:rFonts w:asciiTheme="minorHAnsi" w:hAnsiTheme="minorHAnsi" w:cs="HelveticaNeueLT-Light"/>
                <w:szCs w:val="22"/>
              </w:rPr>
            </w:pPr>
          </w:p>
          <w:p w:rsidR="00DD7552" w:rsidRPr="00E47B3C" w:rsidRDefault="00DD7552" w:rsidP="00A543C9">
            <w:pPr>
              <w:autoSpaceDE w:val="0"/>
              <w:autoSpaceDN w:val="0"/>
              <w:adjustRightInd w:val="0"/>
              <w:jc w:val="both"/>
              <w:rPr>
                <w:rFonts w:asciiTheme="minorHAnsi" w:hAnsiTheme="minorHAnsi" w:cs="HelveticaNeueLT-Light"/>
                <w:szCs w:val="22"/>
              </w:rPr>
            </w:pPr>
            <w:r w:rsidRPr="00E47B3C">
              <w:rPr>
                <w:rFonts w:asciiTheme="minorHAnsi" w:hAnsiTheme="minorHAnsi" w:cs="HelveticaNeueLT-Light"/>
                <w:szCs w:val="22"/>
              </w:rPr>
              <w:t>(</w:t>
            </w:r>
            <w:proofErr w:type="spellStart"/>
            <w:r w:rsidRPr="00E47B3C">
              <w:rPr>
                <w:rFonts w:asciiTheme="minorHAnsi" w:hAnsiTheme="minorHAnsi" w:cs="HelveticaNeueLT-Light"/>
                <w:szCs w:val="22"/>
              </w:rPr>
              <w:t>i</w:t>
            </w:r>
            <w:proofErr w:type="spellEnd"/>
            <w:r w:rsidRPr="00E47B3C">
              <w:rPr>
                <w:rFonts w:asciiTheme="minorHAnsi" w:hAnsiTheme="minorHAnsi" w:cs="HelveticaNeueLT-Light"/>
                <w:szCs w:val="22"/>
              </w:rPr>
              <w:t>) has been guilty of serious misrepresentation in supplying the information required for the verification of the absence of grounds for exclusion or the fulfilment of the selection criteria; or</w:t>
            </w:r>
          </w:p>
          <w:p w:rsidR="00DD7552" w:rsidRPr="00E47B3C" w:rsidRDefault="00DD7552" w:rsidP="00A543C9">
            <w:pPr>
              <w:autoSpaceDE w:val="0"/>
              <w:autoSpaceDN w:val="0"/>
              <w:adjustRightInd w:val="0"/>
              <w:jc w:val="both"/>
              <w:rPr>
                <w:rFonts w:asciiTheme="minorHAnsi" w:hAnsiTheme="minorHAnsi" w:cs="HelveticaNeueLT-Light"/>
                <w:szCs w:val="22"/>
              </w:rPr>
            </w:pPr>
          </w:p>
          <w:p w:rsidR="00DD7552" w:rsidRPr="002A6901" w:rsidRDefault="00DD7552" w:rsidP="00A543C9">
            <w:pPr>
              <w:jc w:val="both"/>
              <w:rPr>
                <w:rFonts w:ascii="Calibri" w:hAnsi="Calibri" w:cs="Calibri"/>
                <w:szCs w:val="22"/>
              </w:rPr>
            </w:pPr>
            <w:r w:rsidRPr="00E47B3C">
              <w:rPr>
                <w:rFonts w:asciiTheme="minorHAnsi" w:hAnsiTheme="minorHAnsi" w:cs="HelveticaNeueLT-Light"/>
                <w:szCs w:val="22"/>
              </w:rPr>
              <w:t>(ii) has withheld such information or is not able to submit supporting documents required under regulation 59 of the Public Contracts Regulations 2015; or</w:t>
            </w:r>
          </w:p>
        </w:tc>
        <w:tc>
          <w:tcPr>
            <w:tcW w:w="1194" w:type="dxa"/>
            <w:shd w:val="clear" w:color="auto" w:fill="auto"/>
          </w:tcPr>
          <w:p w:rsidR="00DD7552" w:rsidRPr="002A6901" w:rsidRDefault="00DD7552" w:rsidP="00A543C9">
            <w:pPr>
              <w:jc w:val="both"/>
              <w:rPr>
                <w:rFonts w:ascii="Calibri" w:hAnsi="Calibri" w:cs="Calibri"/>
                <w:b/>
                <w:szCs w:val="22"/>
              </w:rPr>
            </w:pPr>
          </w:p>
        </w:tc>
      </w:tr>
      <w:tr w:rsidR="00DD7552" w:rsidRPr="00956D65" w:rsidTr="00A543C9">
        <w:tc>
          <w:tcPr>
            <w:tcW w:w="8304" w:type="dxa"/>
            <w:shd w:val="clear" w:color="auto" w:fill="auto"/>
          </w:tcPr>
          <w:p w:rsidR="00DD7552" w:rsidRPr="00E47B3C" w:rsidRDefault="00DD7552" w:rsidP="00A543C9">
            <w:pPr>
              <w:autoSpaceDE w:val="0"/>
              <w:autoSpaceDN w:val="0"/>
              <w:adjustRightInd w:val="0"/>
              <w:jc w:val="both"/>
              <w:rPr>
                <w:rFonts w:asciiTheme="minorHAnsi" w:hAnsiTheme="minorHAnsi" w:cs="HelveticaNeueLT-Light"/>
                <w:szCs w:val="22"/>
              </w:rPr>
            </w:pPr>
            <w:proofErr w:type="spellStart"/>
            <w:r w:rsidRPr="00E47B3C">
              <w:rPr>
                <w:rFonts w:asciiTheme="minorHAnsi" w:hAnsiTheme="minorHAnsi" w:cs="HelveticaNeueLT-Light"/>
                <w:szCs w:val="22"/>
              </w:rPr>
              <w:t>i</w:t>
            </w:r>
            <w:proofErr w:type="spellEnd"/>
            <w:r w:rsidRPr="00E47B3C">
              <w:rPr>
                <w:rFonts w:asciiTheme="minorHAnsi" w:hAnsiTheme="minorHAnsi" w:cs="HelveticaNeueLT-Light"/>
                <w:szCs w:val="22"/>
              </w:rPr>
              <w:t>) your organisation has undertaken to</w:t>
            </w:r>
          </w:p>
          <w:p w:rsidR="00DD7552" w:rsidRPr="00E47B3C" w:rsidRDefault="00DD7552" w:rsidP="00A543C9">
            <w:pPr>
              <w:autoSpaceDE w:val="0"/>
              <w:autoSpaceDN w:val="0"/>
              <w:adjustRightInd w:val="0"/>
              <w:jc w:val="both"/>
              <w:rPr>
                <w:rFonts w:asciiTheme="minorHAnsi" w:hAnsiTheme="minorHAnsi" w:cs="HelveticaNeueLT-Light"/>
                <w:szCs w:val="22"/>
              </w:rPr>
            </w:pPr>
          </w:p>
          <w:p w:rsidR="00DD7552" w:rsidRPr="00E47B3C" w:rsidRDefault="00DD7552" w:rsidP="00A543C9">
            <w:pPr>
              <w:autoSpaceDE w:val="0"/>
              <w:autoSpaceDN w:val="0"/>
              <w:adjustRightInd w:val="0"/>
              <w:jc w:val="both"/>
              <w:rPr>
                <w:rFonts w:asciiTheme="minorHAnsi" w:hAnsiTheme="minorHAnsi" w:cs="HelveticaNeueLT-Light"/>
                <w:szCs w:val="22"/>
              </w:rPr>
            </w:pPr>
            <w:r w:rsidRPr="00E47B3C">
              <w:rPr>
                <w:rFonts w:asciiTheme="minorHAnsi" w:hAnsiTheme="minorHAnsi" w:cs="HelveticaNeueLT-Light"/>
                <w:szCs w:val="22"/>
              </w:rPr>
              <w:t>(aa) unduly influence the decision-making process of the contracting authority,</w:t>
            </w:r>
          </w:p>
          <w:p w:rsidR="00DD7552" w:rsidRPr="00E47B3C" w:rsidRDefault="00DD7552" w:rsidP="00A543C9">
            <w:pPr>
              <w:autoSpaceDE w:val="0"/>
              <w:autoSpaceDN w:val="0"/>
              <w:adjustRightInd w:val="0"/>
              <w:jc w:val="both"/>
              <w:rPr>
                <w:rFonts w:asciiTheme="minorHAnsi" w:hAnsiTheme="minorHAnsi" w:cs="HelveticaNeueLT-Light"/>
                <w:szCs w:val="22"/>
              </w:rPr>
            </w:pPr>
          </w:p>
          <w:p w:rsidR="00DD7552" w:rsidRPr="00E47B3C" w:rsidRDefault="00DD7552" w:rsidP="00A543C9">
            <w:pPr>
              <w:autoSpaceDE w:val="0"/>
              <w:autoSpaceDN w:val="0"/>
              <w:adjustRightInd w:val="0"/>
              <w:jc w:val="both"/>
              <w:rPr>
                <w:rFonts w:asciiTheme="minorHAnsi" w:hAnsiTheme="minorHAnsi" w:cs="HelveticaNeueLT-Light"/>
                <w:szCs w:val="22"/>
              </w:rPr>
            </w:pPr>
            <w:r w:rsidRPr="00E47B3C">
              <w:rPr>
                <w:rFonts w:asciiTheme="minorHAnsi" w:hAnsiTheme="minorHAnsi" w:cs="HelveticaNeueLT-Light"/>
                <w:szCs w:val="22"/>
              </w:rPr>
              <w:t>Or</w:t>
            </w:r>
          </w:p>
          <w:p w:rsidR="00DD7552" w:rsidRPr="00E47B3C" w:rsidRDefault="00DD7552" w:rsidP="00A543C9">
            <w:pPr>
              <w:autoSpaceDE w:val="0"/>
              <w:autoSpaceDN w:val="0"/>
              <w:adjustRightInd w:val="0"/>
              <w:jc w:val="both"/>
              <w:rPr>
                <w:rFonts w:asciiTheme="minorHAnsi" w:hAnsiTheme="minorHAnsi" w:cs="HelveticaNeueLT-Light"/>
                <w:szCs w:val="22"/>
              </w:rPr>
            </w:pPr>
          </w:p>
          <w:p w:rsidR="00DD7552" w:rsidRPr="00E47B3C" w:rsidRDefault="00DD7552" w:rsidP="00A543C9">
            <w:pPr>
              <w:autoSpaceDE w:val="0"/>
              <w:autoSpaceDN w:val="0"/>
              <w:adjustRightInd w:val="0"/>
              <w:jc w:val="both"/>
              <w:rPr>
                <w:rFonts w:asciiTheme="minorHAnsi" w:hAnsiTheme="minorHAnsi" w:cs="HelveticaNeueLT-Light"/>
                <w:color w:val="58595B"/>
                <w:szCs w:val="22"/>
              </w:rPr>
            </w:pPr>
            <w:r w:rsidRPr="00E47B3C">
              <w:rPr>
                <w:rFonts w:asciiTheme="minorHAnsi" w:hAnsiTheme="minorHAnsi" w:cs="HelveticaNeueLT-Light"/>
                <w:szCs w:val="22"/>
              </w:rPr>
              <w:t>(bb) obtain confidential information that may confer upon your organisation undue advantages in the procurement procedure; or</w:t>
            </w:r>
          </w:p>
        </w:tc>
        <w:tc>
          <w:tcPr>
            <w:tcW w:w="1194" w:type="dxa"/>
            <w:shd w:val="clear" w:color="auto" w:fill="auto"/>
          </w:tcPr>
          <w:p w:rsidR="00DD7552" w:rsidRPr="002A6901" w:rsidRDefault="00DD7552" w:rsidP="00A543C9">
            <w:pPr>
              <w:jc w:val="both"/>
              <w:rPr>
                <w:rFonts w:ascii="Calibri" w:hAnsi="Calibri" w:cs="Calibri"/>
                <w:b/>
                <w:szCs w:val="22"/>
              </w:rPr>
            </w:pPr>
          </w:p>
        </w:tc>
      </w:tr>
      <w:tr w:rsidR="00DD7552" w:rsidRPr="00956D65" w:rsidTr="00A543C9">
        <w:tc>
          <w:tcPr>
            <w:tcW w:w="8304" w:type="dxa"/>
            <w:shd w:val="clear" w:color="auto" w:fill="auto"/>
          </w:tcPr>
          <w:p w:rsidR="00DD7552" w:rsidRPr="00E47B3C" w:rsidRDefault="00DD7552" w:rsidP="00A543C9">
            <w:pPr>
              <w:autoSpaceDE w:val="0"/>
              <w:autoSpaceDN w:val="0"/>
              <w:adjustRightInd w:val="0"/>
              <w:jc w:val="both"/>
              <w:rPr>
                <w:rFonts w:asciiTheme="minorHAnsi" w:hAnsiTheme="minorHAnsi" w:cs="Calibri"/>
                <w:szCs w:val="22"/>
              </w:rPr>
            </w:pPr>
            <w:r w:rsidRPr="00E47B3C">
              <w:rPr>
                <w:rFonts w:asciiTheme="minorHAnsi" w:hAnsiTheme="minorHAnsi" w:cs="HelveticaNeueLT-Light"/>
                <w:szCs w:val="22"/>
              </w:rPr>
              <w:t xml:space="preserve">j) </w:t>
            </w:r>
            <w:proofErr w:type="gramStart"/>
            <w:r w:rsidRPr="00E47B3C">
              <w:rPr>
                <w:rFonts w:asciiTheme="minorHAnsi" w:hAnsiTheme="minorHAnsi" w:cs="HelveticaNeueLT-Light"/>
                <w:szCs w:val="22"/>
              </w:rPr>
              <w:t>your</w:t>
            </w:r>
            <w:proofErr w:type="gramEnd"/>
            <w:r w:rsidRPr="00E47B3C">
              <w:rPr>
                <w:rFonts w:asciiTheme="minorHAnsi" w:hAnsiTheme="minorHAnsi" w:cs="HelveticaNeueLT-Light"/>
                <w:szCs w:val="22"/>
              </w:rPr>
              <w:t xml:space="preserve"> organisation has negligently provided misleading information that may have a material influence on decisions concerning exclusion, selection or award.</w:t>
            </w:r>
          </w:p>
        </w:tc>
        <w:tc>
          <w:tcPr>
            <w:tcW w:w="1194" w:type="dxa"/>
            <w:shd w:val="clear" w:color="auto" w:fill="auto"/>
          </w:tcPr>
          <w:p w:rsidR="00DD7552" w:rsidRPr="002A6901" w:rsidRDefault="00DD7552" w:rsidP="00A543C9">
            <w:pPr>
              <w:jc w:val="both"/>
              <w:rPr>
                <w:rFonts w:ascii="Calibri" w:hAnsi="Calibri" w:cs="Calibri"/>
                <w:b/>
                <w:szCs w:val="22"/>
              </w:rPr>
            </w:pPr>
          </w:p>
        </w:tc>
      </w:tr>
    </w:tbl>
    <w:p w:rsidR="00DD7552" w:rsidRPr="002A6901" w:rsidRDefault="00DD7552" w:rsidP="00DD7552">
      <w:pPr>
        <w:jc w:val="both"/>
        <w:rPr>
          <w:rFonts w:ascii="Calibri" w:hAnsi="Calibri" w:cs="Calibri"/>
          <w:b/>
          <w:szCs w:val="22"/>
        </w:rPr>
      </w:pPr>
    </w:p>
    <w:p w:rsidR="00DD7552" w:rsidRPr="007462EA" w:rsidRDefault="00DD7552" w:rsidP="00DD7552">
      <w:pPr>
        <w:jc w:val="both"/>
        <w:rPr>
          <w:rFonts w:ascii="Calibri" w:hAnsi="Calibri" w:cs="Calibri"/>
          <w:b/>
          <w:szCs w:val="22"/>
        </w:rPr>
      </w:pPr>
    </w:p>
    <w:p w:rsidR="00DD7552" w:rsidRPr="002A6901" w:rsidRDefault="00DD7552" w:rsidP="00DD7552">
      <w:pPr>
        <w:jc w:val="both"/>
        <w:rPr>
          <w:rFonts w:ascii="Calibri" w:hAnsi="Calibr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1"/>
        <w:gridCol w:w="4431"/>
      </w:tblGrid>
      <w:tr w:rsidR="00DD7552" w:rsidRPr="00956D65" w:rsidTr="00A543C9">
        <w:tc>
          <w:tcPr>
            <w:tcW w:w="4431" w:type="dxa"/>
            <w:shd w:val="clear" w:color="auto" w:fill="E0E0E0"/>
          </w:tcPr>
          <w:p w:rsidR="00DD7552" w:rsidRPr="002A6901" w:rsidRDefault="00DD7552" w:rsidP="00A543C9">
            <w:pPr>
              <w:jc w:val="both"/>
              <w:rPr>
                <w:rFonts w:ascii="Calibri" w:hAnsi="Calibri" w:cs="Calibri"/>
                <w:b/>
                <w:szCs w:val="22"/>
              </w:rPr>
            </w:pPr>
            <w:r w:rsidRPr="002A6901">
              <w:rPr>
                <w:rFonts w:ascii="Calibri" w:hAnsi="Calibri" w:cs="Calibri"/>
                <w:b/>
                <w:szCs w:val="22"/>
              </w:rPr>
              <w:t xml:space="preserve">NAME OF </w:t>
            </w:r>
            <w:r>
              <w:rPr>
                <w:rFonts w:ascii="Calibri" w:hAnsi="Calibri" w:cs="Calibri"/>
                <w:b/>
                <w:szCs w:val="22"/>
              </w:rPr>
              <w:t>CANDIDATE</w:t>
            </w:r>
          </w:p>
        </w:tc>
        <w:tc>
          <w:tcPr>
            <w:tcW w:w="4431" w:type="dxa"/>
            <w:shd w:val="clear" w:color="auto" w:fill="auto"/>
          </w:tcPr>
          <w:p w:rsidR="00DD7552" w:rsidRPr="002A6901" w:rsidRDefault="00DD7552" w:rsidP="00A543C9">
            <w:pPr>
              <w:jc w:val="both"/>
              <w:rPr>
                <w:rFonts w:ascii="Calibri" w:hAnsi="Calibri" w:cs="Calibri"/>
                <w:szCs w:val="22"/>
              </w:rPr>
            </w:pPr>
          </w:p>
        </w:tc>
      </w:tr>
      <w:tr w:rsidR="00DD7552" w:rsidRPr="00956D65" w:rsidTr="00A543C9">
        <w:tc>
          <w:tcPr>
            <w:tcW w:w="4431" w:type="dxa"/>
            <w:shd w:val="clear" w:color="auto" w:fill="E0E0E0"/>
          </w:tcPr>
          <w:p w:rsidR="00DD7552" w:rsidRPr="002A6901" w:rsidRDefault="00DD7552" w:rsidP="00A543C9">
            <w:pPr>
              <w:jc w:val="both"/>
              <w:rPr>
                <w:rFonts w:ascii="Calibri" w:hAnsi="Calibri" w:cs="Calibri"/>
                <w:b/>
                <w:szCs w:val="22"/>
              </w:rPr>
            </w:pPr>
            <w:r w:rsidRPr="002A6901">
              <w:rPr>
                <w:rFonts w:ascii="Calibri" w:hAnsi="Calibri" w:cs="Calibri"/>
                <w:b/>
                <w:szCs w:val="22"/>
              </w:rPr>
              <w:t>JOB TITLE OF SIGNATORY</w:t>
            </w:r>
          </w:p>
        </w:tc>
        <w:tc>
          <w:tcPr>
            <w:tcW w:w="4431" w:type="dxa"/>
            <w:shd w:val="clear" w:color="auto" w:fill="auto"/>
          </w:tcPr>
          <w:p w:rsidR="00DD7552" w:rsidRPr="002A6901" w:rsidRDefault="00DD7552" w:rsidP="00A543C9">
            <w:pPr>
              <w:jc w:val="both"/>
              <w:rPr>
                <w:rFonts w:ascii="Calibri" w:hAnsi="Calibri" w:cs="Calibri"/>
                <w:szCs w:val="22"/>
              </w:rPr>
            </w:pPr>
          </w:p>
        </w:tc>
      </w:tr>
      <w:tr w:rsidR="00DD7552" w:rsidRPr="00956D65" w:rsidTr="00A543C9">
        <w:tc>
          <w:tcPr>
            <w:tcW w:w="4431" w:type="dxa"/>
            <w:shd w:val="clear" w:color="auto" w:fill="E0E0E0"/>
          </w:tcPr>
          <w:p w:rsidR="00DD7552" w:rsidRPr="002A6901" w:rsidRDefault="00DD7552" w:rsidP="00A543C9">
            <w:pPr>
              <w:jc w:val="both"/>
              <w:rPr>
                <w:rFonts w:ascii="Calibri" w:hAnsi="Calibri" w:cs="Calibri"/>
                <w:b/>
                <w:szCs w:val="22"/>
              </w:rPr>
            </w:pPr>
            <w:r w:rsidRPr="002A6901">
              <w:rPr>
                <w:rFonts w:ascii="Calibri" w:hAnsi="Calibri" w:cs="Calibri"/>
                <w:b/>
                <w:szCs w:val="22"/>
              </w:rPr>
              <w:t>FULL NAME</w:t>
            </w:r>
          </w:p>
        </w:tc>
        <w:tc>
          <w:tcPr>
            <w:tcW w:w="4431" w:type="dxa"/>
            <w:shd w:val="clear" w:color="auto" w:fill="auto"/>
          </w:tcPr>
          <w:p w:rsidR="00DD7552" w:rsidRPr="002A6901" w:rsidRDefault="00DD7552" w:rsidP="00A543C9">
            <w:pPr>
              <w:jc w:val="both"/>
              <w:rPr>
                <w:rFonts w:ascii="Calibri" w:hAnsi="Calibri" w:cs="Calibri"/>
                <w:szCs w:val="22"/>
              </w:rPr>
            </w:pPr>
          </w:p>
        </w:tc>
      </w:tr>
      <w:tr w:rsidR="00DD7552" w:rsidRPr="00956D65" w:rsidTr="00A543C9">
        <w:tc>
          <w:tcPr>
            <w:tcW w:w="4431" w:type="dxa"/>
            <w:shd w:val="clear" w:color="auto" w:fill="E0E0E0"/>
          </w:tcPr>
          <w:p w:rsidR="00DD7552" w:rsidRPr="002A6901" w:rsidRDefault="00DD7552" w:rsidP="00A543C9">
            <w:pPr>
              <w:jc w:val="both"/>
              <w:rPr>
                <w:rFonts w:ascii="Calibri" w:hAnsi="Calibri" w:cs="Calibri"/>
                <w:b/>
                <w:szCs w:val="22"/>
              </w:rPr>
            </w:pPr>
            <w:r w:rsidRPr="002A6901">
              <w:rPr>
                <w:rFonts w:ascii="Calibri" w:hAnsi="Calibri" w:cs="Calibri"/>
                <w:b/>
                <w:szCs w:val="22"/>
              </w:rPr>
              <w:t>SIGNATURE</w:t>
            </w:r>
          </w:p>
        </w:tc>
        <w:tc>
          <w:tcPr>
            <w:tcW w:w="4431" w:type="dxa"/>
            <w:shd w:val="clear" w:color="auto" w:fill="auto"/>
          </w:tcPr>
          <w:p w:rsidR="00DD7552" w:rsidRPr="002A6901" w:rsidRDefault="00DD7552" w:rsidP="00A543C9">
            <w:pPr>
              <w:jc w:val="both"/>
              <w:rPr>
                <w:rFonts w:ascii="Calibri" w:hAnsi="Calibri" w:cs="Calibri"/>
                <w:szCs w:val="22"/>
              </w:rPr>
            </w:pPr>
          </w:p>
        </w:tc>
      </w:tr>
      <w:tr w:rsidR="00DD7552" w:rsidRPr="00956D65" w:rsidTr="00A543C9">
        <w:tc>
          <w:tcPr>
            <w:tcW w:w="4431" w:type="dxa"/>
            <w:shd w:val="clear" w:color="auto" w:fill="E0E0E0"/>
          </w:tcPr>
          <w:p w:rsidR="00DD7552" w:rsidRPr="002A6901" w:rsidRDefault="00DD7552" w:rsidP="00A543C9">
            <w:pPr>
              <w:jc w:val="both"/>
              <w:rPr>
                <w:rFonts w:ascii="Calibri" w:hAnsi="Calibri" w:cs="Calibri"/>
                <w:b/>
                <w:szCs w:val="22"/>
              </w:rPr>
            </w:pPr>
            <w:r w:rsidRPr="002A6901">
              <w:rPr>
                <w:rFonts w:ascii="Calibri" w:hAnsi="Calibri" w:cs="Calibri"/>
                <w:b/>
                <w:szCs w:val="22"/>
              </w:rPr>
              <w:t xml:space="preserve">DATE </w:t>
            </w:r>
          </w:p>
        </w:tc>
        <w:tc>
          <w:tcPr>
            <w:tcW w:w="4431" w:type="dxa"/>
            <w:shd w:val="clear" w:color="auto" w:fill="auto"/>
          </w:tcPr>
          <w:p w:rsidR="00DD7552" w:rsidRPr="002A6901" w:rsidRDefault="00DD7552" w:rsidP="00A543C9">
            <w:pPr>
              <w:jc w:val="both"/>
              <w:rPr>
                <w:rFonts w:ascii="Calibri" w:hAnsi="Calibri" w:cs="Calibri"/>
                <w:szCs w:val="22"/>
              </w:rPr>
            </w:pPr>
          </w:p>
        </w:tc>
      </w:tr>
    </w:tbl>
    <w:p w:rsidR="00DD7552" w:rsidRPr="00645C58" w:rsidRDefault="00DD7552" w:rsidP="00DD7552">
      <w:pPr>
        <w:rPr>
          <w:rFonts w:ascii="Calibri" w:hAnsi="Calibri" w:cs="Calibri"/>
          <w:b/>
          <w:szCs w:val="22"/>
        </w:rPr>
      </w:pPr>
      <w:bookmarkStart w:id="35" w:name="a1031702"/>
      <w:bookmarkEnd w:id="35"/>
    </w:p>
    <w:p w:rsidR="000C7264" w:rsidRDefault="00DA51E0" w:rsidP="00D113EE">
      <w:pPr>
        <w:spacing w:after="200" w:line="276" w:lineRule="auto"/>
        <w:rPr>
          <w:rFonts w:asciiTheme="minorHAnsi" w:hAnsiTheme="minorHAnsi" w:cstheme="minorHAnsi"/>
          <w:b/>
          <w:szCs w:val="22"/>
        </w:rPr>
      </w:pPr>
      <w:r>
        <w:rPr>
          <w:rFonts w:asciiTheme="minorHAnsi" w:hAnsiTheme="minorHAnsi" w:cstheme="minorHAnsi"/>
          <w:b/>
          <w:szCs w:val="22"/>
        </w:rPr>
        <w:br w:type="page"/>
      </w:r>
    </w:p>
    <w:p w:rsidR="00A23A4F" w:rsidRDefault="00A23A4F">
      <w:pPr>
        <w:spacing w:after="200" w:line="276" w:lineRule="auto"/>
        <w:rPr>
          <w:rFonts w:asciiTheme="minorHAnsi" w:hAnsiTheme="minorHAnsi" w:cstheme="minorHAnsi"/>
          <w:b/>
          <w:sz w:val="22"/>
          <w:szCs w:val="22"/>
          <w:highlight w:val="yellow"/>
        </w:rPr>
      </w:pPr>
    </w:p>
    <w:p w:rsidR="00E61056" w:rsidRPr="00A23A4F" w:rsidRDefault="00A23A4F" w:rsidP="00CD2218">
      <w:pPr>
        <w:suppressAutoHyphens/>
        <w:ind w:left="-972" w:right="-72"/>
        <w:jc w:val="right"/>
        <w:rPr>
          <w:rFonts w:asciiTheme="minorHAnsi" w:hAnsiTheme="minorHAnsi" w:cstheme="minorHAnsi"/>
          <w:b/>
          <w:sz w:val="22"/>
          <w:szCs w:val="22"/>
        </w:rPr>
      </w:pPr>
      <w:r w:rsidRPr="00A23A4F">
        <w:rPr>
          <w:rFonts w:asciiTheme="minorHAnsi" w:hAnsiTheme="minorHAnsi" w:cstheme="minorHAnsi"/>
          <w:b/>
          <w:sz w:val="22"/>
          <w:szCs w:val="22"/>
        </w:rPr>
        <w:t>APPENDIX C</w:t>
      </w:r>
    </w:p>
    <w:p w:rsidR="00A23A4F" w:rsidRPr="00A23A4F" w:rsidRDefault="00A23A4F" w:rsidP="00CD2218">
      <w:pPr>
        <w:suppressAutoHyphens/>
        <w:ind w:left="-972" w:right="-72"/>
        <w:jc w:val="right"/>
        <w:rPr>
          <w:rFonts w:asciiTheme="minorHAnsi" w:hAnsiTheme="minorHAnsi" w:cstheme="minorHAnsi"/>
          <w:b/>
          <w:sz w:val="22"/>
          <w:szCs w:val="22"/>
        </w:rPr>
      </w:pPr>
    </w:p>
    <w:p w:rsidR="00A23A4F" w:rsidRPr="00A23A4F" w:rsidRDefault="00A23A4F" w:rsidP="00CD2218">
      <w:pPr>
        <w:suppressAutoHyphens/>
        <w:ind w:left="-972" w:right="-72"/>
        <w:jc w:val="right"/>
        <w:rPr>
          <w:rFonts w:asciiTheme="minorHAnsi" w:hAnsiTheme="minorHAnsi" w:cstheme="minorHAnsi"/>
          <w:b/>
          <w:sz w:val="22"/>
          <w:szCs w:val="22"/>
        </w:rPr>
      </w:pPr>
    </w:p>
    <w:p w:rsidR="00A23A4F" w:rsidRPr="00A23A4F" w:rsidRDefault="00A23A4F" w:rsidP="00CD2218">
      <w:pPr>
        <w:suppressAutoHyphens/>
        <w:ind w:left="-972" w:right="-72"/>
        <w:jc w:val="right"/>
        <w:rPr>
          <w:rFonts w:asciiTheme="minorHAnsi" w:hAnsiTheme="minorHAnsi" w:cstheme="minorHAnsi"/>
          <w:b/>
          <w:sz w:val="22"/>
          <w:szCs w:val="22"/>
        </w:rPr>
      </w:pPr>
    </w:p>
    <w:p w:rsidR="00A23A4F" w:rsidRPr="00A23A4F" w:rsidRDefault="00A23A4F" w:rsidP="00CD2218">
      <w:pPr>
        <w:suppressAutoHyphens/>
        <w:ind w:left="-972" w:right="-72"/>
        <w:jc w:val="right"/>
        <w:rPr>
          <w:rFonts w:asciiTheme="minorHAnsi" w:hAnsiTheme="minorHAnsi" w:cstheme="minorHAnsi"/>
          <w:b/>
          <w:sz w:val="22"/>
          <w:szCs w:val="22"/>
        </w:rPr>
      </w:pPr>
    </w:p>
    <w:p w:rsidR="00A23A4F" w:rsidRPr="00A23A4F" w:rsidRDefault="00A23A4F" w:rsidP="00CD2218">
      <w:pPr>
        <w:suppressAutoHyphens/>
        <w:ind w:left="-972" w:right="-72"/>
        <w:jc w:val="right"/>
        <w:rPr>
          <w:rFonts w:asciiTheme="minorHAnsi" w:hAnsiTheme="minorHAnsi" w:cstheme="minorHAnsi"/>
          <w:b/>
          <w:sz w:val="22"/>
          <w:szCs w:val="22"/>
        </w:rPr>
      </w:pPr>
    </w:p>
    <w:p w:rsidR="00A23A4F" w:rsidRPr="00A23A4F" w:rsidRDefault="00A23A4F" w:rsidP="00CD2218">
      <w:pPr>
        <w:suppressAutoHyphens/>
        <w:ind w:left="-972" w:right="-72"/>
        <w:jc w:val="right"/>
        <w:rPr>
          <w:rFonts w:asciiTheme="minorHAnsi" w:hAnsiTheme="minorHAnsi" w:cstheme="minorHAnsi"/>
          <w:b/>
          <w:sz w:val="22"/>
          <w:szCs w:val="22"/>
        </w:rPr>
      </w:pPr>
    </w:p>
    <w:p w:rsidR="00A23A4F" w:rsidRPr="00A23A4F" w:rsidRDefault="00A23A4F" w:rsidP="00A23A4F">
      <w:pPr>
        <w:suppressAutoHyphens/>
        <w:ind w:left="-972" w:right="-72"/>
        <w:jc w:val="center"/>
        <w:rPr>
          <w:rFonts w:asciiTheme="minorHAnsi" w:hAnsiTheme="minorHAnsi" w:cstheme="minorHAnsi"/>
          <w:b/>
          <w:sz w:val="22"/>
          <w:szCs w:val="22"/>
        </w:rPr>
      </w:pPr>
    </w:p>
    <w:p w:rsidR="00A23A4F" w:rsidRPr="00A23A4F" w:rsidRDefault="00A23A4F" w:rsidP="00A23A4F">
      <w:pPr>
        <w:suppressAutoHyphens/>
        <w:ind w:left="-972" w:right="-72"/>
        <w:jc w:val="center"/>
        <w:rPr>
          <w:rFonts w:asciiTheme="minorHAnsi" w:hAnsiTheme="minorHAnsi" w:cstheme="minorHAnsi"/>
          <w:b/>
          <w:szCs w:val="24"/>
        </w:rPr>
      </w:pPr>
    </w:p>
    <w:p w:rsidR="00A23A4F" w:rsidRPr="00A23A4F" w:rsidRDefault="00A23A4F" w:rsidP="00A23A4F">
      <w:pPr>
        <w:suppressAutoHyphens/>
        <w:ind w:right="-24"/>
        <w:jc w:val="center"/>
        <w:rPr>
          <w:rFonts w:asciiTheme="minorHAnsi" w:hAnsiTheme="minorHAnsi" w:cstheme="minorHAnsi"/>
          <w:b/>
          <w:sz w:val="28"/>
          <w:szCs w:val="28"/>
        </w:rPr>
      </w:pPr>
      <w:r w:rsidRPr="00A23A4F">
        <w:rPr>
          <w:rFonts w:asciiTheme="minorHAnsi" w:hAnsiTheme="minorHAnsi" w:cstheme="minorHAnsi"/>
          <w:b/>
          <w:sz w:val="28"/>
          <w:szCs w:val="28"/>
        </w:rPr>
        <w:t xml:space="preserve">DESIGN SPECIFICATION FOR ELECTRICAL UPGRADES AND RETROFITS FOR </w:t>
      </w:r>
    </w:p>
    <w:p w:rsidR="00A23A4F" w:rsidRPr="00A23A4F" w:rsidRDefault="00A23A4F" w:rsidP="00A23A4F">
      <w:pPr>
        <w:suppressAutoHyphens/>
        <w:ind w:right="-24"/>
        <w:jc w:val="center"/>
        <w:rPr>
          <w:rFonts w:asciiTheme="minorHAnsi" w:hAnsiTheme="minorHAnsi" w:cstheme="minorHAnsi"/>
          <w:b/>
          <w:sz w:val="28"/>
          <w:szCs w:val="28"/>
        </w:rPr>
        <w:sectPr w:rsidR="00A23A4F" w:rsidRPr="00A23A4F" w:rsidSect="00D63F55">
          <w:headerReference w:type="default" r:id="rId19"/>
          <w:footerReference w:type="default" r:id="rId20"/>
          <w:headerReference w:type="first" r:id="rId21"/>
          <w:footerReference w:type="first" r:id="rId22"/>
          <w:pgSz w:w="11906" w:h="16838"/>
          <w:pgMar w:top="1843" w:right="1440" w:bottom="1843" w:left="1701" w:header="708" w:footer="708" w:gutter="0"/>
          <w:pgNumType w:start="1"/>
          <w:cols w:space="708"/>
          <w:titlePg/>
          <w:docGrid w:linePitch="360"/>
        </w:sectPr>
      </w:pPr>
      <w:r w:rsidRPr="00A23A4F">
        <w:rPr>
          <w:rFonts w:asciiTheme="minorHAnsi" w:hAnsiTheme="minorHAnsi" w:cstheme="minorHAnsi"/>
          <w:b/>
          <w:sz w:val="28"/>
          <w:szCs w:val="28"/>
        </w:rPr>
        <w:t>40 PRIMARY HEALTHCARE CENTRES (PHCs) IN KADUNA STATE</w:t>
      </w:r>
    </w:p>
    <w:p w:rsidR="00CD2218" w:rsidRDefault="00CD2218" w:rsidP="00CD2218">
      <w:pPr>
        <w:suppressAutoHyphens/>
        <w:ind w:left="-972" w:right="-72"/>
        <w:jc w:val="right"/>
        <w:rPr>
          <w:rFonts w:asciiTheme="minorHAnsi" w:hAnsiTheme="minorHAnsi" w:cstheme="minorHAnsi"/>
          <w:b/>
          <w:sz w:val="22"/>
          <w:szCs w:val="22"/>
        </w:rPr>
      </w:pPr>
      <w:r w:rsidRPr="00E32C33">
        <w:rPr>
          <w:rFonts w:asciiTheme="minorHAnsi" w:hAnsiTheme="minorHAnsi" w:cstheme="minorHAnsi"/>
          <w:b/>
          <w:sz w:val="22"/>
          <w:szCs w:val="22"/>
        </w:rPr>
        <w:lastRenderedPageBreak/>
        <w:t xml:space="preserve">APPENDIX </w:t>
      </w:r>
      <w:r w:rsidR="00C9635E" w:rsidRPr="00E32C33">
        <w:rPr>
          <w:rFonts w:asciiTheme="minorHAnsi" w:hAnsiTheme="minorHAnsi" w:cstheme="minorHAnsi"/>
          <w:b/>
          <w:sz w:val="22"/>
          <w:szCs w:val="22"/>
        </w:rPr>
        <w:t>C</w:t>
      </w:r>
      <w:r w:rsidR="00BC1730">
        <w:rPr>
          <w:rFonts w:asciiTheme="minorHAnsi" w:hAnsiTheme="minorHAnsi" w:cstheme="minorHAnsi"/>
          <w:b/>
          <w:sz w:val="22"/>
          <w:szCs w:val="22"/>
        </w:rPr>
        <w:t>1</w:t>
      </w:r>
    </w:p>
    <w:p w:rsidR="00D113EE" w:rsidRDefault="005B38E8" w:rsidP="005B38E8">
      <w:pPr>
        <w:suppressAutoHyphens/>
        <w:ind w:left="-972" w:right="-72"/>
        <w:jc w:val="center"/>
        <w:rPr>
          <w:rFonts w:asciiTheme="minorHAnsi" w:hAnsiTheme="minorHAnsi" w:cstheme="minorHAnsi"/>
          <w:b/>
          <w:sz w:val="22"/>
          <w:szCs w:val="22"/>
        </w:rPr>
      </w:pPr>
      <w:r>
        <w:rPr>
          <w:rFonts w:asciiTheme="minorHAnsi" w:hAnsiTheme="minorHAnsi" w:cstheme="minorHAnsi"/>
          <w:b/>
          <w:sz w:val="22"/>
          <w:szCs w:val="22"/>
        </w:rPr>
        <w:t>SCHEDULE OF GOODS</w:t>
      </w:r>
    </w:p>
    <w:p w:rsidR="005B38E8" w:rsidRDefault="005B38E8" w:rsidP="005B38E8">
      <w:pPr>
        <w:suppressAutoHyphens/>
        <w:ind w:left="-972" w:right="-72"/>
        <w:rPr>
          <w:rFonts w:asciiTheme="minorHAnsi" w:hAnsiTheme="minorHAnsi" w:cstheme="minorHAnsi"/>
          <w:b/>
          <w:sz w:val="22"/>
          <w:szCs w:val="22"/>
        </w:rPr>
      </w:pPr>
      <w:r>
        <w:rPr>
          <w:rFonts w:asciiTheme="minorHAnsi" w:hAnsiTheme="minorHAnsi" w:cstheme="minorHAnsi"/>
          <w:b/>
          <w:sz w:val="22"/>
          <w:szCs w:val="22"/>
        </w:rPr>
        <w:t>Crown Agents’ Reference:</w:t>
      </w:r>
      <w:r>
        <w:rPr>
          <w:rFonts w:asciiTheme="minorHAnsi" w:hAnsiTheme="minorHAnsi" w:cstheme="minorHAnsi"/>
          <w:b/>
          <w:sz w:val="22"/>
          <w:szCs w:val="22"/>
        </w:rPr>
        <w:tab/>
        <w:t xml:space="preserve">  CA/105938D/00</w:t>
      </w:r>
      <w:r w:rsidR="003F79E0">
        <w:rPr>
          <w:rFonts w:asciiTheme="minorHAnsi" w:hAnsiTheme="minorHAnsi" w:cstheme="minorHAnsi"/>
          <w:b/>
          <w:sz w:val="22"/>
          <w:szCs w:val="22"/>
        </w:rPr>
        <w:t>4</w:t>
      </w:r>
    </w:p>
    <w:p w:rsidR="005B38E8" w:rsidRDefault="005B38E8" w:rsidP="005B38E8">
      <w:pPr>
        <w:suppressAutoHyphens/>
        <w:ind w:left="-972" w:right="-72"/>
        <w:rPr>
          <w:rFonts w:asciiTheme="minorHAnsi" w:hAnsiTheme="minorHAnsi" w:cstheme="minorHAnsi"/>
          <w:b/>
          <w:sz w:val="22"/>
          <w:szCs w:val="22"/>
        </w:rPr>
      </w:pPr>
      <w:r>
        <w:rPr>
          <w:rFonts w:asciiTheme="minorHAnsi" w:hAnsiTheme="minorHAnsi" w:cstheme="minorHAnsi"/>
          <w:b/>
          <w:sz w:val="22"/>
          <w:szCs w:val="22"/>
        </w:rPr>
        <w:t>Bidder’s Reference</w:t>
      </w:r>
      <w:proofErr w:type="gramStart"/>
      <w:r>
        <w:rPr>
          <w:rFonts w:asciiTheme="minorHAnsi" w:hAnsiTheme="minorHAnsi" w:cstheme="minorHAnsi"/>
          <w:b/>
          <w:sz w:val="22"/>
          <w:szCs w:val="22"/>
        </w:rPr>
        <w:t>:   …………………………………</w:t>
      </w:r>
      <w:proofErr w:type="gramEnd"/>
    </w:p>
    <w:p w:rsidR="005B38E8" w:rsidRDefault="005B38E8" w:rsidP="005B38E8">
      <w:pPr>
        <w:suppressAutoHyphens/>
        <w:ind w:left="-972" w:right="-72"/>
        <w:rPr>
          <w:rFonts w:asciiTheme="minorHAnsi" w:hAnsiTheme="minorHAnsi" w:cstheme="minorHAnsi"/>
          <w:b/>
          <w:sz w:val="22"/>
          <w:szCs w:val="22"/>
        </w:rPr>
      </w:pPr>
      <w:r>
        <w:rPr>
          <w:rFonts w:asciiTheme="minorHAnsi" w:hAnsiTheme="minorHAnsi" w:cstheme="minorHAnsi"/>
          <w:b/>
          <w:sz w:val="22"/>
          <w:szCs w:val="22"/>
        </w:rPr>
        <w:t>Currency</w:t>
      </w:r>
      <w:proofErr w:type="gramStart"/>
      <w:r>
        <w:rPr>
          <w:rFonts w:asciiTheme="minorHAnsi" w:hAnsiTheme="minorHAnsi" w:cstheme="minorHAnsi"/>
          <w:b/>
          <w:sz w:val="22"/>
          <w:szCs w:val="22"/>
        </w:rPr>
        <w:t>:    ……………………………………………….</w:t>
      </w:r>
      <w:proofErr w:type="gramEnd"/>
    </w:p>
    <w:p w:rsidR="005B38E8" w:rsidRDefault="005B38E8" w:rsidP="005B38E8">
      <w:pPr>
        <w:suppressAutoHyphens/>
        <w:ind w:left="-972" w:right="-72"/>
        <w:rPr>
          <w:rFonts w:asciiTheme="minorHAnsi" w:hAnsiTheme="minorHAnsi" w:cstheme="minorHAnsi"/>
          <w:b/>
          <w:sz w:val="22"/>
          <w:szCs w:val="22"/>
        </w:rPr>
      </w:pPr>
    </w:p>
    <w:p w:rsidR="005B38E8" w:rsidRDefault="005B38E8" w:rsidP="005B38E8">
      <w:pPr>
        <w:suppressAutoHyphens/>
        <w:ind w:left="-972" w:right="-72"/>
        <w:rPr>
          <w:rFonts w:asciiTheme="minorHAnsi" w:hAnsiTheme="minorHAnsi" w:cstheme="minorHAnsi"/>
          <w:sz w:val="22"/>
          <w:szCs w:val="22"/>
        </w:rPr>
      </w:pPr>
      <w:r w:rsidRPr="005B38E8">
        <w:rPr>
          <w:rFonts w:asciiTheme="minorHAnsi" w:hAnsiTheme="minorHAnsi" w:cstheme="minorHAnsi"/>
          <w:sz w:val="22"/>
          <w:szCs w:val="22"/>
        </w:rPr>
        <w:t>Enter on</w:t>
      </w:r>
      <w:r>
        <w:rPr>
          <w:rFonts w:asciiTheme="minorHAnsi" w:hAnsiTheme="minorHAnsi" w:cstheme="minorHAnsi"/>
          <w:sz w:val="22"/>
          <w:szCs w:val="22"/>
        </w:rPr>
        <w:t xml:space="preserve"> th</w:t>
      </w:r>
      <w:r w:rsidR="00FA42F3">
        <w:rPr>
          <w:rFonts w:asciiTheme="minorHAnsi" w:hAnsiTheme="minorHAnsi" w:cstheme="minorHAnsi"/>
          <w:sz w:val="22"/>
          <w:szCs w:val="22"/>
        </w:rPr>
        <w:t>is</w:t>
      </w:r>
      <w:r>
        <w:rPr>
          <w:rFonts w:asciiTheme="minorHAnsi" w:hAnsiTheme="minorHAnsi" w:cstheme="minorHAnsi"/>
          <w:sz w:val="22"/>
          <w:szCs w:val="22"/>
        </w:rPr>
        <w:t xml:space="preserve"> Schedule of Goods against each item, the price, primary trade </w:t>
      </w:r>
      <w:proofErr w:type="spellStart"/>
      <w:r>
        <w:rPr>
          <w:rFonts w:asciiTheme="minorHAnsi" w:hAnsiTheme="minorHAnsi" w:cstheme="minorHAnsi"/>
          <w:sz w:val="22"/>
          <w:szCs w:val="22"/>
        </w:rPr>
        <w:t>packed</w:t>
      </w:r>
      <w:proofErr w:type="spellEnd"/>
      <w:r>
        <w:rPr>
          <w:rFonts w:asciiTheme="minorHAnsi" w:hAnsiTheme="minorHAnsi" w:cstheme="minorHAnsi"/>
          <w:sz w:val="22"/>
          <w:szCs w:val="22"/>
        </w:rPr>
        <w:t>.  Insert the total price at th</w:t>
      </w:r>
      <w:r w:rsidR="008005FC">
        <w:rPr>
          <w:rFonts w:asciiTheme="minorHAnsi" w:hAnsiTheme="minorHAnsi" w:cstheme="minorHAnsi"/>
          <w:sz w:val="22"/>
          <w:szCs w:val="22"/>
        </w:rPr>
        <w:t xml:space="preserve">e foot of the schedule. </w:t>
      </w:r>
    </w:p>
    <w:p w:rsidR="008005FC" w:rsidRDefault="008005FC" w:rsidP="005B38E8">
      <w:pPr>
        <w:suppressAutoHyphens/>
        <w:ind w:left="-972" w:right="-72"/>
        <w:rPr>
          <w:rFonts w:asciiTheme="minorHAnsi" w:hAnsiTheme="minorHAnsi" w:cstheme="minorHAnsi"/>
          <w:sz w:val="22"/>
          <w:szCs w:val="22"/>
        </w:rPr>
      </w:pPr>
    </w:p>
    <w:p w:rsidR="008005FC" w:rsidRDefault="008005FC" w:rsidP="00DD4CA6">
      <w:pPr>
        <w:suppressAutoHyphens/>
        <w:ind w:left="-972" w:right="-72"/>
        <w:rPr>
          <w:rFonts w:asciiTheme="minorHAnsi" w:hAnsiTheme="minorHAnsi" w:cstheme="minorHAnsi"/>
          <w:sz w:val="22"/>
          <w:szCs w:val="22"/>
        </w:rPr>
      </w:pPr>
      <w:r w:rsidRPr="00BC1730">
        <w:rPr>
          <w:rFonts w:asciiTheme="minorHAnsi" w:hAnsiTheme="minorHAnsi" w:cstheme="minorHAnsi"/>
          <w:sz w:val="22"/>
          <w:szCs w:val="22"/>
        </w:rPr>
        <w:t xml:space="preserve">Refer to </w:t>
      </w:r>
      <w:r w:rsidR="007F6913" w:rsidRPr="00BC1730">
        <w:rPr>
          <w:rFonts w:asciiTheme="minorHAnsi" w:hAnsiTheme="minorHAnsi" w:cstheme="minorHAnsi"/>
          <w:sz w:val="22"/>
          <w:szCs w:val="22"/>
        </w:rPr>
        <w:t>“</w:t>
      </w:r>
      <w:r w:rsidRPr="00BC1730">
        <w:rPr>
          <w:rFonts w:asciiTheme="minorHAnsi" w:hAnsiTheme="minorHAnsi" w:cstheme="minorHAnsi"/>
          <w:sz w:val="22"/>
          <w:szCs w:val="22"/>
        </w:rPr>
        <w:t xml:space="preserve">Bill of </w:t>
      </w:r>
      <w:r w:rsidR="000D6662" w:rsidRPr="00BC1730">
        <w:rPr>
          <w:rFonts w:asciiTheme="minorHAnsi" w:hAnsiTheme="minorHAnsi" w:cstheme="minorHAnsi"/>
          <w:sz w:val="22"/>
          <w:szCs w:val="22"/>
        </w:rPr>
        <w:t xml:space="preserve">Materials </w:t>
      </w:r>
      <w:r w:rsidR="00F07445" w:rsidRPr="00BC1730">
        <w:rPr>
          <w:rFonts w:asciiTheme="minorHAnsi" w:hAnsiTheme="minorHAnsi" w:cstheme="minorHAnsi"/>
          <w:sz w:val="22"/>
          <w:szCs w:val="22"/>
        </w:rPr>
        <w:t>for 40PHC Electrical Retrofit</w:t>
      </w:r>
      <w:proofErr w:type="gramStart"/>
      <w:r w:rsidR="00F07445" w:rsidRPr="00BC1730">
        <w:rPr>
          <w:rFonts w:asciiTheme="minorHAnsi" w:hAnsiTheme="minorHAnsi" w:cstheme="minorHAnsi"/>
          <w:sz w:val="22"/>
          <w:szCs w:val="22"/>
        </w:rPr>
        <w:t xml:space="preserve">” </w:t>
      </w:r>
      <w:r w:rsidR="000D6662" w:rsidRPr="00BC1730">
        <w:rPr>
          <w:rFonts w:asciiTheme="minorHAnsi" w:hAnsiTheme="minorHAnsi" w:cstheme="minorHAnsi"/>
          <w:sz w:val="22"/>
          <w:szCs w:val="22"/>
        </w:rPr>
        <w:t xml:space="preserve"> at</w:t>
      </w:r>
      <w:proofErr w:type="gramEnd"/>
      <w:r w:rsidR="000D6662" w:rsidRPr="00BC1730">
        <w:rPr>
          <w:rFonts w:asciiTheme="minorHAnsi" w:hAnsiTheme="minorHAnsi" w:cstheme="minorHAnsi"/>
          <w:sz w:val="22"/>
          <w:szCs w:val="22"/>
        </w:rPr>
        <w:t xml:space="preserve"> Appendix </w:t>
      </w:r>
      <w:r w:rsidR="0087110A" w:rsidRPr="00BC1730">
        <w:rPr>
          <w:rFonts w:asciiTheme="minorHAnsi" w:hAnsiTheme="minorHAnsi" w:cstheme="minorHAnsi"/>
          <w:sz w:val="22"/>
          <w:szCs w:val="22"/>
        </w:rPr>
        <w:t>C</w:t>
      </w:r>
      <w:r w:rsidR="00BC1730" w:rsidRPr="00BC1730">
        <w:rPr>
          <w:rFonts w:asciiTheme="minorHAnsi" w:hAnsiTheme="minorHAnsi" w:cstheme="minorHAnsi"/>
          <w:sz w:val="22"/>
          <w:szCs w:val="22"/>
        </w:rPr>
        <w:t xml:space="preserve">:  </w:t>
      </w:r>
      <w:r w:rsidR="007F6913" w:rsidRPr="00BC1730">
        <w:rPr>
          <w:rFonts w:asciiTheme="minorHAnsi" w:hAnsiTheme="minorHAnsi" w:cstheme="minorHAnsi"/>
          <w:sz w:val="22"/>
          <w:szCs w:val="22"/>
        </w:rPr>
        <w:t>“</w:t>
      </w:r>
      <w:r w:rsidR="002D0DD4" w:rsidRPr="00BC1730">
        <w:rPr>
          <w:rFonts w:asciiTheme="minorHAnsi" w:hAnsiTheme="minorHAnsi" w:cstheme="minorHAnsi"/>
          <w:sz w:val="22"/>
          <w:szCs w:val="22"/>
        </w:rPr>
        <w:t xml:space="preserve">ELECTRICAL UPGRADES AND RETROFIT FOR 40 PRIMARY HEALTHCARE CENTRES IN </w:t>
      </w:r>
      <w:r w:rsidR="002D0DD4">
        <w:rPr>
          <w:rFonts w:asciiTheme="minorHAnsi" w:hAnsiTheme="minorHAnsi" w:cstheme="minorHAnsi"/>
          <w:sz w:val="22"/>
          <w:szCs w:val="22"/>
        </w:rPr>
        <w:t>KADUNA STATE</w:t>
      </w:r>
    </w:p>
    <w:p w:rsidR="005616B3" w:rsidRDefault="002D0DD4" w:rsidP="005616B3">
      <w:pPr>
        <w:suppressAutoHyphens/>
        <w:ind w:left="-970" w:right="-74" w:firstLine="970"/>
        <w:rPr>
          <w:rFonts w:asciiTheme="minorHAnsi" w:hAnsiTheme="minorHAnsi" w:cstheme="minorHAnsi"/>
          <w:szCs w:val="24"/>
          <w:u w:val="single"/>
        </w:rPr>
      </w:pPr>
      <w:r>
        <w:rPr>
          <w:rFonts w:asciiTheme="minorHAnsi" w:hAnsiTheme="minorHAnsi" w:cstheme="minorHAnsi"/>
          <w:szCs w:val="24"/>
          <w:u w:val="single"/>
        </w:rPr>
        <w:t>ELECTRICAL UPGRADE AND RETROFIT</w:t>
      </w:r>
    </w:p>
    <w:p w:rsidR="005616B3" w:rsidRDefault="005616B3" w:rsidP="005616B3">
      <w:pPr>
        <w:suppressAutoHyphens/>
        <w:ind w:left="-970" w:right="-74" w:firstLine="970"/>
        <w:rPr>
          <w:rFonts w:asciiTheme="minorHAnsi" w:hAnsiTheme="minorHAnsi" w:cstheme="minorHAnsi"/>
          <w:szCs w:val="24"/>
          <w:u w:val="single"/>
        </w:rPr>
      </w:pPr>
    </w:p>
    <w:tbl>
      <w:tblPr>
        <w:tblW w:w="10629" w:type="dxa"/>
        <w:tblInd w:w="93" w:type="dxa"/>
        <w:tblLook w:val="04A0" w:firstRow="1" w:lastRow="0" w:firstColumn="1" w:lastColumn="0" w:noHBand="0" w:noVBand="1"/>
      </w:tblPr>
      <w:tblGrid>
        <w:gridCol w:w="668"/>
        <w:gridCol w:w="3860"/>
        <w:gridCol w:w="895"/>
        <w:gridCol w:w="1520"/>
        <w:gridCol w:w="1701"/>
        <w:gridCol w:w="1985"/>
      </w:tblGrid>
      <w:tr w:rsidR="00D16959" w:rsidRPr="005616B3" w:rsidTr="00356FEF">
        <w:trPr>
          <w:trHeight w:val="1095"/>
        </w:trPr>
        <w:tc>
          <w:tcPr>
            <w:tcW w:w="668" w:type="dxa"/>
            <w:tcBorders>
              <w:top w:val="single" w:sz="8" w:space="0" w:color="auto"/>
              <w:left w:val="single" w:sz="8" w:space="0" w:color="auto"/>
              <w:bottom w:val="single" w:sz="4" w:space="0" w:color="auto"/>
              <w:right w:val="single" w:sz="4" w:space="0" w:color="auto"/>
            </w:tcBorders>
            <w:shd w:val="clear" w:color="auto" w:fill="auto"/>
            <w:noWrap/>
            <w:hideMark/>
          </w:tcPr>
          <w:p w:rsidR="00D16959" w:rsidRPr="005616B3" w:rsidRDefault="00D16959" w:rsidP="005616B3">
            <w:pPr>
              <w:rPr>
                <w:rFonts w:ascii="Calibri" w:hAnsi="Calibri"/>
                <w:color w:val="000000"/>
                <w:szCs w:val="24"/>
              </w:rPr>
            </w:pPr>
            <w:r w:rsidRPr="005616B3">
              <w:rPr>
                <w:rFonts w:ascii="Calibri" w:hAnsi="Calibri"/>
                <w:color w:val="000000"/>
                <w:szCs w:val="24"/>
              </w:rPr>
              <w:t>Item</w:t>
            </w:r>
          </w:p>
        </w:tc>
        <w:tc>
          <w:tcPr>
            <w:tcW w:w="3860" w:type="dxa"/>
            <w:tcBorders>
              <w:top w:val="single" w:sz="8" w:space="0" w:color="auto"/>
              <w:left w:val="nil"/>
              <w:bottom w:val="single" w:sz="4" w:space="0" w:color="auto"/>
              <w:right w:val="single" w:sz="4" w:space="0" w:color="auto"/>
            </w:tcBorders>
            <w:shd w:val="clear" w:color="auto" w:fill="auto"/>
            <w:hideMark/>
          </w:tcPr>
          <w:p w:rsidR="00D16959" w:rsidRPr="005616B3" w:rsidRDefault="00D16959" w:rsidP="005616B3">
            <w:pPr>
              <w:rPr>
                <w:rFonts w:ascii="Calibri" w:hAnsi="Calibri"/>
                <w:color w:val="000000"/>
                <w:szCs w:val="24"/>
              </w:rPr>
            </w:pPr>
            <w:r w:rsidRPr="005616B3">
              <w:rPr>
                <w:rFonts w:ascii="Calibri" w:hAnsi="Calibri"/>
                <w:color w:val="000000"/>
                <w:szCs w:val="24"/>
              </w:rPr>
              <w:t>Material Description</w:t>
            </w:r>
          </w:p>
        </w:tc>
        <w:tc>
          <w:tcPr>
            <w:tcW w:w="895" w:type="dxa"/>
            <w:tcBorders>
              <w:top w:val="single" w:sz="8" w:space="0" w:color="auto"/>
              <w:left w:val="nil"/>
              <w:bottom w:val="single" w:sz="4" w:space="0" w:color="auto"/>
              <w:right w:val="single" w:sz="4" w:space="0" w:color="auto"/>
            </w:tcBorders>
            <w:shd w:val="clear" w:color="auto" w:fill="auto"/>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Unit</w:t>
            </w:r>
          </w:p>
        </w:tc>
        <w:tc>
          <w:tcPr>
            <w:tcW w:w="1520" w:type="dxa"/>
            <w:tcBorders>
              <w:top w:val="single" w:sz="8" w:space="0" w:color="auto"/>
              <w:left w:val="nil"/>
              <w:bottom w:val="single" w:sz="4" w:space="0" w:color="auto"/>
              <w:right w:val="single" w:sz="4" w:space="0" w:color="auto"/>
            </w:tcBorders>
            <w:shd w:val="clear" w:color="auto" w:fill="auto"/>
            <w:hideMark/>
          </w:tcPr>
          <w:p w:rsidR="00D16959" w:rsidRDefault="00D16959" w:rsidP="005616B3">
            <w:pPr>
              <w:jc w:val="center"/>
              <w:rPr>
                <w:rFonts w:ascii="Calibri" w:hAnsi="Calibri"/>
                <w:color w:val="000000"/>
                <w:szCs w:val="24"/>
              </w:rPr>
            </w:pPr>
            <w:r>
              <w:rPr>
                <w:rFonts w:ascii="Calibri" w:hAnsi="Calibri"/>
                <w:color w:val="000000"/>
                <w:szCs w:val="24"/>
              </w:rPr>
              <w:t>TOTAL QUANTITY</w:t>
            </w:r>
          </w:p>
          <w:p w:rsidR="00D16959" w:rsidRPr="005616B3" w:rsidRDefault="00D16959" w:rsidP="005616B3">
            <w:pPr>
              <w:jc w:val="center"/>
              <w:rPr>
                <w:rFonts w:ascii="Calibri" w:hAnsi="Calibri"/>
                <w:color w:val="000000"/>
                <w:szCs w:val="24"/>
              </w:rPr>
            </w:pPr>
          </w:p>
        </w:tc>
        <w:tc>
          <w:tcPr>
            <w:tcW w:w="1701" w:type="dxa"/>
            <w:tcBorders>
              <w:top w:val="single" w:sz="8" w:space="0" w:color="auto"/>
              <w:left w:val="nil"/>
              <w:bottom w:val="single" w:sz="4" w:space="0" w:color="auto"/>
              <w:right w:val="single" w:sz="4" w:space="0" w:color="auto"/>
            </w:tcBorders>
            <w:shd w:val="clear" w:color="auto" w:fill="auto"/>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Rate</w:t>
            </w:r>
          </w:p>
        </w:tc>
        <w:tc>
          <w:tcPr>
            <w:tcW w:w="1985" w:type="dxa"/>
            <w:tcBorders>
              <w:top w:val="single" w:sz="8" w:space="0" w:color="auto"/>
              <w:left w:val="nil"/>
              <w:bottom w:val="single" w:sz="4" w:space="0" w:color="auto"/>
              <w:right w:val="single" w:sz="8" w:space="0" w:color="auto"/>
            </w:tcBorders>
            <w:shd w:val="clear" w:color="auto" w:fill="auto"/>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Total Cost</w:t>
            </w:r>
          </w:p>
        </w:tc>
      </w:tr>
      <w:tr w:rsidR="00D16959" w:rsidRPr="005616B3" w:rsidTr="00356FEF">
        <w:trPr>
          <w:trHeight w:val="450"/>
        </w:trPr>
        <w:tc>
          <w:tcPr>
            <w:tcW w:w="668" w:type="dxa"/>
            <w:tcBorders>
              <w:top w:val="nil"/>
              <w:left w:val="single" w:sz="8" w:space="0" w:color="auto"/>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1</w:t>
            </w:r>
          </w:p>
        </w:tc>
        <w:tc>
          <w:tcPr>
            <w:tcW w:w="3860" w:type="dxa"/>
            <w:tcBorders>
              <w:top w:val="nil"/>
              <w:left w:val="nil"/>
              <w:bottom w:val="single" w:sz="4" w:space="0" w:color="auto"/>
              <w:right w:val="single" w:sz="4" w:space="0" w:color="auto"/>
            </w:tcBorders>
            <w:shd w:val="clear" w:color="auto" w:fill="auto"/>
            <w:vAlign w:val="center"/>
            <w:hideMark/>
          </w:tcPr>
          <w:p w:rsidR="00D16959" w:rsidRPr="005616B3" w:rsidRDefault="00D16959" w:rsidP="005616B3">
            <w:pPr>
              <w:rPr>
                <w:rFonts w:ascii="Calibri" w:hAnsi="Calibri"/>
                <w:color w:val="000000"/>
                <w:szCs w:val="24"/>
              </w:rPr>
            </w:pPr>
            <w:r w:rsidRPr="005616B3">
              <w:rPr>
                <w:rFonts w:ascii="Calibri" w:hAnsi="Calibri"/>
                <w:color w:val="000000"/>
                <w:szCs w:val="24"/>
              </w:rPr>
              <w:t>Ceiling fan</w:t>
            </w:r>
          </w:p>
        </w:tc>
        <w:tc>
          <w:tcPr>
            <w:tcW w:w="895"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No.</w:t>
            </w:r>
          </w:p>
        </w:tc>
        <w:tc>
          <w:tcPr>
            <w:tcW w:w="152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697</w:t>
            </w:r>
          </w:p>
        </w:tc>
        <w:tc>
          <w:tcPr>
            <w:tcW w:w="1701"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c>
          <w:tcPr>
            <w:tcW w:w="1985" w:type="dxa"/>
            <w:tcBorders>
              <w:top w:val="nil"/>
              <w:left w:val="nil"/>
              <w:bottom w:val="single" w:sz="4" w:space="0" w:color="auto"/>
              <w:right w:val="single" w:sz="8"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r>
      <w:tr w:rsidR="00D16959" w:rsidRPr="005616B3" w:rsidTr="00356FEF">
        <w:trPr>
          <w:trHeight w:val="402"/>
        </w:trPr>
        <w:tc>
          <w:tcPr>
            <w:tcW w:w="668" w:type="dxa"/>
            <w:tcBorders>
              <w:top w:val="nil"/>
              <w:left w:val="single" w:sz="8" w:space="0" w:color="auto"/>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2</w:t>
            </w:r>
          </w:p>
        </w:tc>
        <w:tc>
          <w:tcPr>
            <w:tcW w:w="386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rPr>
                <w:rFonts w:ascii="Calibri" w:hAnsi="Calibri"/>
                <w:szCs w:val="24"/>
              </w:rPr>
            </w:pPr>
            <w:r w:rsidRPr="005616B3">
              <w:rPr>
                <w:rFonts w:ascii="Calibri" w:hAnsi="Calibri"/>
                <w:szCs w:val="24"/>
              </w:rPr>
              <w:t xml:space="preserve">18 Watts CFL </w:t>
            </w:r>
          </w:p>
        </w:tc>
        <w:tc>
          <w:tcPr>
            <w:tcW w:w="895"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No.</w:t>
            </w:r>
          </w:p>
        </w:tc>
        <w:tc>
          <w:tcPr>
            <w:tcW w:w="152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2641</w:t>
            </w:r>
          </w:p>
        </w:tc>
        <w:tc>
          <w:tcPr>
            <w:tcW w:w="1701"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c>
          <w:tcPr>
            <w:tcW w:w="1985" w:type="dxa"/>
            <w:tcBorders>
              <w:top w:val="nil"/>
              <w:left w:val="nil"/>
              <w:bottom w:val="single" w:sz="4" w:space="0" w:color="auto"/>
              <w:right w:val="single" w:sz="8"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r>
      <w:tr w:rsidR="00D16959" w:rsidRPr="005616B3" w:rsidTr="00356FEF">
        <w:trPr>
          <w:trHeight w:val="402"/>
        </w:trPr>
        <w:tc>
          <w:tcPr>
            <w:tcW w:w="668" w:type="dxa"/>
            <w:tcBorders>
              <w:top w:val="nil"/>
              <w:left w:val="single" w:sz="8" w:space="0" w:color="auto"/>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3</w:t>
            </w:r>
          </w:p>
        </w:tc>
        <w:tc>
          <w:tcPr>
            <w:tcW w:w="386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rPr>
                <w:rFonts w:ascii="Calibri" w:hAnsi="Calibri"/>
                <w:szCs w:val="24"/>
              </w:rPr>
            </w:pPr>
            <w:r w:rsidRPr="005616B3">
              <w:rPr>
                <w:rFonts w:ascii="Calibri" w:hAnsi="Calibri"/>
                <w:szCs w:val="24"/>
              </w:rPr>
              <w:t>Roof mounted luminaire</w:t>
            </w:r>
          </w:p>
        </w:tc>
        <w:tc>
          <w:tcPr>
            <w:tcW w:w="895"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No.</w:t>
            </w:r>
          </w:p>
        </w:tc>
        <w:tc>
          <w:tcPr>
            <w:tcW w:w="152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1906</w:t>
            </w:r>
          </w:p>
        </w:tc>
        <w:tc>
          <w:tcPr>
            <w:tcW w:w="1701"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c>
          <w:tcPr>
            <w:tcW w:w="1985" w:type="dxa"/>
            <w:tcBorders>
              <w:top w:val="nil"/>
              <w:left w:val="nil"/>
              <w:bottom w:val="single" w:sz="4" w:space="0" w:color="auto"/>
              <w:right w:val="single" w:sz="8"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r>
      <w:tr w:rsidR="00D16959" w:rsidRPr="005616B3" w:rsidTr="00356FEF">
        <w:trPr>
          <w:trHeight w:val="402"/>
        </w:trPr>
        <w:tc>
          <w:tcPr>
            <w:tcW w:w="668" w:type="dxa"/>
            <w:tcBorders>
              <w:top w:val="nil"/>
              <w:left w:val="single" w:sz="8" w:space="0" w:color="auto"/>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4</w:t>
            </w:r>
          </w:p>
        </w:tc>
        <w:tc>
          <w:tcPr>
            <w:tcW w:w="386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rPr>
                <w:rFonts w:ascii="Calibri" w:hAnsi="Calibri"/>
                <w:szCs w:val="24"/>
              </w:rPr>
            </w:pPr>
            <w:r w:rsidRPr="005616B3">
              <w:rPr>
                <w:rFonts w:ascii="Calibri" w:hAnsi="Calibri"/>
                <w:szCs w:val="24"/>
              </w:rPr>
              <w:t>Wall mounted luminaire</w:t>
            </w:r>
          </w:p>
        </w:tc>
        <w:tc>
          <w:tcPr>
            <w:tcW w:w="895"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No.</w:t>
            </w:r>
          </w:p>
        </w:tc>
        <w:tc>
          <w:tcPr>
            <w:tcW w:w="152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596</w:t>
            </w:r>
          </w:p>
        </w:tc>
        <w:tc>
          <w:tcPr>
            <w:tcW w:w="1701"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c>
          <w:tcPr>
            <w:tcW w:w="1985" w:type="dxa"/>
            <w:tcBorders>
              <w:top w:val="nil"/>
              <w:left w:val="nil"/>
              <w:bottom w:val="single" w:sz="4" w:space="0" w:color="auto"/>
              <w:right w:val="single" w:sz="8"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r>
      <w:tr w:rsidR="00D16959" w:rsidRPr="005616B3" w:rsidTr="00356FEF">
        <w:trPr>
          <w:trHeight w:val="402"/>
        </w:trPr>
        <w:tc>
          <w:tcPr>
            <w:tcW w:w="668" w:type="dxa"/>
            <w:tcBorders>
              <w:top w:val="nil"/>
              <w:left w:val="single" w:sz="8" w:space="0" w:color="auto"/>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5</w:t>
            </w:r>
          </w:p>
        </w:tc>
        <w:tc>
          <w:tcPr>
            <w:tcW w:w="386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rPr>
                <w:rFonts w:ascii="Calibri" w:hAnsi="Calibri"/>
                <w:szCs w:val="24"/>
              </w:rPr>
            </w:pPr>
            <w:r w:rsidRPr="005616B3">
              <w:rPr>
                <w:rFonts w:ascii="Calibri" w:hAnsi="Calibri"/>
                <w:szCs w:val="24"/>
              </w:rPr>
              <w:t>1 Gang light switch</w:t>
            </w:r>
          </w:p>
        </w:tc>
        <w:tc>
          <w:tcPr>
            <w:tcW w:w="895"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No.</w:t>
            </w:r>
          </w:p>
        </w:tc>
        <w:tc>
          <w:tcPr>
            <w:tcW w:w="152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707</w:t>
            </w:r>
          </w:p>
        </w:tc>
        <w:tc>
          <w:tcPr>
            <w:tcW w:w="1701"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c>
          <w:tcPr>
            <w:tcW w:w="1985" w:type="dxa"/>
            <w:tcBorders>
              <w:top w:val="nil"/>
              <w:left w:val="nil"/>
              <w:bottom w:val="single" w:sz="4" w:space="0" w:color="auto"/>
              <w:right w:val="single" w:sz="8"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r>
      <w:tr w:rsidR="00D16959" w:rsidRPr="005616B3" w:rsidTr="00356FEF">
        <w:trPr>
          <w:trHeight w:val="402"/>
        </w:trPr>
        <w:tc>
          <w:tcPr>
            <w:tcW w:w="668" w:type="dxa"/>
            <w:tcBorders>
              <w:top w:val="nil"/>
              <w:left w:val="single" w:sz="8" w:space="0" w:color="auto"/>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6</w:t>
            </w:r>
          </w:p>
        </w:tc>
        <w:tc>
          <w:tcPr>
            <w:tcW w:w="386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rPr>
                <w:rFonts w:ascii="Calibri" w:hAnsi="Calibri"/>
                <w:szCs w:val="24"/>
              </w:rPr>
            </w:pPr>
            <w:r w:rsidRPr="005616B3">
              <w:rPr>
                <w:rFonts w:ascii="Calibri" w:hAnsi="Calibri"/>
                <w:szCs w:val="24"/>
              </w:rPr>
              <w:t>2 Gang light switch</w:t>
            </w:r>
          </w:p>
        </w:tc>
        <w:tc>
          <w:tcPr>
            <w:tcW w:w="895"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No.</w:t>
            </w:r>
          </w:p>
        </w:tc>
        <w:tc>
          <w:tcPr>
            <w:tcW w:w="152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155</w:t>
            </w:r>
          </w:p>
        </w:tc>
        <w:tc>
          <w:tcPr>
            <w:tcW w:w="1701"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c>
          <w:tcPr>
            <w:tcW w:w="1985" w:type="dxa"/>
            <w:tcBorders>
              <w:top w:val="nil"/>
              <w:left w:val="nil"/>
              <w:bottom w:val="single" w:sz="4" w:space="0" w:color="auto"/>
              <w:right w:val="single" w:sz="8"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r>
      <w:tr w:rsidR="00D16959" w:rsidRPr="005616B3" w:rsidTr="00356FEF">
        <w:trPr>
          <w:trHeight w:val="402"/>
        </w:trPr>
        <w:tc>
          <w:tcPr>
            <w:tcW w:w="668" w:type="dxa"/>
            <w:tcBorders>
              <w:top w:val="nil"/>
              <w:left w:val="single" w:sz="8" w:space="0" w:color="auto"/>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7</w:t>
            </w:r>
          </w:p>
        </w:tc>
        <w:tc>
          <w:tcPr>
            <w:tcW w:w="386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rPr>
                <w:rFonts w:ascii="Calibri" w:hAnsi="Calibri"/>
                <w:szCs w:val="24"/>
              </w:rPr>
            </w:pPr>
            <w:r w:rsidRPr="005616B3">
              <w:rPr>
                <w:rFonts w:ascii="Calibri" w:hAnsi="Calibri"/>
                <w:szCs w:val="24"/>
              </w:rPr>
              <w:t>3 Gang light switch</w:t>
            </w:r>
          </w:p>
        </w:tc>
        <w:tc>
          <w:tcPr>
            <w:tcW w:w="895"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No.</w:t>
            </w:r>
          </w:p>
        </w:tc>
        <w:tc>
          <w:tcPr>
            <w:tcW w:w="152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54</w:t>
            </w:r>
          </w:p>
        </w:tc>
        <w:tc>
          <w:tcPr>
            <w:tcW w:w="1701"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c>
          <w:tcPr>
            <w:tcW w:w="1985" w:type="dxa"/>
            <w:tcBorders>
              <w:top w:val="nil"/>
              <w:left w:val="nil"/>
              <w:bottom w:val="single" w:sz="4" w:space="0" w:color="auto"/>
              <w:right w:val="single" w:sz="8"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r>
      <w:tr w:rsidR="00D16959" w:rsidRPr="005616B3" w:rsidTr="00356FEF">
        <w:trPr>
          <w:trHeight w:val="402"/>
        </w:trPr>
        <w:tc>
          <w:tcPr>
            <w:tcW w:w="668" w:type="dxa"/>
            <w:tcBorders>
              <w:top w:val="nil"/>
              <w:left w:val="single" w:sz="8" w:space="0" w:color="auto"/>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8</w:t>
            </w:r>
          </w:p>
        </w:tc>
        <w:tc>
          <w:tcPr>
            <w:tcW w:w="3860" w:type="dxa"/>
            <w:tcBorders>
              <w:top w:val="nil"/>
              <w:left w:val="nil"/>
              <w:bottom w:val="single" w:sz="4" w:space="0" w:color="auto"/>
              <w:right w:val="single" w:sz="4" w:space="0" w:color="auto"/>
            </w:tcBorders>
            <w:shd w:val="clear" w:color="auto" w:fill="auto"/>
            <w:noWrap/>
            <w:vAlign w:val="bottom"/>
            <w:hideMark/>
          </w:tcPr>
          <w:p w:rsidR="00D16959" w:rsidRPr="005616B3" w:rsidRDefault="00D16959" w:rsidP="005616B3">
            <w:pPr>
              <w:rPr>
                <w:rFonts w:ascii="Calibri" w:hAnsi="Calibri"/>
                <w:color w:val="000000"/>
                <w:szCs w:val="24"/>
              </w:rPr>
            </w:pPr>
            <w:r w:rsidRPr="005616B3">
              <w:rPr>
                <w:rFonts w:ascii="Calibri" w:hAnsi="Calibri"/>
                <w:color w:val="000000"/>
                <w:szCs w:val="24"/>
              </w:rPr>
              <w:t>13 Amp socket single</w:t>
            </w:r>
          </w:p>
        </w:tc>
        <w:tc>
          <w:tcPr>
            <w:tcW w:w="895"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No.</w:t>
            </w:r>
          </w:p>
        </w:tc>
        <w:tc>
          <w:tcPr>
            <w:tcW w:w="152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551</w:t>
            </w:r>
          </w:p>
        </w:tc>
        <w:tc>
          <w:tcPr>
            <w:tcW w:w="1701"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c>
          <w:tcPr>
            <w:tcW w:w="1985" w:type="dxa"/>
            <w:tcBorders>
              <w:top w:val="nil"/>
              <w:left w:val="nil"/>
              <w:bottom w:val="single" w:sz="4" w:space="0" w:color="auto"/>
              <w:right w:val="single" w:sz="8"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r>
      <w:tr w:rsidR="00D16959" w:rsidRPr="005616B3" w:rsidTr="00356FEF">
        <w:trPr>
          <w:trHeight w:val="402"/>
        </w:trPr>
        <w:tc>
          <w:tcPr>
            <w:tcW w:w="668" w:type="dxa"/>
            <w:tcBorders>
              <w:top w:val="nil"/>
              <w:left w:val="single" w:sz="8" w:space="0" w:color="auto"/>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9</w:t>
            </w:r>
          </w:p>
        </w:tc>
        <w:tc>
          <w:tcPr>
            <w:tcW w:w="3860" w:type="dxa"/>
            <w:tcBorders>
              <w:top w:val="nil"/>
              <w:left w:val="nil"/>
              <w:bottom w:val="single" w:sz="4" w:space="0" w:color="auto"/>
              <w:right w:val="single" w:sz="4" w:space="0" w:color="auto"/>
            </w:tcBorders>
            <w:shd w:val="clear" w:color="auto" w:fill="auto"/>
            <w:noWrap/>
            <w:vAlign w:val="bottom"/>
            <w:hideMark/>
          </w:tcPr>
          <w:p w:rsidR="00D16959" w:rsidRPr="005616B3" w:rsidRDefault="00D16959" w:rsidP="005616B3">
            <w:pPr>
              <w:rPr>
                <w:rFonts w:ascii="Calibri" w:hAnsi="Calibri"/>
                <w:color w:val="000000"/>
                <w:szCs w:val="24"/>
              </w:rPr>
            </w:pPr>
            <w:r w:rsidRPr="005616B3">
              <w:rPr>
                <w:rFonts w:ascii="Calibri" w:hAnsi="Calibri"/>
                <w:color w:val="000000"/>
                <w:szCs w:val="24"/>
              </w:rPr>
              <w:t>13 Amp socket double</w:t>
            </w:r>
          </w:p>
        </w:tc>
        <w:tc>
          <w:tcPr>
            <w:tcW w:w="895"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No.</w:t>
            </w:r>
          </w:p>
        </w:tc>
        <w:tc>
          <w:tcPr>
            <w:tcW w:w="152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275</w:t>
            </w:r>
          </w:p>
        </w:tc>
        <w:tc>
          <w:tcPr>
            <w:tcW w:w="1701"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c>
          <w:tcPr>
            <w:tcW w:w="1985" w:type="dxa"/>
            <w:tcBorders>
              <w:top w:val="nil"/>
              <w:left w:val="nil"/>
              <w:bottom w:val="single" w:sz="4" w:space="0" w:color="auto"/>
              <w:right w:val="single" w:sz="8"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r>
      <w:tr w:rsidR="00D16959" w:rsidRPr="005616B3" w:rsidTr="00356FEF">
        <w:trPr>
          <w:trHeight w:val="402"/>
        </w:trPr>
        <w:tc>
          <w:tcPr>
            <w:tcW w:w="668" w:type="dxa"/>
            <w:tcBorders>
              <w:top w:val="nil"/>
              <w:left w:val="single" w:sz="8" w:space="0" w:color="auto"/>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10</w:t>
            </w:r>
          </w:p>
        </w:tc>
        <w:tc>
          <w:tcPr>
            <w:tcW w:w="386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rPr>
                <w:rFonts w:ascii="Calibri" w:hAnsi="Calibri"/>
                <w:szCs w:val="24"/>
              </w:rPr>
            </w:pPr>
            <w:r w:rsidRPr="005616B3">
              <w:rPr>
                <w:rFonts w:ascii="Calibri" w:hAnsi="Calibri"/>
                <w:szCs w:val="24"/>
              </w:rPr>
              <w:t xml:space="preserve">15 Amp socket </w:t>
            </w:r>
          </w:p>
        </w:tc>
        <w:tc>
          <w:tcPr>
            <w:tcW w:w="895"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No.</w:t>
            </w:r>
          </w:p>
        </w:tc>
        <w:tc>
          <w:tcPr>
            <w:tcW w:w="152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30</w:t>
            </w:r>
          </w:p>
        </w:tc>
        <w:tc>
          <w:tcPr>
            <w:tcW w:w="1701"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c>
          <w:tcPr>
            <w:tcW w:w="1985" w:type="dxa"/>
            <w:tcBorders>
              <w:top w:val="nil"/>
              <w:left w:val="nil"/>
              <w:bottom w:val="single" w:sz="4" w:space="0" w:color="auto"/>
              <w:right w:val="single" w:sz="8"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r>
      <w:tr w:rsidR="00D16959" w:rsidRPr="005616B3" w:rsidTr="00356FEF">
        <w:trPr>
          <w:trHeight w:val="402"/>
        </w:trPr>
        <w:tc>
          <w:tcPr>
            <w:tcW w:w="668" w:type="dxa"/>
            <w:tcBorders>
              <w:top w:val="nil"/>
              <w:left w:val="single" w:sz="8" w:space="0" w:color="auto"/>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lastRenderedPageBreak/>
              <w:t>11</w:t>
            </w:r>
          </w:p>
        </w:tc>
        <w:tc>
          <w:tcPr>
            <w:tcW w:w="386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rPr>
                <w:rFonts w:ascii="Calibri" w:hAnsi="Calibri"/>
                <w:szCs w:val="24"/>
              </w:rPr>
            </w:pPr>
            <w:r w:rsidRPr="005616B3">
              <w:rPr>
                <w:rFonts w:ascii="Calibri" w:hAnsi="Calibri"/>
                <w:szCs w:val="24"/>
              </w:rPr>
              <w:t>Junction box</w:t>
            </w:r>
          </w:p>
        </w:tc>
        <w:tc>
          <w:tcPr>
            <w:tcW w:w="895"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No.</w:t>
            </w:r>
          </w:p>
        </w:tc>
        <w:tc>
          <w:tcPr>
            <w:tcW w:w="152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4098</w:t>
            </w:r>
          </w:p>
        </w:tc>
        <w:tc>
          <w:tcPr>
            <w:tcW w:w="1701"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c>
          <w:tcPr>
            <w:tcW w:w="1985" w:type="dxa"/>
            <w:tcBorders>
              <w:top w:val="nil"/>
              <w:left w:val="nil"/>
              <w:bottom w:val="single" w:sz="4" w:space="0" w:color="auto"/>
              <w:right w:val="single" w:sz="8"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r>
      <w:tr w:rsidR="00D16959" w:rsidRPr="005616B3" w:rsidTr="00356FEF">
        <w:trPr>
          <w:trHeight w:val="402"/>
        </w:trPr>
        <w:tc>
          <w:tcPr>
            <w:tcW w:w="668" w:type="dxa"/>
            <w:tcBorders>
              <w:top w:val="nil"/>
              <w:left w:val="single" w:sz="8" w:space="0" w:color="auto"/>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12</w:t>
            </w:r>
          </w:p>
        </w:tc>
        <w:tc>
          <w:tcPr>
            <w:tcW w:w="386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rPr>
                <w:rFonts w:ascii="Calibri" w:hAnsi="Calibri"/>
                <w:szCs w:val="24"/>
              </w:rPr>
            </w:pPr>
            <w:r w:rsidRPr="005616B3">
              <w:rPr>
                <w:rFonts w:ascii="Calibri" w:hAnsi="Calibri"/>
                <w:szCs w:val="24"/>
              </w:rPr>
              <w:t xml:space="preserve">Single </w:t>
            </w:r>
            <w:proofErr w:type="spellStart"/>
            <w:r w:rsidRPr="005616B3">
              <w:rPr>
                <w:rFonts w:ascii="Calibri" w:hAnsi="Calibri"/>
                <w:szCs w:val="24"/>
              </w:rPr>
              <w:t>patress</w:t>
            </w:r>
            <w:proofErr w:type="spellEnd"/>
            <w:r w:rsidRPr="005616B3">
              <w:rPr>
                <w:rFonts w:ascii="Calibri" w:hAnsi="Calibri"/>
                <w:szCs w:val="24"/>
              </w:rPr>
              <w:t xml:space="preserve"> box (flush)</w:t>
            </w:r>
          </w:p>
        </w:tc>
        <w:tc>
          <w:tcPr>
            <w:tcW w:w="895"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No.</w:t>
            </w:r>
          </w:p>
        </w:tc>
        <w:tc>
          <w:tcPr>
            <w:tcW w:w="152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1463</w:t>
            </w:r>
          </w:p>
        </w:tc>
        <w:tc>
          <w:tcPr>
            <w:tcW w:w="1701"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c>
          <w:tcPr>
            <w:tcW w:w="1985" w:type="dxa"/>
            <w:tcBorders>
              <w:top w:val="nil"/>
              <w:left w:val="nil"/>
              <w:bottom w:val="single" w:sz="4" w:space="0" w:color="auto"/>
              <w:right w:val="single" w:sz="8"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r>
      <w:tr w:rsidR="00D16959" w:rsidRPr="005616B3" w:rsidTr="00356FEF">
        <w:trPr>
          <w:trHeight w:val="402"/>
        </w:trPr>
        <w:tc>
          <w:tcPr>
            <w:tcW w:w="668" w:type="dxa"/>
            <w:tcBorders>
              <w:top w:val="nil"/>
              <w:left w:val="single" w:sz="8" w:space="0" w:color="auto"/>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13</w:t>
            </w:r>
          </w:p>
        </w:tc>
        <w:tc>
          <w:tcPr>
            <w:tcW w:w="386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rPr>
                <w:rFonts w:ascii="Calibri" w:hAnsi="Calibri"/>
                <w:szCs w:val="24"/>
              </w:rPr>
            </w:pPr>
            <w:r w:rsidRPr="005616B3">
              <w:rPr>
                <w:rFonts w:ascii="Calibri" w:hAnsi="Calibri"/>
                <w:szCs w:val="24"/>
              </w:rPr>
              <w:t xml:space="preserve">Double </w:t>
            </w:r>
            <w:proofErr w:type="spellStart"/>
            <w:r w:rsidRPr="005616B3">
              <w:rPr>
                <w:rFonts w:ascii="Calibri" w:hAnsi="Calibri"/>
                <w:szCs w:val="24"/>
              </w:rPr>
              <w:t>patress</w:t>
            </w:r>
            <w:proofErr w:type="spellEnd"/>
            <w:r w:rsidRPr="005616B3">
              <w:rPr>
                <w:rFonts w:ascii="Calibri" w:hAnsi="Calibri"/>
                <w:szCs w:val="24"/>
              </w:rPr>
              <w:t xml:space="preserve"> box (flush)</w:t>
            </w:r>
          </w:p>
        </w:tc>
        <w:tc>
          <w:tcPr>
            <w:tcW w:w="895"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No.</w:t>
            </w:r>
          </w:p>
        </w:tc>
        <w:tc>
          <w:tcPr>
            <w:tcW w:w="152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275</w:t>
            </w:r>
          </w:p>
        </w:tc>
        <w:tc>
          <w:tcPr>
            <w:tcW w:w="1701"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c>
          <w:tcPr>
            <w:tcW w:w="1985" w:type="dxa"/>
            <w:tcBorders>
              <w:top w:val="nil"/>
              <w:left w:val="nil"/>
              <w:bottom w:val="single" w:sz="4" w:space="0" w:color="auto"/>
              <w:right w:val="single" w:sz="8"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r>
      <w:tr w:rsidR="00D16959" w:rsidRPr="005616B3" w:rsidTr="00356FEF">
        <w:trPr>
          <w:trHeight w:val="402"/>
        </w:trPr>
        <w:tc>
          <w:tcPr>
            <w:tcW w:w="668" w:type="dxa"/>
            <w:tcBorders>
              <w:top w:val="nil"/>
              <w:left w:val="single" w:sz="8" w:space="0" w:color="auto"/>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14</w:t>
            </w:r>
          </w:p>
        </w:tc>
        <w:tc>
          <w:tcPr>
            <w:tcW w:w="386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right"/>
              <w:rPr>
                <w:rFonts w:ascii="Calibri" w:hAnsi="Calibri"/>
                <w:szCs w:val="24"/>
              </w:rPr>
            </w:pPr>
            <w:r w:rsidRPr="005616B3">
              <w:rPr>
                <w:rFonts w:ascii="Calibri" w:hAnsi="Calibri"/>
                <w:szCs w:val="24"/>
              </w:rPr>
              <w:t>Intentionally Left Blank</w:t>
            </w:r>
          </w:p>
        </w:tc>
        <w:tc>
          <w:tcPr>
            <w:tcW w:w="895"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No.</w:t>
            </w:r>
          </w:p>
        </w:tc>
        <w:tc>
          <w:tcPr>
            <w:tcW w:w="152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w:t>
            </w:r>
          </w:p>
        </w:tc>
        <w:tc>
          <w:tcPr>
            <w:tcW w:w="1701"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c>
          <w:tcPr>
            <w:tcW w:w="1985" w:type="dxa"/>
            <w:tcBorders>
              <w:top w:val="nil"/>
              <w:left w:val="nil"/>
              <w:bottom w:val="single" w:sz="4" w:space="0" w:color="auto"/>
              <w:right w:val="single" w:sz="8"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r>
      <w:tr w:rsidR="00D16959" w:rsidRPr="005616B3" w:rsidTr="00356FEF">
        <w:trPr>
          <w:trHeight w:val="402"/>
        </w:trPr>
        <w:tc>
          <w:tcPr>
            <w:tcW w:w="668" w:type="dxa"/>
            <w:tcBorders>
              <w:top w:val="nil"/>
              <w:left w:val="single" w:sz="8" w:space="0" w:color="auto"/>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15</w:t>
            </w:r>
          </w:p>
        </w:tc>
        <w:tc>
          <w:tcPr>
            <w:tcW w:w="386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right"/>
              <w:rPr>
                <w:rFonts w:ascii="Calibri" w:hAnsi="Calibri"/>
                <w:szCs w:val="24"/>
              </w:rPr>
            </w:pPr>
            <w:r w:rsidRPr="005616B3">
              <w:rPr>
                <w:rFonts w:ascii="Calibri" w:hAnsi="Calibri"/>
                <w:szCs w:val="24"/>
              </w:rPr>
              <w:t>Intentionally Left Blank</w:t>
            </w:r>
          </w:p>
        </w:tc>
        <w:tc>
          <w:tcPr>
            <w:tcW w:w="895"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No.</w:t>
            </w:r>
          </w:p>
        </w:tc>
        <w:tc>
          <w:tcPr>
            <w:tcW w:w="152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w:t>
            </w:r>
          </w:p>
        </w:tc>
        <w:tc>
          <w:tcPr>
            <w:tcW w:w="1701"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c>
          <w:tcPr>
            <w:tcW w:w="1985" w:type="dxa"/>
            <w:tcBorders>
              <w:top w:val="nil"/>
              <w:left w:val="nil"/>
              <w:bottom w:val="single" w:sz="4" w:space="0" w:color="auto"/>
              <w:right w:val="single" w:sz="8"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r>
      <w:tr w:rsidR="00D16959" w:rsidRPr="005616B3" w:rsidTr="00356FEF">
        <w:trPr>
          <w:trHeight w:val="630"/>
        </w:trPr>
        <w:tc>
          <w:tcPr>
            <w:tcW w:w="668" w:type="dxa"/>
            <w:tcBorders>
              <w:top w:val="nil"/>
              <w:left w:val="single" w:sz="8" w:space="0" w:color="auto"/>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16</w:t>
            </w:r>
          </w:p>
        </w:tc>
        <w:tc>
          <w:tcPr>
            <w:tcW w:w="3860" w:type="dxa"/>
            <w:tcBorders>
              <w:top w:val="nil"/>
              <w:left w:val="nil"/>
              <w:bottom w:val="single" w:sz="4" w:space="0" w:color="auto"/>
              <w:right w:val="single" w:sz="4" w:space="0" w:color="auto"/>
            </w:tcBorders>
            <w:shd w:val="clear" w:color="auto" w:fill="auto"/>
            <w:vAlign w:val="center"/>
            <w:hideMark/>
          </w:tcPr>
          <w:p w:rsidR="00D16959" w:rsidRPr="005616B3" w:rsidRDefault="00D16959" w:rsidP="005616B3">
            <w:pPr>
              <w:rPr>
                <w:rFonts w:ascii="Calibri" w:hAnsi="Calibri"/>
                <w:szCs w:val="24"/>
              </w:rPr>
            </w:pPr>
            <w:r w:rsidRPr="005616B3">
              <w:rPr>
                <w:rFonts w:ascii="Calibri" w:hAnsi="Calibri"/>
                <w:szCs w:val="24"/>
              </w:rPr>
              <w:t>25mm PVC pipes (25 numbers of 3Mts pipe per bundle)</w:t>
            </w:r>
          </w:p>
        </w:tc>
        <w:tc>
          <w:tcPr>
            <w:tcW w:w="895" w:type="dxa"/>
            <w:tcBorders>
              <w:top w:val="nil"/>
              <w:left w:val="nil"/>
              <w:bottom w:val="single" w:sz="4" w:space="0" w:color="auto"/>
              <w:right w:val="single" w:sz="4" w:space="0" w:color="auto"/>
            </w:tcBorders>
            <w:shd w:val="clear" w:color="auto" w:fill="auto"/>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bundle</w:t>
            </w:r>
          </w:p>
        </w:tc>
        <w:tc>
          <w:tcPr>
            <w:tcW w:w="152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683</w:t>
            </w:r>
          </w:p>
        </w:tc>
        <w:tc>
          <w:tcPr>
            <w:tcW w:w="1701" w:type="dxa"/>
            <w:tcBorders>
              <w:top w:val="nil"/>
              <w:left w:val="nil"/>
              <w:bottom w:val="single" w:sz="4" w:space="0" w:color="auto"/>
              <w:right w:val="single" w:sz="4" w:space="0" w:color="auto"/>
            </w:tcBorders>
            <w:shd w:val="clear" w:color="auto" w:fill="auto"/>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c>
          <w:tcPr>
            <w:tcW w:w="1985" w:type="dxa"/>
            <w:tcBorders>
              <w:top w:val="nil"/>
              <w:left w:val="nil"/>
              <w:bottom w:val="single" w:sz="4" w:space="0" w:color="auto"/>
              <w:right w:val="single" w:sz="8" w:space="0" w:color="auto"/>
            </w:tcBorders>
            <w:shd w:val="clear" w:color="auto" w:fill="auto"/>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r>
      <w:tr w:rsidR="00D16959" w:rsidRPr="005616B3" w:rsidTr="00356FEF">
        <w:trPr>
          <w:trHeight w:val="945"/>
        </w:trPr>
        <w:tc>
          <w:tcPr>
            <w:tcW w:w="668" w:type="dxa"/>
            <w:tcBorders>
              <w:top w:val="nil"/>
              <w:left w:val="single" w:sz="8" w:space="0" w:color="auto"/>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17</w:t>
            </w:r>
          </w:p>
        </w:tc>
        <w:tc>
          <w:tcPr>
            <w:tcW w:w="3860" w:type="dxa"/>
            <w:tcBorders>
              <w:top w:val="nil"/>
              <w:left w:val="nil"/>
              <w:bottom w:val="single" w:sz="4" w:space="0" w:color="auto"/>
              <w:right w:val="single" w:sz="4" w:space="0" w:color="auto"/>
            </w:tcBorders>
            <w:shd w:val="clear" w:color="auto" w:fill="auto"/>
            <w:vAlign w:val="center"/>
            <w:hideMark/>
          </w:tcPr>
          <w:p w:rsidR="00D16959" w:rsidRPr="005616B3" w:rsidRDefault="00D16959" w:rsidP="005616B3">
            <w:pPr>
              <w:rPr>
                <w:rFonts w:ascii="Calibri" w:hAnsi="Calibri"/>
                <w:szCs w:val="24"/>
              </w:rPr>
            </w:pPr>
            <w:r w:rsidRPr="005616B3">
              <w:rPr>
                <w:rFonts w:ascii="Calibri" w:hAnsi="Calibri"/>
                <w:szCs w:val="24"/>
              </w:rPr>
              <w:t xml:space="preserve">PVC accessories, male bush, saddle clamp, angle </w:t>
            </w:r>
            <w:proofErr w:type="spellStart"/>
            <w:r w:rsidRPr="005616B3">
              <w:rPr>
                <w:rFonts w:ascii="Calibri" w:hAnsi="Calibri"/>
                <w:szCs w:val="24"/>
              </w:rPr>
              <w:t>bend,screws</w:t>
            </w:r>
            <w:proofErr w:type="spellEnd"/>
            <w:r w:rsidRPr="005616B3">
              <w:rPr>
                <w:rFonts w:ascii="Calibri" w:hAnsi="Calibri"/>
                <w:szCs w:val="24"/>
              </w:rPr>
              <w:t xml:space="preserve"> and pegs Packs (100 per pack)</w:t>
            </w:r>
          </w:p>
        </w:tc>
        <w:tc>
          <w:tcPr>
            <w:tcW w:w="895" w:type="dxa"/>
            <w:tcBorders>
              <w:top w:val="nil"/>
              <w:left w:val="nil"/>
              <w:bottom w:val="single" w:sz="4" w:space="0" w:color="auto"/>
              <w:right w:val="single" w:sz="4" w:space="0" w:color="auto"/>
            </w:tcBorders>
            <w:shd w:val="clear" w:color="auto" w:fill="auto"/>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packs</w:t>
            </w:r>
          </w:p>
        </w:tc>
        <w:tc>
          <w:tcPr>
            <w:tcW w:w="152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91</w:t>
            </w:r>
          </w:p>
        </w:tc>
        <w:tc>
          <w:tcPr>
            <w:tcW w:w="1701" w:type="dxa"/>
            <w:tcBorders>
              <w:top w:val="nil"/>
              <w:left w:val="nil"/>
              <w:bottom w:val="single" w:sz="4" w:space="0" w:color="auto"/>
              <w:right w:val="single" w:sz="4" w:space="0" w:color="auto"/>
            </w:tcBorders>
            <w:shd w:val="clear" w:color="auto" w:fill="auto"/>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c>
          <w:tcPr>
            <w:tcW w:w="1985" w:type="dxa"/>
            <w:tcBorders>
              <w:top w:val="nil"/>
              <w:left w:val="nil"/>
              <w:bottom w:val="single" w:sz="4" w:space="0" w:color="auto"/>
              <w:right w:val="single" w:sz="8" w:space="0" w:color="auto"/>
            </w:tcBorders>
            <w:shd w:val="clear" w:color="auto" w:fill="auto"/>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r>
      <w:tr w:rsidR="00D16959" w:rsidRPr="005616B3" w:rsidTr="00356FEF">
        <w:trPr>
          <w:trHeight w:val="402"/>
        </w:trPr>
        <w:tc>
          <w:tcPr>
            <w:tcW w:w="668" w:type="dxa"/>
            <w:tcBorders>
              <w:top w:val="nil"/>
              <w:left w:val="single" w:sz="8" w:space="0" w:color="auto"/>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18</w:t>
            </w:r>
          </w:p>
        </w:tc>
        <w:tc>
          <w:tcPr>
            <w:tcW w:w="386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rPr>
                <w:rFonts w:ascii="Calibri" w:hAnsi="Calibri"/>
                <w:szCs w:val="24"/>
              </w:rPr>
            </w:pPr>
            <w:r w:rsidRPr="005616B3">
              <w:rPr>
                <w:rFonts w:ascii="Calibri" w:hAnsi="Calibri"/>
                <w:szCs w:val="24"/>
              </w:rPr>
              <w:t>100A distribution board</w:t>
            </w:r>
          </w:p>
        </w:tc>
        <w:tc>
          <w:tcPr>
            <w:tcW w:w="895"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No.</w:t>
            </w:r>
          </w:p>
        </w:tc>
        <w:tc>
          <w:tcPr>
            <w:tcW w:w="152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58</w:t>
            </w:r>
          </w:p>
        </w:tc>
        <w:tc>
          <w:tcPr>
            <w:tcW w:w="1701"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c>
          <w:tcPr>
            <w:tcW w:w="1985" w:type="dxa"/>
            <w:tcBorders>
              <w:top w:val="nil"/>
              <w:left w:val="nil"/>
              <w:bottom w:val="single" w:sz="4" w:space="0" w:color="auto"/>
              <w:right w:val="single" w:sz="8"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r>
      <w:tr w:rsidR="00D16959" w:rsidRPr="005616B3" w:rsidTr="00356FEF">
        <w:trPr>
          <w:trHeight w:val="402"/>
        </w:trPr>
        <w:tc>
          <w:tcPr>
            <w:tcW w:w="668" w:type="dxa"/>
            <w:tcBorders>
              <w:top w:val="nil"/>
              <w:left w:val="single" w:sz="8" w:space="0" w:color="auto"/>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19</w:t>
            </w:r>
          </w:p>
        </w:tc>
        <w:tc>
          <w:tcPr>
            <w:tcW w:w="386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rPr>
                <w:rFonts w:ascii="Calibri" w:hAnsi="Calibri"/>
                <w:szCs w:val="24"/>
              </w:rPr>
            </w:pPr>
            <w:r w:rsidRPr="005616B3">
              <w:rPr>
                <w:rFonts w:ascii="Calibri" w:hAnsi="Calibri"/>
                <w:szCs w:val="24"/>
              </w:rPr>
              <w:t>60A distribution board</w:t>
            </w:r>
          </w:p>
        </w:tc>
        <w:tc>
          <w:tcPr>
            <w:tcW w:w="895"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No.</w:t>
            </w:r>
          </w:p>
        </w:tc>
        <w:tc>
          <w:tcPr>
            <w:tcW w:w="152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30</w:t>
            </w:r>
          </w:p>
        </w:tc>
        <w:tc>
          <w:tcPr>
            <w:tcW w:w="1701"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c>
          <w:tcPr>
            <w:tcW w:w="1985" w:type="dxa"/>
            <w:tcBorders>
              <w:top w:val="nil"/>
              <w:left w:val="nil"/>
              <w:bottom w:val="single" w:sz="4" w:space="0" w:color="auto"/>
              <w:right w:val="single" w:sz="8"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r>
      <w:tr w:rsidR="00D16959" w:rsidRPr="005616B3" w:rsidTr="00356FEF">
        <w:trPr>
          <w:trHeight w:val="402"/>
        </w:trPr>
        <w:tc>
          <w:tcPr>
            <w:tcW w:w="668" w:type="dxa"/>
            <w:tcBorders>
              <w:top w:val="nil"/>
              <w:left w:val="single" w:sz="8" w:space="0" w:color="auto"/>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20</w:t>
            </w:r>
          </w:p>
        </w:tc>
        <w:tc>
          <w:tcPr>
            <w:tcW w:w="386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rPr>
                <w:rFonts w:ascii="Calibri" w:hAnsi="Calibri"/>
                <w:szCs w:val="24"/>
              </w:rPr>
            </w:pPr>
            <w:r w:rsidRPr="005616B3">
              <w:rPr>
                <w:rFonts w:ascii="Calibri" w:hAnsi="Calibri"/>
                <w:szCs w:val="24"/>
              </w:rPr>
              <w:t>30A distribution board</w:t>
            </w:r>
          </w:p>
        </w:tc>
        <w:tc>
          <w:tcPr>
            <w:tcW w:w="895"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No.</w:t>
            </w:r>
          </w:p>
        </w:tc>
        <w:tc>
          <w:tcPr>
            <w:tcW w:w="152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10</w:t>
            </w:r>
          </w:p>
        </w:tc>
        <w:tc>
          <w:tcPr>
            <w:tcW w:w="1701"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c>
          <w:tcPr>
            <w:tcW w:w="1985" w:type="dxa"/>
            <w:tcBorders>
              <w:top w:val="nil"/>
              <w:left w:val="nil"/>
              <w:bottom w:val="single" w:sz="4" w:space="0" w:color="auto"/>
              <w:right w:val="single" w:sz="8"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r>
      <w:tr w:rsidR="00D16959" w:rsidRPr="005616B3" w:rsidTr="00356FEF">
        <w:trPr>
          <w:trHeight w:val="402"/>
        </w:trPr>
        <w:tc>
          <w:tcPr>
            <w:tcW w:w="668" w:type="dxa"/>
            <w:tcBorders>
              <w:top w:val="nil"/>
              <w:left w:val="single" w:sz="8" w:space="0" w:color="auto"/>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21</w:t>
            </w:r>
          </w:p>
        </w:tc>
        <w:tc>
          <w:tcPr>
            <w:tcW w:w="386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rPr>
                <w:rFonts w:ascii="Calibri" w:hAnsi="Calibri"/>
                <w:szCs w:val="24"/>
              </w:rPr>
            </w:pPr>
            <w:r w:rsidRPr="005616B3">
              <w:rPr>
                <w:rFonts w:ascii="Calibri" w:hAnsi="Calibri"/>
                <w:szCs w:val="24"/>
              </w:rPr>
              <w:t>100A consumer unit</w:t>
            </w:r>
          </w:p>
        </w:tc>
        <w:tc>
          <w:tcPr>
            <w:tcW w:w="895"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No.</w:t>
            </w:r>
          </w:p>
        </w:tc>
        <w:tc>
          <w:tcPr>
            <w:tcW w:w="152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38</w:t>
            </w:r>
          </w:p>
        </w:tc>
        <w:tc>
          <w:tcPr>
            <w:tcW w:w="1701"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c>
          <w:tcPr>
            <w:tcW w:w="1985" w:type="dxa"/>
            <w:tcBorders>
              <w:top w:val="nil"/>
              <w:left w:val="nil"/>
              <w:bottom w:val="single" w:sz="4" w:space="0" w:color="auto"/>
              <w:right w:val="single" w:sz="8"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r>
      <w:tr w:rsidR="00D16959" w:rsidRPr="005616B3" w:rsidTr="00356FEF">
        <w:trPr>
          <w:trHeight w:val="402"/>
        </w:trPr>
        <w:tc>
          <w:tcPr>
            <w:tcW w:w="668" w:type="dxa"/>
            <w:tcBorders>
              <w:top w:val="nil"/>
              <w:left w:val="single" w:sz="8" w:space="0" w:color="auto"/>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22</w:t>
            </w:r>
          </w:p>
        </w:tc>
        <w:tc>
          <w:tcPr>
            <w:tcW w:w="386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rPr>
                <w:rFonts w:ascii="Calibri" w:hAnsi="Calibri"/>
                <w:szCs w:val="24"/>
              </w:rPr>
            </w:pPr>
            <w:r w:rsidRPr="005616B3">
              <w:rPr>
                <w:rFonts w:ascii="Calibri" w:hAnsi="Calibri"/>
                <w:szCs w:val="24"/>
              </w:rPr>
              <w:t>60A consumer unit</w:t>
            </w:r>
          </w:p>
        </w:tc>
        <w:tc>
          <w:tcPr>
            <w:tcW w:w="895"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No.</w:t>
            </w:r>
          </w:p>
        </w:tc>
        <w:tc>
          <w:tcPr>
            <w:tcW w:w="152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14</w:t>
            </w:r>
          </w:p>
        </w:tc>
        <w:tc>
          <w:tcPr>
            <w:tcW w:w="1701"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c>
          <w:tcPr>
            <w:tcW w:w="1985" w:type="dxa"/>
            <w:tcBorders>
              <w:top w:val="nil"/>
              <w:left w:val="nil"/>
              <w:bottom w:val="single" w:sz="4" w:space="0" w:color="auto"/>
              <w:right w:val="single" w:sz="8"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r>
      <w:tr w:rsidR="00D16959" w:rsidRPr="005616B3" w:rsidTr="00356FEF">
        <w:trPr>
          <w:trHeight w:val="402"/>
        </w:trPr>
        <w:tc>
          <w:tcPr>
            <w:tcW w:w="668" w:type="dxa"/>
            <w:tcBorders>
              <w:top w:val="nil"/>
              <w:left w:val="single" w:sz="8" w:space="0" w:color="auto"/>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23</w:t>
            </w:r>
          </w:p>
        </w:tc>
        <w:tc>
          <w:tcPr>
            <w:tcW w:w="386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rPr>
                <w:rFonts w:ascii="Calibri" w:hAnsi="Calibri"/>
                <w:szCs w:val="24"/>
              </w:rPr>
            </w:pPr>
            <w:r w:rsidRPr="005616B3">
              <w:rPr>
                <w:rFonts w:ascii="Calibri" w:hAnsi="Calibri"/>
                <w:szCs w:val="24"/>
              </w:rPr>
              <w:t>30A consumer unit</w:t>
            </w:r>
          </w:p>
        </w:tc>
        <w:tc>
          <w:tcPr>
            <w:tcW w:w="895"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No.</w:t>
            </w:r>
          </w:p>
        </w:tc>
        <w:tc>
          <w:tcPr>
            <w:tcW w:w="152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27</w:t>
            </w:r>
          </w:p>
        </w:tc>
        <w:tc>
          <w:tcPr>
            <w:tcW w:w="1701"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c>
          <w:tcPr>
            <w:tcW w:w="1985" w:type="dxa"/>
            <w:tcBorders>
              <w:top w:val="nil"/>
              <w:left w:val="nil"/>
              <w:bottom w:val="single" w:sz="4" w:space="0" w:color="auto"/>
              <w:right w:val="single" w:sz="8"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r>
      <w:tr w:rsidR="00D16959" w:rsidRPr="005616B3" w:rsidTr="00356FEF">
        <w:trPr>
          <w:trHeight w:val="402"/>
        </w:trPr>
        <w:tc>
          <w:tcPr>
            <w:tcW w:w="668" w:type="dxa"/>
            <w:tcBorders>
              <w:top w:val="nil"/>
              <w:left w:val="single" w:sz="8" w:space="0" w:color="auto"/>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24</w:t>
            </w:r>
          </w:p>
        </w:tc>
        <w:tc>
          <w:tcPr>
            <w:tcW w:w="386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rPr>
                <w:rFonts w:ascii="Calibri" w:hAnsi="Calibri"/>
                <w:szCs w:val="24"/>
              </w:rPr>
            </w:pPr>
            <w:r w:rsidRPr="005616B3">
              <w:rPr>
                <w:rFonts w:ascii="Calibri" w:hAnsi="Calibri"/>
                <w:szCs w:val="24"/>
              </w:rPr>
              <w:t>100A Residual current circuit breaker</w:t>
            </w:r>
          </w:p>
        </w:tc>
        <w:tc>
          <w:tcPr>
            <w:tcW w:w="895"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No.</w:t>
            </w:r>
          </w:p>
        </w:tc>
        <w:tc>
          <w:tcPr>
            <w:tcW w:w="152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93</w:t>
            </w:r>
          </w:p>
        </w:tc>
        <w:tc>
          <w:tcPr>
            <w:tcW w:w="1701"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c>
          <w:tcPr>
            <w:tcW w:w="1985" w:type="dxa"/>
            <w:tcBorders>
              <w:top w:val="nil"/>
              <w:left w:val="nil"/>
              <w:bottom w:val="single" w:sz="4" w:space="0" w:color="auto"/>
              <w:right w:val="single" w:sz="8"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r>
      <w:tr w:rsidR="00D16959" w:rsidRPr="005616B3" w:rsidTr="00356FEF">
        <w:trPr>
          <w:trHeight w:val="402"/>
        </w:trPr>
        <w:tc>
          <w:tcPr>
            <w:tcW w:w="668" w:type="dxa"/>
            <w:tcBorders>
              <w:top w:val="nil"/>
              <w:left w:val="single" w:sz="8" w:space="0" w:color="auto"/>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25</w:t>
            </w:r>
          </w:p>
        </w:tc>
        <w:tc>
          <w:tcPr>
            <w:tcW w:w="386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rPr>
                <w:rFonts w:ascii="Calibri" w:hAnsi="Calibri"/>
                <w:szCs w:val="24"/>
              </w:rPr>
            </w:pPr>
            <w:r w:rsidRPr="005616B3">
              <w:rPr>
                <w:rFonts w:ascii="Calibri" w:hAnsi="Calibri"/>
                <w:szCs w:val="24"/>
              </w:rPr>
              <w:t>60A Residual current circuit breaker</w:t>
            </w:r>
          </w:p>
        </w:tc>
        <w:tc>
          <w:tcPr>
            <w:tcW w:w="895"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No.</w:t>
            </w:r>
          </w:p>
        </w:tc>
        <w:tc>
          <w:tcPr>
            <w:tcW w:w="152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42</w:t>
            </w:r>
          </w:p>
        </w:tc>
        <w:tc>
          <w:tcPr>
            <w:tcW w:w="1701"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c>
          <w:tcPr>
            <w:tcW w:w="1985" w:type="dxa"/>
            <w:tcBorders>
              <w:top w:val="nil"/>
              <w:left w:val="nil"/>
              <w:bottom w:val="single" w:sz="4" w:space="0" w:color="auto"/>
              <w:right w:val="single" w:sz="8"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r>
      <w:tr w:rsidR="00D16959" w:rsidRPr="005616B3" w:rsidTr="00356FEF">
        <w:trPr>
          <w:trHeight w:val="402"/>
        </w:trPr>
        <w:tc>
          <w:tcPr>
            <w:tcW w:w="668" w:type="dxa"/>
            <w:tcBorders>
              <w:top w:val="nil"/>
              <w:left w:val="single" w:sz="8" w:space="0" w:color="auto"/>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26</w:t>
            </w:r>
          </w:p>
        </w:tc>
        <w:tc>
          <w:tcPr>
            <w:tcW w:w="386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rPr>
                <w:rFonts w:ascii="Calibri" w:hAnsi="Calibri"/>
                <w:szCs w:val="24"/>
              </w:rPr>
            </w:pPr>
            <w:r w:rsidRPr="005616B3">
              <w:rPr>
                <w:rFonts w:ascii="Calibri" w:hAnsi="Calibri"/>
                <w:szCs w:val="24"/>
              </w:rPr>
              <w:t>30A Residual current circuit breaker</w:t>
            </w:r>
          </w:p>
        </w:tc>
        <w:tc>
          <w:tcPr>
            <w:tcW w:w="895"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No.</w:t>
            </w:r>
          </w:p>
        </w:tc>
        <w:tc>
          <w:tcPr>
            <w:tcW w:w="152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34</w:t>
            </w:r>
          </w:p>
        </w:tc>
        <w:tc>
          <w:tcPr>
            <w:tcW w:w="1701"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c>
          <w:tcPr>
            <w:tcW w:w="1985" w:type="dxa"/>
            <w:tcBorders>
              <w:top w:val="nil"/>
              <w:left w:val="nil"/>
              <w:bottom w:val="single" w:sz="4" w:space="0" w:color="auto"/>
              <w:right w:val="single" w:sz="8"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r>
      <w:tr w:rsidR="00D16959" w:rsidRPr="005616B3" w:rsidTr="00356FEF">
        <w:trPr>
          <w:trHeight w:val="402"/>
        </w:trPr>
        <w:tc>
          <w:tcPr>
            <w:tcW w:w="668" w:type="dxa"/>
            <w:tcBorders>
              <w:top w:val="nil"/>
              <w:left w:val="single" w:sz="8" w:space="0" w:color="auto"/>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27</w:t>
            </w:r>
          </w:p>
        </w:tc>
        <w:tc>
          <w:tcPr>
            <w:tcW w:w="386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rPr>
                <w:rFonts w:ascii="Calibri" w:hAnsi="Calibri"/>
                <w:szCs w:val="24"/>
              </w:rPr>
            </w:pPr>
            <w:r w:rsidRPr="005616B3">
              <w:rPr>
                <w:rFonts w:ascii="Calibri" w:hAnsi="Calibri"/>
                <w:szCs w:val="24"/>
              </w:rPr>
              <w:t>100A change over</w:t>
            </w:r>
          </w:p>
        </w:tc>
        <w:tc>
          <w:tcPr>
            <w:tcW w:w="895"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No.</w:t>
            </w:r>
          </w:p>
        </w:tc>
        <w:tc>
          <w:tcPr>
            <w:tcW w:w="152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87</w:t>
            </w:r>
          </w:p>
        </w:tc>
        <w:tc>
          <w:tcPr>
            <w:tcW w:w="1701"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c>
          <w:tcPr>
            <w:tcW w:w="1985" w:type="dxa"/>
            <w:tcBorders>
              <w:top w:val="nil"/>
              <w:left w:val="nil"/>
              <w:bottom w:val="single" w:sz="4" w:space="0" w:color="auto"/>
              <w:right w:val="single" w:sz="8"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r>
      <w:tr w:rsidR="00D16959" w:rsidRPr="005616B3" w:rsidTr="00356FEF">
        <w:trPr>
          <w:trHeight w:val="402"/>
        </w:trPr>
        <w:tc>
          <w:tcPr>
            <w:tcW w:w="668" w:type="dxa"/>
            <w:tcBorders>
              <w:top w:val="nil"/>
              <w:left w:val="single" w:sz="8" w:space="0" w:color="auto"/>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28</w:t>
            </w:r>
          </w:p>
        </w:tc>
        <w:tc>
          <w:tcPr>
            <w:tcW w:w="386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rPr>
                <w:rFonts w:ascii="Calibri" w:hAnsi="Calibri"/>
                <w:szCs w:val="24"/>
              </w:rPr>
            </w:pPr>
            <w:r w:rsidRPr="005616B3">
              <w:rPr>
                <w:rFonts w:ascii="Calibri" w:hAnsi="Calibri"/>
                <w:szCs w:val="24"/>
              </w:rPr>
              <w:t>60A change over</w:t>
            </w:r>
          </w:p>
        </w:tc>
        <w:tc>
          <w:tcPr>
            <w:tcW w:w="895"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No.</w:t>
            </w:r>
          </w:p>
        </w:tc>
        <w:tc>
          <w:tcPr>
            <w:tcW w:w="152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42</w:t>
            </w:r>
          </w:p>
        </w:tc>
        <w:tc>
          <w:tcPr>
            <w:tcW w:w="1701"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c>
          <w:tcPr>
            <w:tcW w:w="1985" w:type="dxa"/>
            <w:tcBorders>
              <w:top w:val="nil"/>
              <w:left w:val="nil"/>
              <w:bottom w:val="single" w:sz="4" w:space="0" w:color="auto"/>
              <w:right w:val="single" w:sz="8"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r>
      <w:tr w:rsidR="00D16959" w:rsidRPr="005616B3" w:rsidTr="00356FEF">
        <w:trPr>
          <w:trHeight w:val="402"/>
        </w:trPr>
        <w:tc>
          <w:tcPr>
            <w:tcW w:w="668" w:type="dxa"/>
            <w:tcBorders>
              <w:top w:val="nil"/>
              <w:left w:val="single" w:sz="8" w:space="0" w:color="auto"/>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29</w:t>
            </w:r>
          </w:p>
        </w:tc>
        <w:tc>
          <w:tcPr>
            <w:tcW w:w="386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rPr>
                <w:rFonts w:ascii="Calibri" w:hAnsi="Calibri"/>
                <w:szCs w:val="24"/>
              </w:rPr>
            </w:pPr>
            <w:r w:rsidRPr="005616B3">
              <w:rPr>
                <w:rFonts w:ascii="Calibri" w:hAnsi="Calibri"/>
                <w:szCs w:val="24"/>
              </w:rPr>
              <w:t>30A change over</w:t>
            </w:r>
          </w:p>
        </w:tc>
        <w:tc>
          <w:tcPr>
            <w:tcW w:w="895"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No.</w:t>
            </w:r>
          </w:p>
        </w:tc>
        <w:tc>
          <w:tcPr>
            <w:tcW w:w="152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12</w:t>
            </w:r>
          </w:p>
        </w:tc>
        <w:tc>
          <w:tcPr>
            <w:tcW w:w="1701"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c>
          <w:tcPr>
            <w:tcW w:w="1985" w:type="dxa"/>
            <w:tcBorders>
              <w:top w:val="nil"/>
              <w:left w:val="nil"/>
              <w:bottom w:val="single" w:sz="4" w:space="0" w:color="auto"/>
              <w:right w:val="single" w:sz="8"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r>
      <w:tr w:rsidR="00D16959" w:rsidRPr="005616B3" w:rsidTr="00356FEF">
        <w:trPr>
          <w:trHeight w:val="390"/>
        </w:trPr>
        <w:tc>
          <w:tcPr>
            <w:tcW w:w="668" w:type="dxa"/>
            <w:tcBorders>
              <w:top w:val="nil"/>
              <w:left w:val="single" w:sz="8" w:space="0" w:color="auto"/>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lastRenderedPageBreak/>
              <w:t>30</w:t>
            </w:r>
          </w:p>
        </w:tc>
        <w:tc>
          <w:tcPr>
            <w:tcW w:w="386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rPr>
                <w:rFonts w:ascii="Calibri" w:hAnsi="Calibri"/>
                <w:szCs w:val="24"/>
              </w:rPr>
            </w:pPr>
            <w:r w:rsidRPr="005616B3">
              <w:rPr>
                <w:rFonts w:ascii="Calibri" w:hAnsi="Calibri"/>
                <w:szCs w:val="24"/>
              </w:rPr>
              <w:t>1.5mmsq cable (Twin &amp; Earth)</w:t>
            </w:r>
          </w:p>
        </w:tc>
        <w:tc>
          <w:tcPr>
            <w:tcW w:w="895"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proofErr w:type="spellStart"/>
            <w:r w:rsidRPr="005616B3">
              <w:rPr>
                <w:rFonts w:ascii="Calibri" w:hAnsi="Calibri"/>
                <w:color w:val="000000"/>
                <w:szCs w:val="24"/>
              </w:rPr>
              <w:t>Mts</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35112</w:t>
            </w:r>
          </w:p>
        </w:tc>
        <w:tc>
          <w:tcPr>
            <w:tcW w:w="1701"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c>
          <w:tcPr>
            <w:tcW w:w="1985" w:type="dxa"/>
            <w:tcBorders>
              <w:top w:val="nil"/>
              <w:left w:val="nil"/>
              <w:bottom w:val="single" w:sz="4" w:space="0" w:color="auto"/>
              <w:right w:val="single" w:sz="8"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r>
      <w:tr w:rsidR="00D16959" w:rsidRPr="005616B3" w:rsidTr="00356FEF">
        <w:trPr>
          <w:trHeight w:val="402"/>
        </w:trPr>
        <w:tc>
          <w:tcPr>
            <w:tcW w:w="668" w:type="dxa"/>
            <w:tcBorders>
              <w:top w:val="nil"/>
              <w:left w:val="single" w:sz="8" w:space="0" w:color="auto"/>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31</w:t>
            </w:r>
          </w:p>
        </w:tc>
        <w:tc>
          <w:tcPr>
            <w:tcW w:w="386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rPr>
                <w:rFonts w:ascii="Calibri" w:hAnsi="Calibri"/>
                <w:szCs w:val="24"/>
              </w:rPr>
            </w:pPr>
            <w:r w:rsidRPr="005616B3">
              <w:rPr>
                <w:rFonts w:ascii="Calibri" w:hAnsi="Calibri"/>
                <w:szCs w:val="24"/>
              </w:rPr>
              <w:t>2.5mmsq cable  (Twin &amp; Earth)</w:t>
            </w:r>
          </w:p>
        </w:tc>
        <w:tc>
          <w:tcPr>
            <w:tcW w:w="895"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proofErr w:type="spellStart"/>
            <w:r w:rsidRPr="005616B3">
              <w:rPr>
                <w:rFonts w:ascii="Calibri" w:hAnsi="Calibri"/>
                <w:color w:val="000000"/>
                <w:szCs w:val="24"/>
              </w:rPr>
              <w:t>Mts</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15942</w:t>
            </w:r>
          </w:p>
        </w:tc>
        <w:tc>
          <w:tcPr>
            <w:tcW w:w="1701"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c>
          <w:tcPr>
            <w:tcW w:w="1985" w:type="dxa"/>
            <w:tcBorders>
              <w:top w:val="nil"/>
              <w:left w:val="nil"/>
              <w:bottom w:val="single" w:sz="4" w:space="0" w:color="auto"/>
              <w:right w:val="single" w:sz="8"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r>
      <w:tr w:rsidR="00D16959" w:rsidRPr="005616B3" w:rsidTr="00356FEF">
        <w:trPr>
          <w:trHeight w:val="630"/>
        </w:trPr>
        <w:tc>
          <w:tcPr>
            <w:tcW w:w="668" w:type="dxa"/>
            <w:tcBorders>
              <w:top w:val="nil"/>
              <w:left w:val="single" w:sz="8" w:space="0" w:color="auto"/>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32</w:t>
            </w:r>
          </w:p>
        </w:tc>
        <w:tc>
          <w:tcPr>
            <w:tcW w:w="3860" w:type="dxa"/>
            <w:tcBorders>
              <w:top w:val="nil"/>
              <w:left w:val="nil"/>
              <w:bottom w:val="single" w:sz="4" w:space="0" w:color="auto"/>
              <w:right w:val="single" w:sz="4" w:space="0" w:color="auto"/>
            </w:tcBorders>
            <w:shd w:val="clear" w:color="auto" w:fill="auto"/>
            <w:vAlign w:val="bottom"/>
            <w:hideMark/>
          </w:tcPr>
          <w:p w:rsidR="00D16959" w:rsidRPr="005616B3" w:rsidRDefault="00D16959" w:rsidP="005616B3">
            <w:pPr>
              <w:rPr>
                <w:rFonts w:ascii="Calibri" w:hAnsi="Calibri"/>
                <w:color w:val="000000"/>
                <w:szCs w:val="24"/>
              </w:rPr>
            </w:pPr>
            <w:r w:rsidRPr="005616B3">
              <w:rPr>
                <w:rFonts w:ascii="Calibri" w:hAnsi="Calibri"/>
                <w:color w:val="000000"/>
                <w:szCs w:val="24"/>
              </w:rPr>
              <w:t>4x16mmsq PVC/SWA/PVC armoured cable</w:t>
            </w:r>
          </w:p>
        </w:tc>
        <w:tc>
          <w:tcPr>
            <w:tcW w:w="895"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proofErr w:type="spellStart"/>
            <w:r w:rsidRPr="005616B3">
              <w:rPr>
                <w:rFonts w:ascii="Calibri" w:hAnsi="Calibri"/>
                <w:color w:val="000000"/>
                <w:szCs w:val="24"/>
              </w:rPr>
              <w:t>Mts</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5219</w:t>
            </w:r>
          </w:p>
        </w:tc>
        <w:tc>
          <w:tcPr>
            <w:tcW w:w="1701"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c>
          <w:tcPr>
            <w:tcW w:w="1985" w:type="dxa"/>
            <w:tcBorders>
              <w:top w:val="nil"/>
              <w:left w:val="nil"/>
              <w:bottom w:val="single" w:sz="4" w:space="0" w:color="auto"/>
              <w:right w:val="single" w:sz="8"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r>
      <w:tr w:rsidR="00D16959" w:rsidRPr="005616B3" w:rsidTr="00356FEF">
        <w:trPr>
          <w:trHeight w:val="630"/>
        </w:trPr>
        <w:tc>
          <w:tcPr>
            <w:tcW w:w="668" w:type="dxa"/>
            <w:tcBorders>
              <w:top w:val="nil"/>
              <w:left w:val="single" w:sz="8" w:space="0" w:color="auto"/>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33</w:t>
            </w:r>
          </w:p>
        </w:tc>
        <w:tc>
          <w:tcPr>
            <w:tcW w:w="3860" w:type="dxa"/>
            <w:tcBorders>
              <w:top w:val="nil"/>
              <w:left w:val="nil"/>
              <w:bottom w:val="single" w:sz="4" w:space="0" w:color="auto"/>
              <w:right w:val="single" w:sz="4" w:space="0" w:color="auto"/>
            </w:tcBorders>
            <w:shd w:val="clear" w:color="auto" w:fill="auto"/>
            <w:vAlign w:val="bottom"/>
            <w:hideMark/>
          </w:tcPr>
          <w:p w:rsidR="00D16959" w:rsidRPr="005616B3" w:rsidRDefault="00D16959" w:rsidP="005616B3">
            <w:pPr>
              <w:rPr>
                <w:rFonts w:ascii="Calibri" w:hAnsi="Calibri"/>
                <w:color w:val="000000"/>
                <w:szCs w:val="24"/>
              </w:rPr>
            </w:pPr>
            <w:r w:rsidRPr="005616B3">
              <w:rPr>
                <w:rFonts w:ascii="Calibri" w:hAnsi="Calibri"/>
                <w:color w:val="000000"/>
                <w:szCs w:val="24"/>
              </w:rPr>
              <w:t>4x10mmsq PVC/SWA/PVC armoured cable</w:t>
            </w:r>
          </w:p>
        </w:tc>
        <w:tc>
          <w:tcPr>
            <w:tcW w:w="895"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proofErr w:type="spellStart"/>
            <w:r w:rsidRPr="005616B3">
              <w:rPr>
                <w:rFonts w:ascii="Calibri" w:hAnsi="Calibri"/>
                <w:color w:val="000000"/>
                <w:szCs w:val="24"/>
              </w:rPr>
              <w:t>Mts</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42</w:t>
            </w:r>
          </w:p>
        </w:tc>
        <w:tc>
          <w:tcPr>
            <w:tcW w:w="1701"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c>
          <w:tcPr>
            <w:tcW w:w="1985" w:type="dxa"/>
            <w:tcBorders>
              <w:top w:val="nil"/>
              <w:left w:val="nil"/>
              <w:bottom w:val="single" w:sz="4" w:space="0" w:color="auto"/>
              <w:right w:val="single" w:sz="8"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r>
      <w:tr w:rsidR="00D16959" w:rsidRPr="005616B3" w:rsidTr="00356FEF">
        <w:trPr>
          <w:trHeight w:val="630"/>
        </w:trPr>
        <w:tc>
          <w:tcPr>
            <w:tcW w:w="668" w:type="dxa"/>
            <w:tcBorders>
              <w:top w:val="nil"/>
              <w:left w:val="single" w:sz="8" w:space="0" w:color="auto"/>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34</w:t>
            </w:r>
          </w:p>
        </w:tc>
        <w:tc>
          <w:tcPr>
            <w:tcW w:w="3860" w:type="dxa"/>
            <w:tcBorders>
              <w:top w:val="nil"/>
              <w:left w:val="nil"/>
              <w:bottom w:val="single" w:sz="4" w:space="0" w:color="auto"/>
              <w:right w:val="single" w:sz="4" w:space="0" w:color="auto"/>
            </w:tcBorders>
            <w:shd w:val="clear" w:color="auto" w:fill="auto"/>
            <w:vAlign w:val="bottom"/>
            <w:hideMark/>
          </w:tcPr>
          <w:p w:rsidR="00D16959" w:rsidRPr="005616B3" w:rsidRDefault="00D16959" w:rsidP="005616B3">
            <w:pPr>
              <w:rPr>
                <w:rFonts w:ascii="Calibri" w:hAnsi="Calibri"/>
                <w:color w:val="000000"/>
                <w:szCs w:val="24"/>
              </w:rPr>
            </w:pPr>
            <w:r w:rsidRPr="005616B3">
              <w:rPr>
                <w:rFonts w:ascii="Calibri" w:hAnsi="Calibri"/>
                <w:color w:val="000000"/>
                <w:szCs w:val="24"/>
              </w:rPr>
              <w:t>4x6mmsq PVC/SWA/PVC armoured cable</w:t>
            </w:r>
          </w:p>
        </w:tc>
        <w:tc>
          <w:tcPr>
            <w:tcW w:w="895"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proofErr w:type="spellStart"/>
            <w:r w:rsidRPr="005616B3">
              <w:rPr>
                <w:rFonts w:ascii="Calibri" w:hAnsi="Calibri"/>
                <w:color w:val="000000"/>
                <w:szCs w:val="24"/>
              </w:rPr>
              <w:t>Mts</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1533</w:t>
            </w:r>
          </w:p>
        </w:tc>
        <w:tc>
          <w:tcPr>
            <w:tcW w:w="1701"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c>
          <w:tcPr>
            <w:tcW w:w="1985" w:type="dxa"/>
            <w:tcBorders>
              <w:top w:val="nil"/>
              <w:left w:val="nil"/>
              <w:bottom w:val="single" w:sz="4" w:space="0" w:color="auto"/>
              <w:right w:val="single" w:sz="8"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r>
      <w:tr w:rsidR="00D16959" w:rsidRPr="005616B3" w:rsidTr="00356FEF">
        <w:trPr>
          <w:trHeight w:val="645"/>
        </w:trPr>
        <w:tc>
          <w:tcPr>
            <w:tcW w:w="668" w:type="dxa"/>
            <w:tcBorders>
              <w:top w:val="nil"/>
              <w:left w:val="single" w:sz="8" w:space="0" w:color="auto"/>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35</w:t>
            </w:r>
          </w:p>
        </w:tc>
        <w:tc>
          <w:tcPr>
            <w:tcW w:w="3860" w:type="dxa"/>
            <w:tcBorders>
              <w:top w:val="nil"/>
              <w:left w:val="nil"/>
              <w:bottom w:val="single" w:sz="4" w:space="0" w:color="auto"/>
              <w:right w:val="single" w:sz="4" w:space="0" w:color="auto"/>
            </w:tcBorders>
            <w:shd w:val="clear" w:color="auto" w:fill="auto"/>
            <w:vAlign w:val="bottom"/>
            <w:hideMark/>
          </w:tcPr>
          <w:p w:rsidR="00D16959" w:rsidRPr="005616B3" w:rsidRDefault="00D16959" w:rsidP="005616B3">
            <w:pPr>
              <w:rPr>
                <w:rFonts w:ascii="Calibri" w:hAnsi="Calibri"/>
                <w:color w:val="000000"/>
                <w:szCs w:val="24"/>
              </w:rPr>
            </w:pPr>
            <w:r w:rsidRPr="005616B3">
              <w:rPr>
                <w:rFonts w:ascii="Calibri" w:hAnsi="Calibri"/>
                <w:color w:val="000000"/>
                <w:szCs w:val="24"/>
              </w:rPr>
              <w:t>4x4mmsq PVC/SWA/PVC armoured cable</w:t>
            </w:r>
          </w:p>
        </w:tc>
        <w:tc>
          <w:tcPr>
            <w:tcW w:w="895"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proofErr w:type="spellStart"/>
            <w:r w:rsidRPr="005616B3">
              <w:rPr>
                <w:rFonts w:ascii="Calibri" w:hAnsi="Calibri"/>
                <w:color w:val="000000"/>
                <w:szCs w:val="24"/>
              </w:rPr>
              <w:t>Mts</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137</w:t>
            </w:r>
          </w:p>
        </w:tc>
        <w:tc>
          <w:tcPr>
            <w:tcW w:w="1701"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c>
          <w:tcPr>
            <w:tcW w:w="1985" w:type="dxa"/>
            <w:tcBorders>
              <w:top w:val="nil"/>
              <w:left w:val="nil"/>
              <w:bottom w:val="single" w:sz="4" w:space="0" w:color="auto"/>
              <w:right w:val="single" w:sz="8"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r>
      <w:tr w:rsidR="00D16959" w:rsidRPr="005616B3" w:rsidTr="00356FEF">
        <w:trPr>
          <w:trHeight w:val="315"/>
        </w:trPr>
        <w:tc>
          <w:tcPr>
            <w:tcW w:w="668" w:type="dxa"/>
            <w:tcBorders>
              <w:top w:val="nil"/>
              <w:left w:val="single" w:sz="8" w:space="0" w:color="auto"/>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36</w:t>
            </w:r>
          </w:p>
        </w:tc>
        <w:tc>
          <w:tcPr>
            <w:tcW w:w="3860" w:type="dxa"/>
            <w:tcBorders>
              <w:top w:val="nil"/>
              <w:left w:val="nil"/>
              <w:bottom w:val="single" w:sz="4" w:space="0" w:color="auto"/>
              <w:right w:val="single" w:sz="4" w:space="0" w:color="auto"/>
            </w:tcBorders>
            <w:shd w:val="clear" w:color="auto" w:fill="auto"/>
            <w:noWrap/>
            <w:vAlign w:val="bottom"/>
            <w:hideMark/>
          </w:tcPr>
          <w:p w:rsidR="00D16959" w:rsidRPr="005616B3" w:rsidRDefault="00D16959" w:rsidP="005616B3">
            <w:pPr>
              <w:rPr>
                <w:rFonts w:ascii="Calibri" w:hAnsi="Calibri"/>
                <w:color w:val="000000"/>
                <w:szCs w:val="24"/>
              </w:rPr>
            </w:pPr>
            <w:r w:rsidRPr="005616B3">
              <w:rPr>
                <w:rFonts w:ascii="Calibri" w:hAnsi="Calibri"/>
                <w:color w:val="000000"/>
                <w:szCs w:val="24"/>
              </w:rPr>
              <w:t>Cable terminating lugs</w:t>
            </w:r>
          </w:p>
        </w:tc>
        <w:tc>
          <w:tcPr>
            <w:tcW w:w="895" w:type="dxa"/>
            <w:tcBorders>
              <w:top w:val="nil"/>
              <w:left w:val="nil"/>
              <w:bottom w:val="single" w:sz="4" w:space="0" w:color="auto"/>
              <w:right w:val="single" w:sz="4" w:space="0" w:color="auto"/>
            </w:tcBorders>
            <w:shd w:val="clear" w:color="auto" w:fill="auto"/>
            <w:noWrap/>
            <w:vAlign w:val="bottom"/>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No.</w:t>
            </w:r>
          </w:p>
        </w:tc>
        <w:tc>
          <w:tcPr>
            <w:tcW w:w="152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1354</w:t>
            </w:r>
          </w:p>
        </w:tc>
        <w:tc>
          <w:tcPr>
            <w:tcW w:w="1701" w:type="dxa"/>
            <w:tcBorders>
              <w:top w:val="nil"/>
              <w:left w:val="nil"/>
              <w:bottom w:val="single" w:sz="4" w:space="0" w:color="auto"/>
              <w:right w:val="single" w:sz="4" w:space="0" w:color="auto"/>
            </w:tcBorders>
            <w:shd w:val="clear" w:color="auto" w:fill="auto"/>
            <w:noWrap/>
            <w:vAlign w:val="bottom"/>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c>
          <w:tcPr>
            <w:tcW w:w="1985" w:type="dxa"/>
            <w:tcBorders>
              <w:top w:val="nil"/>
              <w:left w:val="nil"/>
              <w:bottom w:val="single" w:sz="4" w:space="0" w:color="auto"/>
              <w:right w:val="single" w:sz="8" w:space="0" w:color="auto"/>
            </w:tcBorders>
            <w:shd w:val="clear" w:color="auto" w:fill="auto"/>
            <w:noWrap/>
            <w:vAlign w:val="bottom"/>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r>
      <w:tr w:rsidR="00D16959" w:rsidRPr="005616B3" w:rsidTr="00356FEF">
        <w:trPr>
          <w:trHeight w:val="315"/>
        </w:trPr>
        <w:tc>
          <w:tcPr>
            <w:tcW w:w="668" w:type="dxa"/>
            <w:tcBorders>
              <w:top w:val="nil"/>
              <w:left w:val="single" w:sz="8" w:space="0" w:color="auto"/>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37</w:t>
            </w:r>
          </w:p>
        </w:tc>
        <w:tc>
          <w:tcPr>
            <w:tcW w:w="3860" w:type="dxa"/>
            <w:tcBorders>
              <w:top w:val="nil"/>
              <w:left w:val="nil"/>
              <w:bottom w:val="single" w:sz="4" w:space="0" w:color="auto"/>
              <w:right w:val="single" w:sz="4" w:space="0" w:color="auto"/>
            </w:tcBorders>
            <w:shd w:val="clear" w:color="auto" w:fill="auto"/>
            <w:noWrap/>
            <w:vAlign w:val="bottom"/>
            <w:hideMark/>
          </w:tcPr>
          <w:p w:rsidR="00D16959" w:rsidRPr="005616B3" w:rsidRDefault="00D16959" w:rsidP="005616B3">
            <w:pPr>
              <w:rPr>
                <w:rFonts w:ascii="Calibri" w:hAnsi="Calibri"/>
                <w:color w:val="000000"/>
                <w:szCs w:val="24"/>
              </w:rPr>
            </w:pPr>
            <w:r w:rsidRPr="005616B3">
              <w:rPr>
                <w:rFonts w:ascii="Calibri" w:hAnsi="Calibri"/>
                <w:color w:val="000000"/>
                <w:szCs w:val="24"/>
              </w:rPr>
              <w:t>Recline cable (25mmsq)</w:t>
            </w:r>
          </w:p>
        </w:tc>
        <w:tc>
          <w:tcPr>
            <w:tcW w:w="895"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proofErr w:type="spellStart"/>
            <w:r w:rsidRPr="005616B3">
              <w:rPr>
                <w:rFonts w:ascii="Calibri" w:hAnsi="Calibri"/>
                <w:color w:val="000000"/>
                <w:szCs w:val="24"/>
              </w:rPr>
              <w:t>Mts</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4148</w:t>
            </w:r>
          </w:p>
        </w:tc>
        <w:tc>
          <w:tcPr>
            <w:tcW w:w="1701"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c>
          <w:tcPr>
            <w:tcW w:w="1985" w:type="dxa"/>
            <w:tcBorders>
              <w:top w:val="nil"/>
              <w:left w:val="nil"/>
              <w:bottom w:val="single" w:sz="4" w:space="0" w:color="auto"/>
              <w:right w:val="single" w:sz="8"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r>
      <w:tr w:rsidR="00D16959" w:rsidRPr="005616B3" w:rsidTr="00356FEF">
        <w:trPr>
          <w:trHeight w:val="315"/>
        </w:trPr>
        <w:tc>
          <w:tcPr>
            <w:tcW w:w="668" w:type="dxa"/>
            <w:tcBorders>
              <w:top w:val="nil"/>
              <w:left w:val="single" w:sz="8" w:space="0" w:color="auto"/>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38</w:t>
            </w:r>
          </w:p>
        </w:tc>
        <w:tc>
          <w:tcPr>
            <w:tcW w:w="386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rPr>
                <w:rFonts w:ascii="Calibri" w:hAnsi="Calibri"/>
                <w:szCs w:val="24"/>
              </w:rPr>
            </w:pPr>
            <w:r w:rsidRPr="005616B3">
              <w:rPr>
                <w:rFonts w:ascii="Calibri" w:hAnsi="Calibri"/>
                <w:szCs w:val="24"/>
              </w:rPr>
              <w:t>Earth wire for building (16mmsq)</w:t>
            </w:r>
          </w:p>
        </w:tc>
        <w:tc>
          <w:tcPr>
            <w:tcW w:w="895"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proofErr w:type="spellStart"/>
            <w:r w:rsidRPr="005616B3">
              <w:rPr>
                <w:rFonts w:ascii="Calibri" w:hAnsi="Calibri"/>
                <w:color w:val="000000"/>
                <w:szCs w:val="24"/>
              </w:rPr>
              <w:t>Mts</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5125</w:t>
            </w:r>
          </w:p>
        </w:tc>
        <w:tc>
          <w:tcPr>
            <w:tcW w:w="1701" w:type="dxa"/>
            <w:tcBorders>
              <w:top w:val="nil"/>
              <w:left w:val="nil"/>
              <w:bottom w:val="single" w:sz="4"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c>
          <w:tcPr>
            <w:tcW w:w="1985" w:type="dxa"/>
            <w:tcBorders>
              <w:top w:val="nil"/>
              <w:left w:val="nil"/>
              <w:bottom w:val="single" w:sz="4" w:space="0" w:color="auto"/>
              <w:right w:val="single" w:sz="8"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r>
      <w:tr w:rsidR="00D16959" w:rsidRPr="005616B3" w:rsidTr="00356FEF">
        <w:trPr>
          <w:trHeight w:val="330"/>
        </w:trPr>
        <w:tc>
          <w:tcPr>
            <w:tcW w:w="668" w:type="dxa"/>
            <w:tcBorders>
              <w:top w:val="nil"/>
              <w:left w:val="single" w:sz="8" w:space="0" w:color="auto"/>
              <w:bottom w:val="single" w:sz="8"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39</w:t>
            </w:r>
          </w:p>
        </w:tc>
        <w:tc>
          <w:tcPr>
            <w:tcW w:w="3860" w:type="dxa"/>
            <w:tcBorders>
              <w:top w:val="nil"/>
              <w:left w:val="nil"/>
              <w:bottom w:val="single" w:sz="8" w:space="0" w:color="auto"/>
              <w:right w:val="single" w:sz="4" w:space="0" w:color="auto"/>
            </w:tcBorders>
            <w:shd w:val="clear" w:color="auto" w:fill="auto"/>
            <w:noWrap/>
            <w:vAlign w:val="bottom"/>
            <w:hideMark/>
          </w:tcPr>
          <w:p w:rsidR="00D16959" w:rsidRPr="005616B3" w:rsidRDefault="00D16959" w:rsidP="005616B3">
            <w:pPr>
              <w:rPr>
                <w:rFonts w:ascii="Calibri" w:hAnsi="Calibri"/>
                <w:color w:val="000000"/>
                <w:szCs w:val="24"/>
              </w:rPr>
            </w:pPr>
            <w:r w:rsidRPr="005616B3">
              <w:rPr>
                <w:rFonts w:ascii="Calibri" w:hAnsi="Calibri"/>
                <w:color w:val="000000"/>
                <w:szCs w:val="24"/>
              </w:rPr>
              <w:t>Underground marking tape</w:t>
            </w:r>
          </w:p>
        </w:tc>
        <w:tc>
          <w:tcPr>
            <w:tcW w:w="895" w:type="dxa"/>
            <w:tcBorders>
              <w:top w:val="nil"/>
              <w:left w:val="nil"/>
              <w:bottom w:val="single" w:sz="8"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proofErr w:type="spellStart"/>
            <w:r w:rsidRPr="005616B3">
              <w:rPr>
                <w:rFonts w:ascii="Calibri" w:hAnsi="Calibri"/>
                <w:color w:val="000000"/>
                <w:szCs w:val="24"/>
              </w:rPr>
              <w:t>Mts</w:t>
            </w:r>
            <w:proofErr w:type="spellEnd"/>
          </w:p>
        </w:tc>
        <w:tc>
          <w:tcPr>
            <w:tcW w:w="1520" w:type="dxa"/>
            <w:tcBorders>
              <w:top w:val="nil"/>
              <w:left w:val="nil"/>
              <w:bottom w:val="single" w:sz="8"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6973</w:t>
            </w:r>
          </w:p>
        </w:tc>
        <w:tc>
          <w:tcPr>
            <w:tcW w:w="1701" w:type="dxa"/>
            <w:tcBorders>
              <w:top w:val="nil"/>
              <w:left w:val="nil"/>
              <w:bottom w:val="single" w:sz="8" w:space="0" w:color="auto"/>
              <w:right w:val="single" w:sz="4"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c>
          <w:tcPr>
            <w:tcW w:w="1985" w:type="dxa"/>
            <w:tcBorders>
              <w:top w:val="nil"/>
              <w:left w:val="nil"/>
              <w:bottom w:val="single" w:sz="8" w:space="0" w:color="auto"/>
              <w:right w:val="single" w:sz="8" w:space="0" w:color="auto"/>
            </w:tcBorders>
            <w:shd w:val="clear" w:color="auto" w:fill="auto"/>
            <w:noWrap/>
            <w:vAlign w:val="center"/>
            <w:hideMark/>
          </w:tcPr>
          <w:p w:rsidR="00D16959" w:rsidRPr="005616B3" w:rsidRDefault="00D16959" w:rsidP="005616B3">
            <w:pPr>
              <w:jc w:val="center"/>
              <w:rPr>
                <w:rFonts w:ascii="Calibri" w:hAnsi="Calibri"/>
                <w:color w:val="000000"/>
                <w:szCs w:val="24"/>
              </w:rPr>
            </w:pPr>
            <w:r w:rsidRPr="005616B3">
              <w:rPr>
                <w:rFonts w:ascii="Calibri" w:hAnsi="Calibri"/>
                <w:color w:val="000000"/>
                <w:szCs w:val="24"/>
              </w:rPr>
              <w:t> </w:t>
            </w:r>
          </w:p>
        </w:tc>
      </w:tr>
    </w:tbl>
    <w:p w:rsidR="00CD2218" w:rsidRDefault="00CD2218" w:rsidP="00CD2218">
      <w:pPr>
        <w:tabs>
          <w:tab w:val="left" w:pos="0"/>
        </w:tabs>
        <w:suppressAutoHyphens/>
        <w:ind w:right="-72"/>
        <w:jc w:val="both"/>
        <w:rPr>
          <w:rFonts w:ascii="Calibri" w:hAnsi="Calibri" w:cs="Calibri"/>
          <w:sz w:val="22"/>
          <w:szCs w:val="22"/>
        </w:rPr>
      </w:pPr>
    </w:p>
    <w:p w:rsidR="00793A22" w:rsidRPr="00CF3F2F" w:rsidRDefault="00793A22" w:rsidP="00CF3F2F">
      <w:pPr>
        <w:rPr>
          <w:rFonts w:ascii="Calibri" w:hAnsi="Calibri" w:cs="Calibri"/>
          <w:sz w:val="22"/>
          <w:szCs w:val="22"/>
        </w:rPr>
      </w:pPr>
      <w:r>
        <w:rPr>
          <w:rFonts w:ascii="Calibri" w:hAnsi="Calibri" w:cs="Calibri"/>
          <w:b/>
          <w:sz w:val="20"/>
        </w:rPr>
        <w:br w:type="page"/>
      </w:r>
    </w:p>
    <w:p w:rsidR="00E61056" w:rsidRDefault="00E61056" w:rsidP="00CD2218">
      <w:pPr>
        <w:rPr>
          <w:rFonts w:ascii="Calibri" w:hAnsi="Calibri" w:cs="Calibri"/>
          <w:sz w:val="22"/>
          <w:szCs w:val="22"/>
        </w:rPr>
        <w:sectPr w:rsidR="00E61056" w:rsidSect="0099684E">
          <w:headerReference w:type="first" r:id="rId23"/>
          <w:pgSz w:w="16838" w:h="11906" w:orient="landscape"/>
          <w:pgMar w:top="1701" w:right="1843" w:bottom="1440" w:left="1843" w:header="709" w:footer="709" w:gutter="0"/>
          <w:cols w:space="708"/>
          <w:titlePg/>
          <w:docGrid w:linePitch="360"/>
        </w:sectPr>
      </w:pPr>
    </w:p>
    <w:p w:rsidR="00CD2218" w:rsidRPr="006C375E" w:rsidRDefault="00CD2218" w:rsidP="00CD2218">
      <w:pPr>
        <w:jc w:val="right"/>
        <w:rPr>
          <w:rFonts w:asciiTheme="minorHAnsi" w:hAnsiTheme="minorHAnsi" w:cstheme="minorHAnsi"/>
          <w:b/>
          <w:sz w:val="22"/>
          <w:szCs w:val="22"/>
        </w:rPr>
      </w:pPr>
      <w:r w:rsidRPr="00E32C33">
        <w:rPr>
          <w:rFonts w:asciiTheme="minorHAnsi" w:hAnsiTheme="minorHAnsi" w:cstheme="minorHAnsi"/>
          <w:b/>
          <w:sz w:val="22"/>
          <w:szCs w:val="22"/>
        </w:rPr>
        <w:lastRenderedPageBreak/>
        <w:t xml:space="preserve">APPENDIX </w:t>
      </w:r>
      <w:r w:rsidR="00C9635E" w:rsidRPr="00E32C33">
        <w:rPr>
          <w:rFonts w:asciiTheme="minorHAnsi" w:hAnsiTheme="minorHAnsi" w:cstheme="minorHAnsi"/>
          <w:b/>
          <w:sz w:val="22"/>
          <w:szCs w:val="22"/>
        </w:rPr>
        <w:t>D</w:t>
      </w:r>
    </w:p>
    <w:p w:rsidR="00CD2218" w:rsidRPr="006C375E" w:rsidRDefault="00CD2218" w:rsidP="00CD2218">
      <w:pPr>
        <w:jc w:val="center"/>
        <w:rPr>
          <w:rFonts w:asciiTheme="minorHAnsi" w:hAnsiTheme="minorHAnsi" w:cstheme="minorHAnsi"/>
          <w:b/>
          <w:sz w:val="22"/>
          <w:szCs w:val="22"/>
        </w:rPr>
      </w:pPr>
      <w:r w:rsidRPr="006C375E">
        <w:rPr>
          <w:rFonts w:asciiTheme="minorHAnsi" w:hAnsiTheme="minorHAnsi" w:cstheme="minorHAnsi"/>
          <w:b/>
          <w:sz w:val="22"/>
          <w:szCs w:val="22"/>
        </w:rPr>
        <w:t xml:space="preserve">FORM OF BID </w:t>
      </w:r>
    </w:p>
    <w:tbl>
      <w:tblPr>
        <w:tblW w:w="0" w:type="auto"/>
        <w:tblLayout w:type="fixed"/>
        <w:tblLook w:val="0000" w:firstRow="0" w:lastRow="0" w:firstColumn="0" w:lastColumn="0" w:noHBand="0" w:noVBand="0"/>
      </w:tblPr>
      <w:tblGrid>
        <w:gridCol w:w="675"/>
        <w:gridCol w:w="2268"/>
      </w:tblGrid>
      <w:tr w:rsidR="00CD2218" w:rsidRPr="006C375E" w:rsidTr="0080335A">
        <w:tc>
          <w:tcPr>
            <w:tcW w:w="675" w:type="dxa"/>
          </w:tcPr>
          <w:p w:rsidR="00CD2218" w:rsidRPr="006C375E" w:rsidRDefault="00CD2218" w:rsidP="0080335A">
            <w:pPr>
              <w:framePr w:hSpace="181" w:wrap="around" w:vAnchor="text" w:hAnchor="page" w:x="1416" w:y="37"/>
              <w:rPr>
                <w:rFonts w:asciiTheme="minorHAnsi" w:hAnsiTheme="minorHAnsi" w:cstheme="minorHAnsi"/>
                <w:sz w:val="22"/>
                <w:szCs w:val="22"/>
              </w:rPr>
            </w:pPr>
          </w:p>
          <w:p w:rsidR="00CD2218" w:rsidRPr="006C375E" w:rsidRDefault="00CD2218" w:rsidP="0080335A">
            <w:pPr>
              <w:framePr w:hSpace="181" w:wrap="around" w:vAnchor="text" w:hAnchor="page" w:x="1416" w:y="37"/>
              <w:rPr>
                <w:rFonts w:asciiTheme="minorHAnsi" w:hAnsiTheme="minorHAnsi" w:cstheme="minorHAnsi"/>
                <w:sz w:val="22"/>
                <w:szCs w:val="22"/>
              </w:rPr>
            </w:pPr>
            <w:r w:rsidRPr="006C375E">
              <w:rPr>
                <w:rFonts w:asciiTheme="minorHAnsi" w:hAnsiTheme="minorHAnsi" w:cstheme="minorHAnsi"/>
                <w:sz w:val="22"/>
                <w:szCs w:val="22"/>
              </w:rPr>
              <w:t>To:-</w:t>
            </w:r>
          </w:p>
        </w:tc>
        <w:tc>
          <w:tcPr>
            <w:tcW w:w="2268" w:type="dxa"/>
          </w:tcPr>
          <w:p w:rsidR="00CD2218" w:rsidRPr="006C375E" w:rsidRDefault="00CD2218" w:rsidP="0080335A">
            <w:pPr>
              <w:framePr w:hSpace="181" w:wrap="around" w:vAnchor="text" w:hAnchor="page" w:x="1416" w:y="37"/>
              <w:rPr>
                <w:rFonts w:asciiTheme="minorHAnsi" w:hAnsiTheme="minorHAnsi" w:cstheme="minorHAnsi"/>
                <w:sz w:val="22"/>
                <w:szCs w:val="22"/>
              </w:rPr>
            </w:pPr>
          </w:p>
          <w:p w:rsidR="00CD2218" w:rsidRPr="00B46AFD" w:rsidRDefault="00CD2218" w:rsidP="0080335A">
            <w:pPr>
              <w:framePr w:hSpace="181" w:wrap="around" w:vAnchor="text" w:hAnchor="page" w:x="1416" w:y="37"/>
              <w:rPr>
                <w:rFonts w:asciiTheme="minorHAnsi" w:hAnsiTheme="minorHAnsi" w:cstheme="minorHAnsi"/>
                <w:sz w:val="22"/>
                <w:szCs w:val="22"/>
              </w:rPr>
            </w:pPr>
            <w:r w:rsidRPr="00B46AFD">
              <w:rPr>
                <w:rFonts w:asciiTheme="minorHAnsi" w:hAnsiTheme="minorHAnsi" w:cstheme="minorHAnsi"/>
                <w:sz w:val="22"/>
                <w:szCs w:val="22"/>
              </w:rPr>
              <w:t>Crown Agents</w:t>
            </w:r>
          </w:p>
          <w:p w:rsidR="00CD2218" w:rsidRPr="00B46AFD" w:rsidRDefault="00CD2218" w:rsidP="0080335A">
            <w:pPr>
              <w:framePr w:hSpace="181" w:wrap="around" w:vAnchor="text" w:hAnchor="page" w:x="1416" w:y="37"/>
              <w:rPr>
                <w:rFonts w:asciiTheme="minorHAnsi" w:hAnsiTheme="minorHAnsi" w:cstheme="minorHAnsi"/>
                <w:sz w:val="22"/>
                <w:szCs w:val="22"/>
              </w:rPr>
            </w:pPr>
            <w:r w:rsidRPr="00B46AFD">
              <w:rPr>
                <w:rFonts w:asciiTheme="minorHAnsi" w:hAnsiTheme="minorHAnsi" w:cstheme="minorHAnsi"/>
                <w:sz w:val="22"/>
                <w:szCs w:val="22"/>
              </w:rPr>
              <w:t>St Nicholas House</w:t>
            </w:r>
          </w:p>
          <w:p w:rsidR="00CD2218" w:rsidRPr="00B46AFD" w:rsidRDefault="00CD2218" w:rsidP="0080335A">
            <w:pPr>
              <w:framePr w:hSpace="181" w:wrap="around" w:vAnchor="text" w:hAnchor="page" w:x="1416" w:y="37"/>
              <w:rPr>
                <w:rFonts w:asciiTheme="minorHAnsi" w:hAnsiTheme="minorHAnsi" w:cstheme="minorHAnsi"/>
                <w:sz w:val="22"/>
                <w:szCs w:val="22"/>
              </w:rPr>
            </w:pPr>
            <w:r w:rsidRPr="00B46AFD">
              <w:rPr>
                <w:rFonts w:asciiTheme="minorHAnsi" w:hAnsiTheme="minorHAnsi" w:cstheme="minorHAnsi"/>
                <w:sz w:val="22"/>
                <w:szCs w:val="22"/>
              </w:rPr>
              <w:t>St Nicholas Road</w:t>
            </w:r>
          </w:p>
          <w:p w:rsidR="00CD2218" w:rsidRPr="00B46AFD" w:rsidRDefault="00CD2218" w:rsidP="0080335A">
            <w:pPr>
              <w:framePr w:hSpace="181" w:wrap="around" w:vAnchor="text" w:hAnchor="page" w:x="1416" w:y="37"/>
              <w:rPr>
                <w:rFonts w:asciiTheme="minorHAnsi" w:hAnsiTheme="minorHAnsi" w:cstheme="minorHAnsi"/>
                <w:sz w:val="22"/>
                <w:szCs w:val="22"/>
              </w:rPr>
            </w:pPr>
            <w:r w:rsidRPr="00B46AFD">
              <w:rPr>
                <w:rFonts w:asciiTheme="minorHAnsi" w:hAnsiTheme="minorHAnsi" w:cstheme="minorHAnsi"/>
                <w:sz w:val="22"/>
                <w:szCs w:val="22"/>
              </w:rPr>
              <w:t>Sutton</w:t>
            </w:r>
          </w:p>
          <w:p w:rsidR="00CD2218" w:rsidRPr="00B46AFD" w:rsidRDefault="00CD2218" w:rsidP="0080335A">
            <w:pPr>
              <w:framePr w:hSpace="181" w:wrap="around" w:vAnchor="text" w:hAnchor="page" w:x="1416" w:y="37"/>
              <w:rPr>
                <w:rFonts w:asciiTheme="minorHAnsi" w:hAnsiTheme="minorHAnsi" w:cstheme="minorHAnsi"/>
                <w:sz w:val="22"/>
                <w:szCs w:val="22"/>
              </w:rPr>
            </w:pPr>
            <w:r w:rsidRPr="00B46AFD">
              <w:rPr>
                <w:rFonts w:asciiTheme="minorHAnsi" w:hAnsiTheme="minorHAnsi" w:cstheme="minorHAnsi"/>
                <w:sz w:val="22"/>
                <w:szCs w:val="22"/>
              </w:rPr>
              <w:t>Surrey</w:t>
            </w:r>
          </w:p>
          <w:p w:rsidR="00CD2218" w:rsidRPr="00B46AFD" w:rsidRDefault="00CD2218" w:rsidP="0080335A">
            <w:pPr>
              <w:framePr w:hSpace="181" w:wrap="around" w:vAnchor="text" w:hAnchor="page" w:x="1416" w:y="37"/>
              <w:rPr>
                <w:rFonts w:asciiTheme="minorHAnsi" w:hAnsiTheme="minorHAnsi" w:cstheme="minorHAnsi"/>
                <w:sz w:val="22"/>
                <w:szCs w:val="22"/>
              </w:rPr>
            </w:pPr>
            <w:r w:rsidRPr="00B46AFD">
              <w:rPr>
                <w:rFonts w:asciiTheme="minorHAnsi" w:hAnsiTheme="minorHAnsi" w:cstheme="minorHAnsi"/>
                <w:sz w:val="22"/>
                <w:szCs w:val="22"/>
              </w:rPr>
              <w:t>SM1 1EL</w:t>
            </w:r>
          </w:p>
          <w:p w:rsidR="00CD2218" w:rsidRPr="006C375E" w:rsidRDefault="00CD2218" w:rsidP="0080335A">
            <w:pPr>
              <w:framePr w:hSpace="181" w:wrap="around" w:vAnchor="text" w:hAnchor="page" w:x="1416" w:y="37"/>
              <w:rPr>
                <w:rFonts w:asciiTheme="minorHAnsi" w:hAnsiTheme="minorHAnsi" w:cstheme="minorHAnsi"/>
                <w:sz w:val="22"/>
                <w:szCs w:val="22"/>
              </w:rPr>
            </w:pPr>
            <w:r w:rsidRPr="00B46AFD">
              <w:rPr>
                <w:rFonts w:asciiTheme="minorHAnsi" w:hAnsiTheme="minorHAnsi" w:cstheme="minorHAnsi"/>
                <w:sz w:val="22"/>
                <w:szCs w:val="22"/>
              </w:rPr>
              <w:t>United Kingdom</w:t>
            </w:r>
          </w:p>
        </w:tc>
      </w:tr>
    </w:tbl>
    <w:p w:rsidR="00CD2218" w:rsidRPr="006C375E" w:rsidRDefault="00CD2218" w:rsidP="00CD2218">
      <w:pPr>
        <w:jc w:val="center"/>
        <w:rPr>
          <w:rFonts w:asciiTheme="minorHAnsi" w:hAnsiTheme="minorHAnsi" w:cstheme="minorHAnsi"/>
          <w:b/>
          <w:sz w:val="22"/>
          <w:szCs w:val="22"/>
        </w:rPr>
      </w:pPr>
    </w:p>
    <w:tbl>
      <w:tblPr>
        <w:tblW w:w="0" w:type="auto"/>
        <w:tblLayout w:type="fixed"/>
        <w:tblCellMar>
          <w:left w:w="107" w:type="dxa"/>
          <w:right w:w="107" w:type="dxa"/>
        </w:tblCellMar>
        <w:tblLook w:val="0000" w:firstRow="0" w:lastRow="0" w:firstColumn="0" w:lastColumn="0" w:noHBand="0" w:noVBand="0"/>
      </w:tblPr>
      <w:tblGrid>
        <w:gridCol w:w="2942"/>
        <w:gridCol w:w="2728"/>
      </w:tblGrid>
      <w:tr w:rsidR="00CD2218" w:rsidRPr="006C375E" w:rsidTr="0080335A">
        <w:tc>
          <w:tcPr>
            <w:tcW w:w="2942" w:type="dxa"/>
          </w:tcPr>
          <w:p w:rsidR="00CD2218" w:rsidRPr="006C375E" w:rsidRDefault="00CD2218" w:rsidP="0080335A">
            <w:pPr>
              <w:framePr w:hSpace="181" w:wrap="around" w:vAnchor="text" w:hAnchor="text" w:xAlign="right" w:y="1"/>
              <w:rPr>
                <w:rFonts w:asciiTheme="minorHAnsi" w:hAnsiTheme="minorHAnsi" w:cstheme="minorHAnsi"/>
                <w:sz w:val="22"/>
                <w:szCs w:val="22"/>
              </w:rPr>
            </w:pPr>
            <w:r w:rsidRPr="006C375E">
              <w:rPr>
                <w:rFonts w:asciiTheme="minorHAnsi" w:hAnsiTheme="minorHAnsi" w:cstheme="minorHAnsi"/>
                <w:b/>
                <w:sz w:val="22"/>
                <w:szCs w:val="22"/>
              </w:rPr>
              <w:t>Crown Agents Reference:</w:t>
            </w:r>
          </w:p>
        </w:tc>
        <w:tc>
          <w:tcPr>
            <w:tcW w:w="2728" w:type="dxa"/>
          </w:tcPr>
          <w:p w:rsidR="00CD2218" w:rsidRPr="006C375E" w:rsidRDefault="00B46AFD" w:rsidP="005616B3">
            <w:pPr>
              <w:framePr w:hSpace="181" w:wrap="around" w:vAnchor="text" w:hAnchor="text" w:xAlign="right" w:y="1"/>
              <w:rPr>
                <w:rFonts w:asciiTheme="minorHAnsi" w:hAnsiTheme="minorHAnsi" w:cstheme="minorHAnsi"/>
                <w:sz w:val="22"/>
                <w:szCs w:val="22"/>
              </w:rPr>
            </w:pPr>
            <w:r>
              <w:rPr>
                <w:rFonts w:asciiTheme="minorHAnsi" w:hAnsiTheme="minorHAnsi" w:cstheme="minorHAnsi"/>
                <w:b/>
                <w:sz w:val="22"/>
                <w:szCs w:val="22"/>
              </w:rPr>
              <w:t>CA/105938D/00</w:t>
            </w:r>
            <w:r w:rsidR="005616B3">
              <w:rPr>
                <w:rFonts w:asciiTheme="minorHAnsi" w:hAnsiTheme="minorHAnsi" w:cstheme="minorHAnsi"/>
                <w:b/>
                <w:sz w:val="22"/>
                <w:szCs w:val="22"/>
              </w:rPr>
              <w:t>4</w:t>
            </w:r>
          </w:p>
        </w:tc>
      </w:tr>
      <w:tr w:rsidR="00CD2218" w:rsidRPr="006C375E" w:rsidTr="0080335A">
        <w:tc>
          <w:tcPr>
            <w:tcW w:w="2942" w:type="dxa"/>
          </w:tcPr>
          <w:p w:rsidR="00CD2218" w:rsidRPr="006C375E" w:rsidRDefault="00CD2218" w:rsidP="0080335A">
            <w:pPr>
              <w:framePr w:hSpace="181" w:wrap="around" w:vAnchor="text" w:hAnchor="text" w:xAlign="right" w:y="1"/>
              <w:rPr>
                <w:rFonts w:asciiTheme="minorHAnsi" w:hAnsiTheme="minorHAnsi" w:cstheme="minorHAnsi"/>
                <w:b/>
                <w:sz w:val="22"/>
                <w:szCs w:val="22"/>
              </w:rPr>
            </w:pPr>
            <w:r w:rsidRPr="006C375E">
              <w:rPr>
                <w:rFonts w:asciiTheme="minorHAnsi" w:hAnsiTheme="minorHAnsi" w:cstheme="minorHAnsi"/>
                <w:b/>
                <w:sz w:val="22"/>
                <w:szCs w:val="22"/>
              </w:rPr>
              <w:t>Bidders Reference:</w:t>
            </w:r>
          </w:p>
        </w:tc>
        <w:tc>
          <w:tcPr>
            <w:tcW w:w="2728" w:type="dxa"/>
          </w:tcPr>
          <w:p w:rsidR="00CD2218" w:rsidRPr="006C375E" w:rsidRDefault="00CD2218" w:rsidP="0080335A">
            <w:pPr>
              <w:framePr w:hSpace="181" w:wrap="around" w:vAnchor="text" w:hAnchor="text" w:xAlign="right" w:y="1"/>
              <w:rPr>
                <w:rFonts w:asciiTheme="minorHAnsi" w:hAnsiTheme="minorHAnsi" w:cstheme="minorHAnsi"/>
                <w:sz w:val="22"/>
                <w:szCs w:val="22"/>
              </w:rPr>
            </w:pPr>
          </w:p>
        </w:tc>
      </w:tr>
      <w:tr w:rsidR="00CD2218" w:rsidRPr="006C375E" w:rsidTr="0080335A">
        <w:tc>
          <w:tcPr>
            <w:tcW w:w="2942" w:type="dxa"/>
          </w:tcPr>
          <w:p w:rsidR="00CD2218" w:rsidRPr="006C375E" w:rsidRDefault="00CD2218" w:rsidP="0080335A">
            <w:pPr>
              <w:framePr w:hSpace="181" w:wrap="around" w:vAnchor="text" w:hAnchor="text" w:xAlign="right" w:y="1"/>
              <w:rPr>
                <w:rFonts w:asciiTheme="minorHAnsi" w:hAnsiTheme="minorHAnsi" w:cstheme="minorHAnsi"/>
                <w:sz w:val="22"/>
                <w:szCs w:val="22"/>
              </w:rPr>
            </w:pPr>
            <w:r w:rsidRPr="006C375E">
              <w:rPr>
                <w:rFonts w:asciiTheme="minorHAnsi" w:hAnsiTheme="minorHAnsi" w:cstheme="minorHAnsi"/>
                <w:b/>
                <w:sz w:val="22"/>
                <w:szCs w:val="22"/>
              </w:rPr>
              <w:t>Bid Closing Date:</w:t>
            </w:r>
          </w:p>
        </w:tc>
        <w:tc>
          <w:tcPr>
            <w:tcW w:w="2728" w:type="dxa"/>
          </w:tcPr>
          <w:p w:rsidR="00CD2218" w:rsidRPr="006C375E" w:rsidRDefault="007248B4" w:rsidP="007248B4">
            <w:pPr>
              <w:framePr w:hSpace="181" w:wrap="around" w:vAnchor="text" w:hAnchor="text" w:xAlign="right" w:y="1"/>
              <w:rPr>
                <w:rFonts w:asciiTheme="minorHAnsi" w:hAnsiTheme="minorHAnsi" w:cstheme="minorHAnsi"/>
                <w:sz w:val="22"/>
                <w:szCs w:val="22"/>
                <w:highlight w:val="yellow"/>
              </w:rPr>
            </w:pPr>
            <w:r w:rsidRPr="00EA47DA">
              <w:rPr>
                <w:rFonts w:asciiTheme="minorHAnsi" w:hAnsiTheme="minorHAnsi" w:cstheme="minorHAnsi"/>
                <w:sz w:val="22"/>
                <w:szCs w:val="22"/>
              </w:rPr>
              <w:t>11</w:t>
            </w:r>
            <w:r w:rsidR="007A519E" w:rsidRPr="00EA47DA">
              <w:rPr>
                <w:rFonts w:asciiTheme="minorHAnsi" w:hAnsiTheme="minorHAnsi" w:cstheme="minorHAnsi"/>
                <w:sz w:val="22"/>
                <w:szCs w:val="22"/>
                <w:vertAlign w:val="superscript"/>
              </w:rPr>
              <w:t>th</w:t>
            </w:r>
            <w:r w:rsidR="007A519E" w:rsidRPr="00EA47DA">
              <w:rPr>
                <w:rFonts w:asciiTheme="minorHAnsi" w:hAnsiTheme="minorHAnsi" w:cstheme="minorHAnsi"/>
                <w:sz w:val="22"/>
                <w:szCs w:val="22"/>
              </w:rPr>
              <w:t xml:space="preserve"> January 2016</w:t>
            </w:r>
          </w:p>
        </w:tc>
      </w:tr>
      <w:tr w:rsidR="00CD2218" w:rsidRPr="006C375E" w:rsidTr="0080335A">
        <w:tc>
          <w:tcPr>
            <w:tcW w:w="2942" w:type="dxa"/>
          </w:tcPr>
          <w:p w:rsidR="00CD2218" w:rsidRPr="006C375E" w:rsidRDefault="00CD2218" w:rsidP="0080335A">
            <w:pPr>
              <w:framePr w:hSpace="181" w:wrap="around" w:vAnchor="text" w:hAnchor="text" w:xAlign="right" w:y="1"/>
              <w:rPr>
                <w:rFonts w:asciiTheme="minorHAnsi" w:hAnsiTheme="minorHAnsi" w:cstheme="minorHAnsi"/>
                <w:sz w:val="22"/>
                <w:szCs w:val="22"/>
              </w:rPr>
            </w:pPr>
            <w:r w:rsidRPr="006C375E">
              <w:rPr>
                <w:rFonts w:asciiTheme="minorHAnsi" w:hAnsiTheme="minorHAnsi" w:cstheme="minorHAnsi"/>
                <w:b/>
                <w:sz w:val="22"/>
                <w:szCs w:val="22"/>
              </w:rPr>
              <w:t>Currency:</w:t>
            </w:r>
          </w:p>
        </w:tc>
        <w:tc>
          <w:tcPr>
            <w:tcW w:w="2728" w:type="dxa"/>
          </w:tcPr>
          <w:p w:rsidR="00CD2218" w:rsidRPr="006C375E" w:rsidRDefault="00CD2218" w:rsidP="0080335A">
            <w:pPr>
              <w:framePr w:hSpace="181" w:wrap="around" w:vAnchor="text" w:hAnchor="text" w:xAlign="right" w:y="1"/>
              <w:rPr>
                <w:rFonts w:asciiTheme="minorHAnsi" w:hAnsiTheme="minorHAnsi" w:cstheme="minorHAnsi"/>
                <w:sz w:val="22"/>
                <w:szCs w:val="22"/>
              </w:rPr>
            </w:pPr>
          </w:p>
        </w:tc>
      </w:tr>
    </w:tbl>
    <w:p w:rsidR="00CD2218" w:rsidRPr="006C375E" w:rsidRDefault="00CD2218" w:rsidP="00CD2218">
      <w:pPr>
        <w:rPr>
          <w:rFonts w:asciiTheme="minorHAnsi" w:hAnsiTheme="minorHAnsi" w:cstheme="minorHAnsi"/>
          <w:sz w:val="22"/>
          <w:szCs w:val="22"/>
        </w:rPr>
      </w:pPr>
    </w:p>
    <w:p w:rsidR="00CD2218" w:rsidRPr="006C375E" w:rsidRDefault="00CD2218" w:rsidP="00CD2218">
      <w:pPr>
        <w:rPr>
          <w:rFonts w:asciiTheme="minorHAnsi" w:hAnsiTheme="minorHAnsi" w:cstheme="minorHAnsi"/>
          <w:sz w:val="22"/>
          <w:szCs w:val="22"/>
        </w:rPr>
      </w:pPr>
    </w:p>
    <w:p w:rsidR="00CD2218" w:rsidRPr="006C375E" w:rsidRDefault="00CD2218" w:rsidP="00CD2218">
      <w:pPr>
        <w:rPr>
          <w:rFonts w:asciiTheme="minorHAnsi" w:hAnsiTheme="minorHAnsi" w:cstheme="minorHAnsi"/>
          <w:sz w:val="22"/>
          <w:szCs w:val="22"/>
        </w:rPr>
      </w:pPr>
    </w:p>
    <w:p w:rsidR="00CD2218" w:rsidRPr="006C375E" w:rsidRDefault="00CD2218" w:rsidP="00CD2218">
      <w:pPr>
        <w:jc w:val="both"/>
        <w:rPr>
          <w:rFonts w:asciiTheme="minorHAnsi" w:hAnsiTheme="minorHAnsi" w:cstheme="minorHAnsi"/>
          <w:sz w:val="22"/>
          <w:szCs w:val="22"/>
        </w:rPr>
      </w:pPr>
    </w:p>
    <w:p w:rsidR="00CD2218" w:rsidRDefault="00CD2218" w:rsidP="00994FC6">
      <w:pPr>
        <w:numPr>
          <w:ilvl w:val="0"/>
          <w:numId w:val="12"/>
        </w:numPr>
        <w:jc w:val="both"/>
        <w:rPr>
          <w:rFonts w:ascii="Calibri" w:hAnsi="Calibri" w:cs="Calibri"/>
          <w:sz w:val="22"/>
          <w:szCs w:val="22"/>
        </w:rPr>
      </w:pPr>
      <w:r w:rsidRPr="00A3376C">
        <w:rPr>
          <w:rFonts w:ascii="Calibri" w:hAnsi="Calibri" w:cs="Calibri"/>
          <w:sz w:val="22"/>
          <w:szCs w:val="22"/>
        </w:rPr>
        <w:t>Having examined the Invitation to Bid and being fully satisfied in all respects with the requirements of the ITB, we hereby offer to provide th</w:t>
      </w:r>
      <w:r>
        <w:rPr>
          <w:rFonts w:ascii="Calibri" w:hAnsi="Calibri" w:cs="Calibri"/>
          <w:sz w:val="22"/>
          <w:szCs w:val="22"/>
        </w:rPr>
        <w:t xml:space="preserve">e Goods </w:t>
      </w:r>
      <w:r w:rsidR="00793A22">
        <w:rPr>
          <w:rFonts w:ascii="Calibri" w:hAnsi="Calibri" w:cs="Calibri"/>
          <w:sz w:val="22"/>
          <w:szCs w:val="22"/>
        </w:rPr>
        <w:t xml:space="preserve">and Associated Services </w:t>
      </w:r>
      <w:r w:rsidRPr="00A3376C">
        <w:rPr>
          <w:rFonts w:ascii="Calibri" w:hAnsi="Calibri" w:cs="Calibri"/>
          <w:sz w:val="22"/>
          <w:szCs w:val="22"/>
        </w:rPr>
        <w:t xml:space="preserve">as specified in </w:t>
      </w:r>
      <w:r w:rsidR="00124588">
        <w:rPr>
          <w:rFonts w:ascii="Calibri" w:hAnsi="Calibri" w:cs="Calibri"/>
          <w:sz w:val="22"/>
          <w:szCs w:val="22"/>
        </w:rPr>
        <w:t xml:space="preserve">the Design Specification </w:t>
      </w:r>
      <w:r w:rsidRPr="00A3376C">
        <w:rPr>
          <w:rFonts w:ascii="Calibri" w:hAnsi="Calibri" w:cs="Calibri"/>
          <w:sz w:val="22"/>
          <w:szCs w:val="22"/>
        </w:rPr>
        <w:t xml:space="preserve">of the bid for the prices set out in this </w:t>
      </w:r>
      <w:r w:rsidRPr="00E32C33">
        <w:rPr>
          <w:rFonts w:ascii="Calibri" w:hAnsi="Calibri" w:cs="Calibri"/>
          <w:sz w:val="22"/>
          <w:szCs w:val="22"/>
        </w:rPr>
        <w:t xml:space="preserve">Appendix </w:t>
      </w:r>
      <w:r w:rsidR="00124588" w:rsidRPr="00E32C33">
        <w:rPr>
          <w:rFonts w:ascii="Calibri" w:hAnsi="Calibri" w:cs="Calibri"/>
          <w:sz w:val="22"/>
          <w:szCs w:val="22"/>
        </w:rPr>
        <w:t>D</w:t>
      </w:r>
      <w:r w:rsidRPr="00E32C33">
        <w:rPr>
          <w:rFonts w:ascii="Calibri" w:hAnsi="Calibri" w:cs="Calibri"/>
          <w:sz w:val="22"/>
          <w:szCs w:val="22"/>
        </w:rPr>
        <w:t>,</w:t>
      </w:r>
      <w:r w:rsidRPr="00A3376C">
        <w:rPr>
          <w:rFonts w:ascii="Calibri" w:hAnsi="Calibri" w:cs="Calibri"/>
          <w:sz w:val="22"/>
          <w:szCs w:val="22"/>
        </w:rPr>
        <w:t xml:space="preserve"> Form of Bid and in accordance with the </w:t>
      </w:r>
      <w:r>
        <w:rPr>
          <w:rFonts w:ascii="Calibri" w:hAnsi="Calibri" w:cs="Calibri"/>
          <w:sz w:val="22"/>
          <w:szCs w:val="22"/>
        </w:rPr>
        <w:t>provisions of</w:t>
      </w:r>
      <w:r w:rsidRPr="00A3376C">
        <w:rPr>
          <w:rFonts w:ascii="Calibri" w:hAnsi="Calibri" w:cs="Calibri"/>
          <w:sz w:val="22"/>
          <w:szCs w:val="22"/>
        </w:rPr>
        <w:t xml:space="preserve"> the Contract.</w:t>
      </w:r>
    </w:p>
    <w:p w:rsidR="00CD2218" w:rsidRPr="00A3376C" w:rsidRDefault="00CD2218" w:rsidP="00CD2218">
      <w:pPr>
        <w:ind w:left="360"/>
        <w:jc w:val="both"/>
        <w:rPr>
          <w:rFonts w:ascii="Calibri" w:hAnsi="Calibri" w:cs="Calibri"/>
          <w:sz w:val="22"/>
          <w:szCs w:val="22"/>
        </w:rPr>
      </w:pPr>
    </w:p>
    <w:p w:rsidR="00CD2218" w:rsidRPr="00CE700F" w:rsidRDefault="00CD2218" w:rsidP="00994FC6">
      <w:pPr>
        <w:numPr>
          <w:ilvl w:val="0"/>
          <w:numId w:val="12"/>
        </w:numPr>
        <w:jc w:val="both"/>
        <w:rPr>
          <w:rFonts w:ascii="Calibri" w:hAnsi="Calibri" w:cs="Calibri"/>
          <w:sz w:val="22"/>
          <w:szCs w:val="22"/>
        </w:rPr>
      </w:pPr>
      <w:r w:rsidRPr="00CE700F">
        <w:rPr>
          <w:rFonts w:ascii="Calibri" w:hAnsi="Calibri" w:cs="Calibri"/>
          <w:sz w:val="22"/>
          <w:szCs w:val="22"/>
        </w:rPr>
        <w:t xml:space="preserve">We confirm that we have </w:t>
      </w:r>
      <w:r>
        <w:rPr>
          <w:rFonts w:ascii="Calibri" w:hAnsi="Calibri" w:cs="Calibri"/>
          <w:sz w:val="22"/>
          <w:szCs w:val="22"/>
        </w:rPr>
        <w:t xml:space="preserve">downloaded and </w:t>
      </w:r>
      <w:r w:rsidRPr="00CE700F">
        <w:rPr>
          <w:rFonts w:ascii="Calibri" w:hAnsi="Calibri" w:cs="Calibri"/>
          <w:sz w:val="22"/>
          <w:szCs w:val="22"/>
        </w:rPr>
        <w:t xml:space="preserve">read the documents from Crown Agents </w:t>
      </w:r>
      <w:r>
        <w:rPr>
          <w:rFonts w:ascii="Calibri" w:hAnsi="Calibri" w:cs="Calibri"/>
          <w:sz w:val="22"/>
          <w:szCs w:val="22"/>
        </w:rPr>
        <w:t xml:space="preserve">website </w:t>
      </w:r>
      <w:r w:rsidRPr="00CE700F">
        <w:rPr>
          <w:rFonts w:ascii="Calibri" w:hAnsi="Calibri" w:cs="Calibri"/>
          <w:sz w:val="22"/>
          <w:szCs w:val="22"/>
        </w:rPr>
        <w:t>which are incorporated by reference and we accept that any resultant Contract will be subject to the</w:t>
      </w:r>
      <w:r>
        <w:rPr>
          <w:rFonts w:ascii="Calibri" w:hAnsi="Calibri" w:cs="Calibri"/>
          <w:sz w:val="22"/>
          <w:szCs w:val="22"/>
        </w:rPr>
        <w:t xml:space="preserve"> Contract including the</w:t>
      </w:r>
      <w:r w:rsidRPr="00CE700F">
        <w:rPr>
          <w:rFonts w:ascii="Calibri" w:hAnsi="Calibri" w:cs="Calibri"/>
          <w:sz w:val="22"/>
          <w:szCs w:val="22"/>
        </w:rPr>
        <w:t xml:space="preserve"> Conditions of Contract</w:t>
      </w:r>
      <w:r>
        <w:rPr>
          <w:rFonts w:ascii="Calibri" w:hAnsi="Calibri" w:cs="Calibri"/>
          <w:sz w:val="22"/>
          <w:szCs w:val="22"/>
        </w:rPr>
        <w:t xml:space="preserve">, </w:t>
      </w:r>
      <w:r w:rsidRPr="00A40147">
        <w:rPr>
          <w:rFonts w:ascii="Calibri" w:hAnsi="Calibri" w:cs="Calibri"/>
          <w:bCs/>
          <w:sz w:val="22"/>
          <w:szCs w:val="22"/>
        </w:rPr>
        <w:t>Special Conditions of Contract</w:t>
      </w:r>
      <w:r w:rsidRPr="00CE700F">
        <w:rPr>
          <w:rFonts w:ascii="Calibri" w:hAnsi="Calibri" w:cs="Calibri"/>
          <w:sz w:val="22"/>
          <w:szCs w:val="22"/>
        </w:rPr>
        <w:t xml:space="preserve"> and such other </w:t>
      </w:r>
      <w:r>
        <w:rPr>
          <w:rFonts w:ascii="Calibri" w:hAnsi="Calibri" w:cs="Calibri"/>
          <w:sz w:val="22"/>
          <w:szCs w:val="22"/>
        </w:rPr>
        <w:t xml:space="preserve">provisions </w:t>
      </w:r>
      <w:r w:rsidRPr="00CE700F">
        <w:rPr>
          <w:rFonts w:ascii="Calibri" w:hAnsi="Calibri" w:cs="Calibri"/>
          <w:sz w:val="22"/>
          <w:szCs w:val="22"/>
        </w:rPr>
        <w:t>as have been specified in the ITB.</w:t>
      </w:r>
    </w:p>
    <w:p w:rsidR="00CD2218" w:rsidRPr="00CE700F" w:rsidRDefault="00CD2218" w:rsidP="00CD2218">
      <w:pPr>
        <w:jc w:val="both"/>
        <w:rPr>
          <w:rFonts w:ascii="Calibri" w:hAnsi="Calibri" w:cs="Calibri"/>
          <w:sz w:val="22"/>
          <w:szCs w:val="22"/>
        </w:rPr>
      </w:pPr>
    </w:p>
    <w:p w:rsidR="00CD2218" w:rsidRPr="00CE700F" w:rsidRDefault="00CD2218" w:rsidP="00994FC6">
      <w:pPr>
        <w:numPr>
          <w:ilvl w:val="0"/>
          <w:numId w:val="12"/>
        </w:numPr>
        <w:jc w:val="both"/>
        <w:rPr>
          <w:rFonts w:ascii="Calibri" w:hAnsi="Calibri" w:cs="Calibri"/>
          <w:sz w:val="22"/>
          <w:szCs w:val="22"/>
        </w:rPr>
      </w:pPr>
      <w:r w:rsidRPr="00CE700F">
        <w:rPr>
          <w:rFonts w:ascii="Calibri" w:hAnsi="Calibri" w:cs="Calibri"/>
          <w:sz w:val="22"/>
          <w:szCs w:val="22"/>
        </w:rPr>
        <w:t>We confirm that the Goods offered fully meet the required specification detailed in the ITB.</w:t>
      </w:r>
    </w:p>
    <w:p w:rsidR="00CD2218" w:rsidRPr="00CE700F" w:rsidRDefault="00CD2218" w:rsidP="00CD2218">
      <w:pPr>
        <w:jc w:val="both"/>
        <w:rPr>
          <w:rFonts w:ascii="Calibri" w:hAnsi="Calibri" w:cs="Calibri"/>
          <w:sz w:val="22"/>
          <w:szCs w:val="22"/>
        </w:rPr>
      </w:pPr>
    </w:p>
    <w:p w:rsidR="00CD2218" w:rsidRDefault="00CD2218" w:rsidP="00994FC6">
      <w:pPr>
        <w:numPr>
          <w:ilvl w:val="0"/>
          <w:numId w:val="12"/>
        </w:numPr>
        <w:jc w:val="both"/>
        <w:rPr>
          <w:rFonts w:ascii="Calibri" w:hAnsi="Calibri" w:cs="Calibri"/>
          <w:sz w:val="22"/>
          <w:szCs w:val="22"/>
        </w:rPr>
      </w:pPr>
      <w:r w:rsidRPr="00CE700F">
        <w:rPr>
          <w:rFonts w:ascii="Calibri" w:hAnsi="Calibri" w:cs="Calibri"/>
          <w:sz w:val="22"/>
          <w:szCs w:val="22"/>
        </w:rPr>
        <w:t>We confirm that we will treat all information supplied by Crown Agents as confidential</w:t>
      </w:r>
      <w:r>
        <w:rPr>
          <w:rFonts w:ascii="Calibri" w:hAnsi="Calibri" w:cs="Calibri"/>
          <w:sz w:val="22"/>
          <w:szCs w:val="22"/>
        </w:rPr>
        <w:t xml:space="preserve"> in accordance with the provisions of this ITB</w:t>
      </w:r>
      <w:r w:rsidRPr="00CE700F">
        <w:rPr>
          <w:rFonts w:ascii="Calibri" w:hAnsi="Calibri" w:cs="Calibri"/>
          <w:sz w:val="22"/>
          <w:szCs w:val="22"/>
        </w:rPr>
        <w:t>.</w:t>
      </w:r>
    </w:p>
    <w:p w:rsidR="00CD2218" w:rsidRDefault="00CD2218" w:rsidP="00CD2218">
      <w:pPr>
        <w:ind w:left="360"/>
        <w:jc w:val="both"/>
        <w:rPr>
          <w:rFonts w:ascii="Calibri" w:hAnsi="Calibri" w:cs="Calibri"/>
          <w:sz w:val="22"/>
          <w:szCs w:val="22"/>
        </w:rPr>
      </w:pPr>
    </w:p>
    <w:p w:rsidR="00CD2218" w:rsidRDefault="00CD2218" w:rsidP="00994FC6">
      <w:pPr>
        <w:numPr>
          <w:ilvl w:val="0"/>
          <w:numId w:val="12"/>
        </w:numPr>
        <w:jc w:val="both"/>
        <w:rPr>
          <w:rFonts w:ascii="Calibri" w:hAnsi="Calibri" w:cs="Calibri"/>
          <w:sz w:val="22"/>
          <w:szCs w:val="22"/>
        </w:rPr>
      </w:pPr>
      <w:r>
        <w:rPr>
          <w:rFonts w:ascii="Calibri" w:hAnsi="Calibri" w:cs="Calibri"/>
          <w:sz w:val="22"/>
          <w:szCs w:val="22"/>
        </w:rPr>
        <w:t>Prices</w:t>
      </w:r>
      <w:r w:rsidR="00E310C2">
        <w:rPr>
          <w:rFonts w:ascii="Calibri" w:hAnsi="Calibri" w:cs="Calibri"/>
          <w:sz w:val="22"/>
          <w:szCs w:val="22"/>
        </w:rPr>
        <w:t>:</w:t>
      </w:r>
    </w:p>
    <w:p w:rsidR="00A6104F" w:rsidRPr="0048613D" w:rsidRDefault="00A6104F" w:rsidP="0048613D">
      <w:pPr>
        <w:pStyle w:val="ListParagraph"/>
        <w:numPr>
          <w:ilvl w:val="0"/>
          <w:numId w:val="0"/>
        </w:numPr>
        <w:ind w:left="814"/>
        <w:rPr>
          <w:rFonts w:ascii="Calibri" w:hAnsi="Calibri" w:cs="Calibri"/>
          <w:sz w:val="22"/>
          <w:szCs w:val="22"/>
        </w:rPr>
      </w:pPr>
    </w:p>
    <w:tbl>
      <w:tblPr>
        <w:tblW w:w="9242" w:type="dxa"/>
        <w:tblLayout w:type="fixed"/>
        <w:tblLook w:val="0000" w:firstRow="0" w:lastRow="0" w:firstColumn="0" w:lastColumn="0" w:noHBand="0" w:noVBand="0"/>
      </w:tblPr>
      <w:tblGrid>
        <w:gridCol w:w="6204"/>
        <w:gridCol w:w="3038"/>
      </w:tblGrid>
      <w:tr w:rsidR="00CD2218" w:rsidRPr="006C375E" w:rsidTr="003B5507">
        <w:tc>
          <w:tcPr>
            <w:tcW w:w="6204" w:type="dxa"/>
            <w:shd w:val="pct10" w:color="auto" w:fill="auto"/>
          </w:tcPr>
          <w:p w:rsidR="00CD2218" w:rsidRDefault="00CD2218" w:rsidP="0080335A">
            <w:pPr>
              <w:tabs>
                <w:tab w:val="right" w:pos="8789"/>
              </w:tabs>
              <w:jc w:val="center"/>
              <w:rPr>
                <w:rFonts w:asciiTheme="minorHAnsi" w:hAnsiTheme="minorHAnsi" w:cstheme="minorHAnsi"/>
                <w:sz w:val="22"/>
                <w:szCs w:val="22"/>
              </w:rPr>
            </w:pPr>
            <w:r w:rsidRPr="006C375E">
              <w:rPr>
                <w:rFonts w:asciiTheme="minorHAnsi" w:hAnsiTheme="minorHAnsi" w:cstheme="minorHAnsi"/>
                <w:sz w:val="22"/>
                <w:szCs w:val="22"/>
              </w:rPr>
              <w:t>PRICING SUMMARY</w:t>
            </w:r>
          </w:p>
          <w:p w:rsidR="00E310C2" w:rsidRPr="006C375E" w:rsidRDefault="00E310C2" w:rsidP="0080335A">
            <w:pPr>
              <w:tabs>
                <w:tab w:val="right" w:pos="8789"/>
              </w:tabs>
              <w:jc w:val="center"/>
              <w:rPr>
                <w:rFonts w:asciiTheme="minorHAnsi" w:hAnsiTheme="minorHAnsi" w:cstheme="minorHAnsi"/>
                <w:sz w:val="22"/>
                <w:szCs w:val="22"/>
              </w:rPr>
            </w:pPr>
          </w:p>
        </w:tc>
        <w:tc>
          <w:tcPr>
            <w:tcW w:w="3038" w:type="dxa"/>
            <w:shd w:val="pct10" w:color="auto" w:fill="auto"/>
          </w:tcPr>
          <w:p w:rsidR="00CD2218" w:rsidRPr="006C375E" w:rsidRDefault="00CD2218" w:rsidP="0080335A">
            <w:pPr>
              <w:tabs>
                <w:tab w:val="right" w:pos="8789"/>
              </w:tabs>
              <w:jc w:val="center"/>
              <w:rPr>
                <w:rFonts w:asciiTheme="minorHAnsi" w:hAnsiTheme="minorHAnsi" w:cstheme="minorHAnsi"/>
                <w:sz w:val="22"/>
                <w:szCs w:val="22"/>
              </w:rPr>
            </w:pPr>
            <w:r w:rsidRPr="006C375E">
              <w:rPr>
                <w:rFonts w:asciiTheme="minorHAnsi" w:hAnsiTheme="minorHAnsi" w:cstheme="minorHAnsi"/>
                <w:sz w:val="22"/>
                <w:szCs w:val="22"/>
              </w:rPr>
              <w:t xml:space="preserve">PRICES </w:t>
            </w:r>
          </w:p>
          <w:p w:rsidR="00CD2218" w:rsidRPr="006C375E" w:rsidRDefault="00CD2218" w:rsidP="0080335A">
            <w:pPr>
              <w:tabs>
                <w:tab w:val="right" w:pos="8789"/>
              </w:tabs>
              <w:jc w:val="center"/>
              <w:rPr>
                <w:rFonts w:asciiTheme="minorHAnsi" w:hAnsiTheme="minorHAnsi" w:cstheme="minorHAnsi"/>
                <w:sz w:val="22"/>
                <w:szCs w:val="22"/>
              </w:rPr>
            </w:pPr>
            <w:r w:rsidRPr="00B46AFD">
              <w:rPr>
                <w:rFonts w:asciiTheme="minorHAnsi" w:hAnsiTheme="minorHAnsi" w:cstheme="minorHAnsi"/>
                <w:sz w:val="22"/>
                <w:szCs w:val="22"/>
              </w:rPr>
              <w:t>(STATE CURRENCY)</w:t>
            </w:r>
          </w:p>
        </w:tc>
      </w:tr>
      <w:tr w:rsidR="00CD2218" w:rsidRPr="006C375E" w:rsidTr="008077AC">
        <w:trPr>
          <w:trHeight w:val="451"/>
        </w:trPr>
        <w:tc>
          <w:tcPr>
            <w:tcW w:w="6204" w:type="dxa"/>
            <w:tcBorders>
              <w:top w:val="single" w:sz="4" w:space="0" w:color="auto"/>
              <w:left w:val="single" w:sz="4" w:space="0" w:color="auto"/>
              <w:bottom w:val="single" w:sz="4" w:space="0" w:color="auto"/>
              <w:right w:val="single" w:sz="4" w:space="0" w:color="auto"/>
            </w:tcBorders>
            <w:vAlign w:val="center"/>
          </w:tcPr>
          <w:p w:rsidR="00CD2218" w:rsidRPr="006C375E" w:rsidRDefault="00CD2218" w:rsidP="008077AC">
            <w:pPr>
              <w:tabs>
                <w:tab w:val="right" w:pos="8789"/>
              </w:tabs>
              <w:rPr>
                <w:rFonts w:asciiTheme="minorHAnsi" w:hAnsiTheme="minorHAnsi" w:cstheme="minorHAnsi"/>
                <w:sz w:val="22"/>
                <w:szCs w:val="22"/>
              </w:rPr>
            </w:pPr>
            <w:r w:rsidRPr="006C375E">
              <w:rPr>
                <w:rFonts w:asciiTheme="minorHAnsi" w:hAnsiTheme="minorHAnsi" w:cstheme="minorHAnsi"/>
                <w:sz w:val="22"/>
                <w:szCs w:val="22"/>
              </w:rPr>
              <w:t>Total Price primary trade packed</w:t>
            </w:r>
          </w:p>
        </w:tc>
        <w:tc>
          <w:tcPr>
            <w:tcW w:w="3038" w:type="dxa"/>
            <w:tcBorders>
              <w:top w:val="single" w:sz="4" w:space="0" w:color="auto"/>
              <w:left w:val="single" w:sz="4" w:space="0" w:color="auto"/>
              <w:bottom w:val="single" w:sz="4" w:space="0" w:color="auto"/>
              <w:right w:val="single" w:sz="4" w:space="0" w:color="auto"/>
            </w:tcBorders>
            <w:vAlign w:val="center"/>
          </w:tcPr>
          <w:p w:rsidR="00910DB0" w:rsidRPr="006C375E" w:rsidRDefault="00910DB0" w:rsidP="008077AC">
            <w:pPr>
              <w:tabs>
                <w:tab w:val="right" w:pos="8789"/>
              </w:tabs>
              <w:rPr>
                <w:rFonts w:asciiTheme="minorHAnsi" w:hAnsiTheme="minorHAnsi" w:cstheme="minorHAnsi"/>
                <w:sz w:val="22"/>
                <w:szCs w:val="22"/>
              </w:rPr>
            </w:pPr>
          </w:p>
        </w:tc>
      </w:tr>
      <w:tr w:rsidR="00CD2218" w:rsidRPr="006C375E" w:rsidTr="008077AC">
        <w:trPr>
          <w:trHeight w:val="415"/>
        </w:trPr>
        <w:tc>
          <w:tcPr>
            <w:tcW w:w="6204" w:type="dxa"/>
            <w:tcBorders>
              <w:top w:val="single" w:sz="4" w:space="0" w:color="auto"/>
              <w:left w:val="single" w:sz="4" w:space="0" w:color="auto"/>
              <w:bottom w:val="single" w:sz="4" w:space="0" w:color="auto"/>
              <w:right w:val="single" w:sz="4" w:space="0" w:color="auto"/>
            </w:tcBorders>
            <w:vAlign w:val="center"/>
          </w:tcPr>
          <w:p w:rsidR="00CD2218" w:rsidRPr="006C375E" w:rsidRDefault="00CD2218" w:rsidP="008077AC">
            <w:pPr>
              <w:tabs>
                <w:tab w:val="right" w:pos="8789"/>
              </w:tabs>
              <w:rPr>
                <w:rFonts w:asciiTheme="minorHAnsi" w:hAnsiTheme="minorHAnsi" w:cstheme="minorHAnsi"/>
                <w:sz w:val="22"/>
                <w:szCs w:val="22"/>
              </w:rPr>
            </w:pPr>
            <w:r w:rsidRPr="006C375E">
              <w:rPr>
                <w:rFonts w:asciiTheme="minorHAnsi" w:hAnsiTheme="minorHAnsi" w:cstheme="minorHAnsi"/>
                <w:sz w:val="22"/>
                <w:szCs w:val="22"/>
              </w:rPr>
              <w:t>Less Crown Agents Discount ( State Percentage)</w:t>
            </w:r>
          </w:p>
        </w:tc>
        <w:tc>
          <w:tcPr>
            <w:tcW w:w="3038" w:type="dxa"/>
            <w:tcBorders>
              <w:top w:val="single" w:sz="4" w:space="0" w:color="auto"/>
              <w:left w:val="single" w:sz="4" w:space="0" w:color="auto"/>
              <w:bottom w:val="single" w:sz="4" w:space="0" w:color="auto"/>
              <w:right w:val="single" w:sz="4" w:space="0" w:color="auto"/>
            </w:tcBorders>
            <w:vAlign w:val="center"/>
          </w:tcPr>
          <w:p w:rsidR="00CD2218" w:rsidRPr="006C375E" w:rsidRDefault="00CD2218" w:rsidP="008077AC">
            <w:pPr>
              <w:tabs>
                <w:tab w:val="right" w:pos="8789"/>
              </w:tabs>
              <w:rPr>
                <w:rFonts w:asciiTheme="minorHAnsi" w:hAnsiTheme="minorHAnsi" w:cstheme="minorHAnsi"/>
                <w:sz w:val="22"/>
                <w:szCs w:val="22"/>
              </w:rPr>
            </w:pPr>
          </w:p>
        </w:tc>
      </w:tr>
      <w:tr w:rsidR="00CD2218" w:rsidRPr="009D2D60" w:rsidTr="008153BC">
        <w:trPr>
          <w:trHeight w:val="562"/>
        </w:trPr>
        <w:tc>
          <w:tcPr>
            <w:tcW w:w="6204" w:type="dxa"/>
            <w:tcBorders>
              <w:top w:val="single" w:sz="4" w:space="0" w:color="auto"/>
              <w:left w:val="single" w:sz="4" w:space="0" w:color="auto"/>
              <w:bottom w:val="single" w:sz="4" w:space="0" w:color="auto"/>
              <w:right w:val="single" w:sz="4" w:space="0" w:color="auto"/>
            </w:tcBorders>
            <w:vAlign w:val="center"/>
          </w:tcPr>
          <w:p w:rsidR="00CD2218" w:rsidRPr="009D2D60" w:rsidRDefault="00CD2218" w:rsidP="008077AC">
            <w:pPr>
              <w:tabs>
                <w:tab w:val="right" w:pos="8789"/>
              </w:tabs>
              <w:rPr>
                <w:rFonts w:asciiTheme="minorHAnsi" w:hAnsiTheme="minorHAnsi" w:cstheme="minorHAnsi"/>
                <w:b/>
                <w:sz w:val="22"/>
                <w:szCs w:val="22"/>
              </w:rPr>
            </w:pPr>
            <w:r w:rsidRPr="009D2D60">
              <w:rPr>
                <w:rFonts w:asciiTheme="minorHAnsi" w:hAnsiTheme="minorHAnsi" w:cstheme="minorHAnsi"/>
                <w:b/>
                <w:sz w:val="22"/>
                <w:szCs w:val="22"/>
              </w:rPr>
              <w:t>Total net price of Goods primary trade packed</w:t>
            </w:r>
          </w:p>
        </w:tc>
        <w:tc>
          <w:tcPr>
            <w:tcW w:w="3038" w:type="dxa"/>
            <w:tcBorders>
              <w:top w:val="single" w:sz="4" w:space="0" w:color="auto"/>
              <w:left w:val="single" w:sz="4" w:space="0" w:color="auto"/>
              <w:bottom w:val="single" w:sz="4" w:space="0" w:color="auto"/>
              <w:right w:val="single" w:sz="4" w:space="0" w:color="auto"/>
            </w:tcBorders>
            <w:vAlign w:val="center"/>
          </w:tcPr>
          <w:p w:rsidR="00CD2218" w:rsidRPr="009D2D60" w:rsidRDefault="00CD2218" w:rsidP="008077AC">
            <w:pPr>
              <w:tabs>
                <w:tab w:val="right" w:pos="8789"/>
              </w:tabs>
              <w:rPr>
                <w:rFonts w:asciiTheme="minorHAnsi" w:hAnsiTheme="minorHAnsi" w:cstheme="minorHAnsi"/>
                <w:b/>
                <w:sz w:val="22"/>
                <w:szCs w:val="22"/>
                <w:u w:val="single"/>
              </w:rPr>
            </w:pPr>
          </w:p>
        </w:tc>
      </w:tr>
      <w:tr w:rsidR="00E310C2" w:rsidRPr="006C375E" w:rsidTr="00E310C2">
        <w:tc>
          <w:tcPr>
            <w:tcW w:w="6204" w:type="dxa"/>
            <w:tcBorders>
              <w:top w:val="single" w:sz="4" w:space="0" w:color="auto"/>
              <w:left w:val="single" w:sz="4" w:space="0" w:color="auto"/>
              <w:bottom w:val="single" w:sz="4" w:space="0" w:color="auto"/>
              <w:right w:val="single" w:sz="4" w:space="0" w:color="auto"/>
            </w:tcBorders>
            <w:vAlign w:val="center"/>
          </w:tcPr>
          <w:p w:rsidR="00E310C2" w:rsidRPr="006C375E" w:rsidRDefault="00E310C2" w:rsidP="00EE347D">
            <w:pPr>
              <w:tabs>
                <w:tab w:val="right" w:pos="8789"/>
              </w:tabs>
              <w:rPr>
                <w:rFonts w:asciiTheme="minorHAnsi" w:hAnsiTheme="minorHAnsi" w:cstheme="minorHAnsi"/>
                <w:sz w:val="22"/>
                <w:szCs w:val="22"/>
              </w:rPr>
            </w:pPr>
            <w:r>
              <w:rPr>
                <w:rFonts w:asciiTheme="minorHAnsi" w:hAnsiTheme="minorHAnsi" w:cstheme="minorHAnsi"/>
                <w:sz w:val="22"/>
                <w:szCs w:val="22"/>
              </w:rPr>
              <w:t>Cost for purchase and retention of shipping containers for use as secure storage</w:t>
            </w:r>
          </w:p>
        </w:tc>
        <w:tc>
          <w:tcPr>
            <w:tcW w:w="3038" w:type="dxa"/>
            <w:tcBorders>
              <w:top w:val="single" w:sz="4" w:space="0" w:color="auto"/>
              <w:left w:val="single" w:sz="4" w:space="0" w:color="auto"/>
              <w:bottom w:val="single" w:sz="4" w:space="0" w:color="auto"/>
              <w:right w:val="single" w:sz="4" w:space="0" w:color="auto"/>
            </w:tcBorders>
            <w:vAlign w:val="center"/>
          </w:tcPr>
          <w:p w:rsidR="00E310C2" w:rsidRPr="00EE347D" w:rsidRDefault="00E310C2" w:rsidP="008077AC">
            <w:pPr>
              <w:tabs>
                <w:tab w:val="right" w:pos="8789"/>
              </w:tabs>
              <w:rPr>
                <w:rFonts w:asciiTheme="minorHAnsi" w:hAnsiTheme="minorHAnsi" w:cstheme="minorHAnsi"/>
                <w:color w:val="FF0000"/>
                <w:sz w:val="22"/>
                <w:szCs w:val="22"/>
                <w:highlight w:val="yellow"/>
              </w:rPr>
            </w:pPr>
          </w:p>
        </w:tc>
      </w:tr>
      <w:tr w:rsidR="00CD2218" w:rsidRPr="006C375E" w:rsidTr="008077AC">
        <w:tc>
          <w:tcPr>
            <w:tcW w:w="6204" w:type="dxa"/>
            <w:tcBorders>
              <w:top w:val="single" w:sz="4" w:space="0" w:color="auto"/>
              <w:left w:val="single" w:sz="4" w:space="0" w:color="auto"/>
              <w:bottom w:val="single" w:sz="4" w:space="0" w:color="auto"/>
              <w:right w:val="single" w:sz="4" w:space="0" w:color="auto"/>
            </w:tcBorders>
            <w:vAlign w:val="center"/>
          </w:tcPr>
          <w:p w:rsidR="00CD2218" w:rsidRPr="006C375E" w:rsidRDefault="00CD2218" w:rsidP="00E310C2">
            <w:pPr>
              <w:tabs>
                <w:tab w:val="right" w:pos="8789"/>
              </w:tabs>
              <w:rPr>
                <w:rFonts w:asciiTheme="minorHAnsi" w:hAnsiTheme="minorHAnsi" w:cstheme="minorHAnsi"/>
                <w:sz w:val="22"/>
                <w:szCs w:val="22"/>
              </w:rPr>
            </w:pPr>
            <w:r w:rsidRPr="006C375E">
              <w:rPr>
                <w:rFonts w:asciiTheme="minorHAnsi" w:hAnsiTheme="minorHAnsi" w:cstheme="minorHAnsi"/>
                <w:sz w:val="22"/>
                <w:szCs w:val="22"/>
              </w:rPr>
              <w:t>Cost for export packing</w:t>
            </w:r>
            <w:r w:rsidR="003B5507">
              <w:rPr>
                <w:rFonts w:asciiTheme="minorHAnsi" w:hAnsiTheme="minorHAnsi" w:cstheme="minorHAnsi"/>
                <w:sz w:val="22"/>
                <w:szCs w:val="22"/>
              </w:rPr>
              <w:t>, containerisation,</w:t>
            </w:r>
            <w:r w:rsidRPr="006C375E">
              <w:rPr>
                <w:rFonts w:asciiTheme="minorHAnsi" w:hAnsiTheme="minorHAnsi" w:cstheme="minorHAnsi"/>
                <w:sz w:val="22"/>
                <w:szCs w:val="22"/>
              </w:rPr>
              <w:t xml:space="preserve"> and delivery</w:t>
            </w:r>
            <w:r w:rsidR="003B5507">
              <w:rPr>
                <w:rFonts w:asciiTheme="minorHAnsi" w:hAnsiTheme="minorHAnsi" w:cstheme="minorHAnsi"/>
                <w:sz w:val="22"/>
                <w:szCs w:val="22"/>
              </w:rPr>
              <w:t xml:space="preserve"> F</w:t>
            </w:r>
            <w:r w:rsidR="00EE347D">
              <w:rPr>
                <w:rFonts w:asciiTheme="minorHAnsi" w:hAnsiTheme="minorHAnsi" w:cstheme="minorHAnsi"/>
                <w:sz w:val="22"/>
                <w:szCs w:val="22"/>
              </w:rPr>
              <w:t>CA</w:t>
            </w:r>
            <w:r w:rsidR="003B5507">
              <w:rPr>
                <w:rFonts w:asciiTheme="minorHAnsi" w:hAnsiTheme="minorHAnsi" w:cstheme="minorHAnsi"/>
                <w:sz w:val="22"/>
                <w:szCs w:val="22"/>
              </w:rPr>
              <w:t xml:space="preserve"> Port of Origin</w:t>
            </w:r>
            <w:r w:rsidR="00D53321">
              <w:rPr>
                <w:rFonts w:asciiTheme="minorHAnsi" w:hAnsiTheme="minorHAnsi" w:cstheme="minorHAnsi"/>
                <w:sz w:val="22"/>
                <w:szCs w:val="22"/>
              </w:rPr>
              <w:t>/Supplier’s premises</w:t>
            </w:r>
            <w:r w:rsidR="00E310C2">
              <w:rPr>
                <w:rFonts w:asciiTheme="minorHAnsi" w:hAnsiTheme="minorHAnsi" w:cstheme="minorHAnsi"/>
                <w:sz w:val="22"/>
                <w:szCs w:val="22"/>
              </w:rPr>
              <w:t xml:space="preserve"> </w:t>
            </w:r>
          </w:p>
        </w:tc>
        <w:tc>
          <w:tcPr>
            <w:tcW w:w="3038" w:type="dxa"/>
            <w:tcBorders>
              <w:top w:val="single" w:sz="4" w:space="0" w:color="auto"/>
              <w:left w:val="single" w:sz="4" w:space="0" w:color="auto"/>
              <w:bottom w:val="single" w:sz="4" w:space="0" w:color="auto"/>
              <w:right w:val="single" w:sz="4" w:space="0" w:color="auto"/>
            </w:tcBorders>
            <w:vAlign w:val="center"/>
          </w:tcPr>
          <w:p w:rsidR="00CD2218" w:rsidRPr="006C375E" w:rsidRDefault="00CD2218" w:rsidP="008077AC">
            <w:pPr>
              <w:tabs>
                <w:tab w:val="right" w:pos="8789"/>
              </w:tabs>
              <w:rPr>
                <w:rFonts w:asciiTheme="minorHAnsi" w:hAnsiTheme="minorHAnsi" w:cstheme="minorHAnsi"/>
                <w:sz w:val="22"/>
                <w:szCs w:val="22"/>
              </w:rPr>
            </w:pPr>
          </w:p>
        </w:tc>
      </w:tr>
      <w:tr w:rsidR="00CD2218" w:rsidRPr="009D2D60" w:rsidTr="008153BC">
        <w:trPr>
          <w:trHeight w:val="422"/>
        </w:trPr>
        <w:tc>
          <w:tcPr>
            <w:tcW w:w="6204" w:type="dxa"/>
            <w:tcBorders>
              <w:top w:val="single" w:sz="4" w:space="0" w:color="auto"/>
              <w:left w:val="single" w:sz="4" w:space="0" w:color="auto"/>
              <w:bottom w:val="single" w:sz="4" w:space="0" w:color="auto"/>
              <w:right w:val="single" w:sz="4" w:space="0" w:color="auto"/>
            </w:tcBorders>
            <w:vAlign w:val="center"/>
          </w:tcPr>
          <w:p w:rsidR="00CD2218" w:rsidRPr="009D2D60" w:rsidRDefault="00B46AFD" w:rsidP="00EE347D">
            <w:pPr>
              <w:tabs>
                <w:tab w:val="right" w:pos="8789"/>
              </w:tabs>
              <w:rPr>
                <w:rFonts w:asciiTheme="minorHAnsi" w:hAnsiTheme="minorHAnsi" w:cstheme="minorHAnsi"/>
                <w:b/>
                <w:sz w:val="22"/>
                <w:szCs w:val="22"/>
              </w:rPr>
            </w:pPr>
            <w:r w:rsidRPr="009D2D60">
              <w:rPr>
                <w:rFonts w:asciiTheme="minorHAnsi" w:hAnsiTheme="minorHAnsi" w:cstheme="minorHAnsi"/>
                <w:b/>
                <w:sz w:val="22"/>
                <w:szCs w:val="22"/>
              </w:rPr>
              <w:t xml:space="preserve">Total </w:t>
            </w:r>
            <w:r w:rsidR="009D2D60">
              <w:rPr>
                <w:rFonts w:asciiTheme="minorHAnsi" w:hAnsiTheme="minorHAnsi" w:cstheme="minorHAnsi"/>
                <w:b/>
                <w:sz w:val="22"/>
                <w:szCs w:val="22"/>
              </w:rPr>
              <w:t xml:space="preserve">Goods </w:t>
            </w:r>
            <w:r w:rsidRPr="009D2D60">
              <w:rPr>
                <w:rFonts w:asciiTheme="minorHAnsi" w:hAnsiTheme="minorHAnsi" w:cstheme="minorHAnsi"/>
                <w:b/>
                <w:sz w:val="22"/>
                <w:szCs w:val="22"/>
              </w:rPr>
              <w:t>packed</w:t>
            </w:r>
            <w:r w:rsidR="00287C4D">
              <w:rPr>
                <w:rFonts w:asciiTheme="minorHAnsi" w:hAnsiTheme="minorHAnsi" w:cstheme="minorHAnsi"/>
                <w:b/>
                <w:sz w:val="22"/>
                <w:szCs w:val="22"/>
              </w:rPr>
              <w:t>, containerised</w:t>
            </w:r>
            <w:r w:rsidRPr="009D2D60">
              <w:rPr>
                <w:rFonts w:asciiTheme="minorHAnsi" w:hAnsiTheme="minorHAnsi" w:cstheme="minorHAnsi"/>
                <w:b/>
                <w:sz w:val="22"/>
                <w:szCs w:val="22"/>
              </w:rPr>
              <w:t xml:space="preserve"> and delivered </w:t>
            </w:r>
            <w:r w:rsidR="00CD2218" w:rsidRPr="009D2D60">
              <w:rPr>
                <w:rFonts w:asciiTheme="minorHAnsi" w:hAnsiTheme="minorHAnsi" w:cstheme="minorHAnsi"/>
                <w:b/>
                <w:sz w:val="22"/>
                <w:szCs w:val="22"/>
              </w:rPr>
              <w:t>F</w:t>
            </w:r>
            <w:r w:rsidR="00EE347D">
              <w:rPr>
                <w:rFonts w:asciiTheme="minorHAnsi" w:hAnsiTheme="minorHAnsi" w:cstheme="minorHAnsi"/>
                <w:b/>
                <w:sz w:val="22"/>
                <w:szCs w:val="22"/>
              </w:rPr>
              <w:t>CA</w:t>
            </w:r>
            <w:r w:rsidRPr="009D2D60">
              <w:rPr>
                <w:rFonts w:asciiTheme="minorHAnsi" w:hAnsiTheme="minorHAnsi" w:cstheme="minorHAnsi"/>
                <w:b/>
                <w:sz w:val="22"/>
                <w:szCs w:val="22"/>
              </w:rPr>
              <w:t xml:space="preserve"> </w:t>
            </w:r>
            <w:r w:rsidR="003B5507" w:rsidRPr="009D2D60">
              <w:rPr>
                <w:rFonts w:asciiTheme="minorHAnsi" w:hAnsiTheme="minorHAnsi" w:cstheme="minorHAnsi"/>
                <w:b/>
                <w:sz w:val="22"/>
                <w:szCs w:val="22"/>
              </w:rPr>
              <w:t>Port of Origin</w:t>
            </w:r>
            <w:r w:rsidR="00287C4D">
              <w:rPr>
                <w:rFonts w:asciiTheme="minorHAnsi" w:hAnsiTheme="minorHAnsi" w:cstheme="minorHAnsi"/>
                <w:b/>
                <w:sz w:val="22"/>
                <w:szCs w:val="22"/>
              </w:rPr>
              <w:t>/</w:t>
            </w:r>
            <w:r w:rsidR="00D53321">
              <w:rPr>
                <w:rFonts w:asciiTheme="minorHAnsi" w:hAnsiTheme="minorHAnsi" w:cstheme="minorHAnsi"/>
                <w:b/>
                <w:sz w:val="22"/>
                <w:szCs w:val="22"/>
              </w:rPr>
              <w:t>Supplier’s premises</w:t>
            </w:r>
          </w:p>
        </w:tc>
        <w:tc>
          <w:tcPr>
            <w:tcW w:w="3038" w:type="dxa"/>
            <w:tcBorders>
              <w:top w:val="single" w:sz="4" w:space="0" w:color="auto"/>
              <w:left w:val="single" w:sz="4" w:space="0" w:color="auto"/>
              <w:bottom w:val="single" w:sz="4" w:space="0" w:color="auto"/>
              <w:right w:val="single" w:sz="4" w:space="0" w:color="auto"/>
            </w:tcBorders>
            <w:vAlign w:val="center"/>
          </w:tcPr>
          <w:p w:rsidR="00CD2218" w:rsidRPr="009D2D60" w:rsidRDefault="00CD2218" w:rsidP="008077AC">
            <w:pPr>
              <w:tabs>
                <w:tab w:val="right" w:pos="8789"/>
              </w:tabs>
              <w:rPr>
                <w:rFonts w:asciiTheme="minorHAnsi" w:hAnsiTheme="minorHAnsi" w:cstheme="minorHAnsi"/>
                <w:b/>
                <w:sz w:val="22"/>
                <w:szCs w:val="22"/>
              </w:rPr>
            </w:pPr>
          </w:p>
        </w:tc>
      </w:tr>
      <w:tr w:rsidR="003B5507" w:rsidRPr="006C375E" w:rsidTr="00E310C2">
        <w:trPr>
          <w:trHeight w:val="429"/>
        </w:trPr>
        <w:tc>
          <w:tcPr>
            <w:tcW w:w="6204" w:type="dxa"/>
            <w:tcBorders>
              <w:top w:val="single" w:sz="4" w:space="0" w:color="auto"/>
              <w:left w:val="single" w:sz="4" w:space="0" w:color="auto"/>
              <w:bottom w:val="single" w:sz="4" w:space="0" w:color="auto"/>
              <w:right w:val="single" w:sz="4" w:space="0" w:color="auto"/>
            </w:tcBorders>
            <w:vAlign w:val="center"/>
          </w:tcPr>
          <w:p w:rsidR="003B5507" w:rsidRPr="006C375E" w:rsidRDefault="003B5507" w:rsidP="008077AC">
            <w:pPr>
              <w:tabs>
                <w:tab w:val="right" w:pos="8789"/>
              </w:tabs>
              <w:rPr>
                <w:rFonts w:asciiTheme="minorHAnsi" w:hAnsiTheme="minorHAnsi" w:cstheme="minorHAnsi"/>
                <w:sz w:val="22"/>
                <w:szCs w:val="22"/>
              </w:rPr>
            </w:pPr>
            <w:r>
              <w:rPr>
                <w:rFonts w:asciiTheme="minorHAnsi" w:hAnsiTheme="minorHAnsi" w:cstheme="minorHAnsi"/>
                <w:sz w:val="22"/>
                <w:szCs w:val="22"/>
              </w:rPr>
              <w:t>Cost for Sea</w:t>
            </w:r>
            <w:r w:rsidR="00021122">
              <w:rPr>
                <w:rFonts w:asciiTheme="minorHAnsi" w:hAnsiTheme="minorHAnsi" w:cstheme="minorHAnsi"/>
                <w:sz w:val="22"/>
                <w:szCs w:val="22"/>
              </w:rPr>
              <w:t xml:space="preserve"> </w:t>
            </w:r>
            <w:r>
              <w:rPr>
                <w:rFonts w:asciiTheme="minorHAnsi" w:hAnsiTheme="minorHAnsi" w:cstheme="minorHAnsi"/>
                <w:sz w:val="22"/>
                <w:szCs w:val="22"/>
              </w:rPr>
              <w:t>freight transportation to Lagos Port</w:t>
            </w:r>
            <w:r w:rsidR="00EE347D">
              <w:rPr>
                <w:rFonts w:asciiTheme="minorHAnsi" w:hAnsiTheme="minorHAnsi" w:cstheme="minorHAnsi"/>
                <w:sz w:val="22"/>
                <w:szCs w:val="22"/>
              </w:rPr>
              <w:t>, Nigeria</w:t>
            </w:r>
          </w:p>
        </w:tc>
        <w:tc>
          <w:tcPr>
            <w:tcW w:w="3038" w:type="dxa"/>
            <w:tcBorders>
              <w:top w:val="single" w:sz="4" w:space="0" w:color="auto"/>
              <w:left w:val="single" w:sz="4" w:space="0" w:color="auto"/>
              <w:bottom w:val="single" w:sz="4" w:space="0" w:color="auto"/>
              <w:right w:val="single" w:sz="4" w:space="0" w:color="auto"/>
            </w:tcBorders>
            <w:vAlign w:val="center"/>
          </w:tcPr>
          <w:p w:rsidR="003B5507" w:rsidRPr="006C375E" w:rsidRDefault="003B5507" w:rsidP="008077AC">
            <w:pPr>
              <w:tabs>
                <w:tab w:val="right" w:pos="8789"/>
              </w:tabs>
              <w:rPr>
                <w:rFonts w:asciiTheme="minorHAnsi" w:hAnsiTheme="minorHAnsi" w:cstheme="minorHAnsi"/>
                <w:sz w:val="22"/>
                <w:szCs w:val="22"/>
              </w:rPr>
            </w:pPr>
          </w:p>
        </w:tc>
      </w:tr>
      <w:tr w:rsidR="00955EAB" w:rsidRPr="006C375E" w:rsidTr="00060D63">
        <w:tc>
          <w:tcPr>
            <w:tcW w:w="6204" w:type="dxa"/>
            <w:tcBorders>
              <w:top w:val="single" w:sz="4" w:space="0" w:color="auto"/>
              <w:left w:val="single" w:sz="4" w:space="0" w:color="auto"/>
              <w:bottom w:val="single" w:sz="4" w:space="0" w:color="auto"/>
              <w:right w:val="single" w:sz="4" w:space="0" w:color="auto"/>
            </w:tcBorders>
            <w:vAlign w:val="center"/>
          </w:tcPr>
          <w:p w:rsidR="00955EAB" w:rsidRPr="006C375E" w:rsidRDefault="00955EAB" w:rsidP="00955EAB">
            <w:pPr>
              <w:tabs>
                <w:tab w:val="right" w:pos="8789"/>
              </w:tabs>
              <w:rPr>
                <w:rFonts w:asciiTheme="minorHAnsi" w:hAnsiTheme="minorHAnsi" w:cstheme="minorHAnsi"/>
                <w:sz w:val="22"/>
                <w:szCs w:val="22"/>
              </w:rPr>
            </w:pPr>
            <w:r w:rsidRPr="006C375E">
              <w:rPr>
                <w:rFonts w:asciiTheme="minorHAnsi" w:hAnsiTheme="minorHAnsi" w:cstheme="minorHAnsi"/>
                <w:sz w:val="22"/>
                <w:szCs w:val="22"/>
              </w:rPr>
              <w:t xml:space="preserve">Cost for </w:t>
            </w:r>
            <w:r>
              <w:rPr>
                <w:rFonts w:asciiTheme="minorHAnsi" w:hAnsiTheme="minorHAnsi" w:cstheme="minorHAnsi"/>
                <w:sz w:val="22"/>
                <w:szCs w:val="22"/>
              </w:rPr>
              <w:t xml:space="preserve">Marine </w:t>
            </w:r>
            <w:r w:rsidRPr="006C375E">
              <w:rPr>
                <w:rFonts w:asciiTheme="minorHAnsi" w:hAnsiTheme="minorHAnsi" w:cstheme="minorHAnsi"/>
                <w:sz w:val="22"/>
                <w:szCs w:val="22"/>
              </w:rPr>
              <w:t xml:space="preserve">Insurance </w:t>
            </w:r>
            <w:r>
              <w:rPr>
                <w:rFonts w:asciiTheme="minorHAnsi" w:hAnsiTheme="minorHAnsi" w:cstheme="minorHAnsi"/>
                <w:sz w:val="22"/>
                <w:szCs w:val="22"/>
              </w:rPr>
              <w:t>(warehouse to warehouse, including periods of storage, up to the point of Taking Over by the End User)</w:t>
            </w:r>
          </w:p>
        </w:tc>
        <w:tc>
          <w:tcPr>
            <w:tcW w:w="3038" w:type="dxa"/>
            <w:tcBorders>
              <w:top w:val="single" w:sz="4" w:space="0" w:color="auto"/>
              <w:left w:val="single" w:sz="4" w:space="0" w:color="auto"/>
              <w:bottom w:val="single" w:sz="4" w:space="0" w:color="auto"/>
              <w:right w:val="single" w:sz="4" w:space="0" w:color="auto"/>
            </w:tcBorders>
            <w:vAlign w:val="center"/>
          </w:tcPr>
          <w:p w:rsidR="00955EAB" w:rsidRPr="006C375E" w:rsidRDefault="00955EAB" w:rsidP="00060D63">
            <w:pPr>
              <w:tabs>
                <w:tab w:val="right" w:pos="8789"/>
              </w:tabs>
              <w:rPr>
                <w:rFonts w:asciiTheme="minorHAnsi" w:hAnsiTheme="minorHAnsi" w:cstheme="minorHAnsi"/>
                <w:sz w:val="22"/>
                <w:szCs w:val="22"/>
              </w:rPr>
            </w:pPr>
          </w:p>
        </w:tc>
      </w:tr>
      <w:tr w:rsidR="00955EAB" w:rsidRPr="00955EAB" w:rsidTr="00955EAB">
        <w:trPr>
          <w:trHeight w:val="586"/>
        </w:trPr>
        <w:tc>
          <w:tcPr>
            <w:tcW w:w="6204" w:type="dxa"/>
            <w:tcBorders>
              <w:top w:val="single" w:sz="4" w:space="0" w:color="auto"/>
              <w:left w:val="single" w:sz="4" w:space="0" w:color="auto"/>
              <w:bottom w:val="single" w:sz="4" w:space="0" w:color="auto"/>
              <w:right w:val="single" w:sz="4" w:space="0" w:color="auto"/>
            </w:tcBorders>
            <w:vAlign w:val="center"/>
          </w:tcPr>
          <w:p w:rsidR="00955EAB" w:rsidRPr="00955EAB" w:rsidRDefault="00955EAB" w:rsidP="008077AC">
            <w:pPr>
              <w:tabs>
                <w:tab w:val="right" w:pos="8789"/>
              </w:tabs>
              <w:rPr>
                <w:rFonts w:asciiTheme="minorHAnsi" w:hAnsiTheme="minorHAnsi" w:cstheme="minorHAnsi"/>
                <w:b/>
                <w:sz w:val="22"/>
                <w:szCs w:val="22"/>
              </w:rPr>
            </w:pPr>
            <w:r w:rsidRPr="00955EAB">
              <w:rPr>
                <w:rFonts w:asciiTheme="minorHAnsi" w:hAnsiTheme="minorHAnsi" w:cstheme="minorHAnsi"/>
                <w:b/>
                <w:sz w:val="22"/>
                <w:szCs w:val="22"/>
              </w:rPr>
              <w:t>Total CIP Lagos Port</w:t>
            </w:r>
          </w:p>
        </w:tc>
        <w:tc>
          <w:tcPr>
            <w:tcW w:w="3038" w:type="dxa"/>
            <w:tcBorders>
              <w:top w:val="single" w:sz="4" w:space="0" w:color="auto"/>
              <w:left w:val="single" w:sz="4" w:space="0" w:color="auto"/>
              <w:bottom w:val="single" w:sz="4" w:space="0" w:color="auto"/>
              <w:right w:val="single" w:sz="4" w:space="0" w:color="auto"/>
            </w:tcBorders>
            <w:vAlign w:val="center"/>
          </w:tcPr>
          <w:p w:rsidR="00955EAB" w:rsidRPr="00955EAB" w:rsidRDefault="00955EAB" w:rsidP="008077AC">
            <w:pPr>
              <w:tabs>
                <w:tab w:val="right" w:pos="8789"/>
              </w:tabs>
              <w:rPr>
                <w:rFonts w:asciiTheme="minorHAnsi" w:hAnsiTheme="minorHAnsi" w:cstheme="minorHAnsi"/>
                <w:b/>
                <w:sz w:val="22"/>
                <w:szCs w:val="22"/>
              </w:rPr>
            </w:pPr>
          </w:p>
        </w:tc>
      </w:tr>
      <w:tr w:rsidR="00987384" w:rsidRPr="006C375E" w:rsidTr="008077AC">
        <w:tc>
          <w:tcPr>
            <w:tcW w:w="6204" w:type="dxa"/>
            <w:tcBorders>
              <w:top w:val="single" w:sz="4" w:space="0" w:color="auto"/>
              <w:left w:val="single" w:sz="4" w:space="0" w:color="auto"/>
              <w:bottom w:val="single" w:sz="4" w:space="0" w:color="auto"/>
              <w:right w:val="single" w:sz="4" w:space="0" w:color="auto"/>
            </w:tcBorders>
            <w:vAlign w:val="center"/>
          </w:tcPr>
          <w:p w:rsidR="00987384" w:rsidRDefault="00987384" w:rsidP="008077AC">
            <w:pPr>
              <w:tabs>
                <w:tab w:val="right" w:pos="8789"/>
              </w:tabs>
              <w:rPr>
                <w:rFonts w:asciiTheme="minorHAnsi" w:hAnsiTheme="minorHAnsi" w:cstheme="minorHAnsi"/>
                <w:sz w:val="22"/>
                <w:szCs w:val="22"/>
              </w:rPr>
            </w:pPr>
            <w:r>
              <w:rPr>
                <w:rFonts w:asciiTheme="minorHAnsi" w:hAnsiTheme="minorHAnsi" w:cstheme="minorHAnsi"/>
                <w:sz w:val="22"/>
                <w:szCs w:val="22"/>
              </w:rPr>
              <w:lastRenderedPageBreak/>
              <w:t xml:space="preserve">On-carriage via road </w:t>
            </w:r>
            <w:r w:rsidRPr="001666E6">
              <w:rPr>
                <w:rFonts w:asciiTheme="minorHAnsi" w:hAnsiTheme="minorHAnsi" w:cstheme="minorHAnsi"/>
                <w:sz w:val="22"/>
                <w:szCs w:val="22"/>
              </w:rPr>
              <w:t xml:space="preserve">to </w:t>
            </w:r>
            <w:r w:rsidR="00955EAB">
              <w:rPr>
                <w:rFonts w:asciiTheme="minorHAnsi" w:hAnsiTheme="minorHAnsi" w:cstheme="minorHAnsi"/>
                <w:sz w:val="22"/>
                <w:szCs w:val="22"/>
              </w:rPr>
              <w:t xml:space="preserve">DAP </w:t>
            </w:r>
            <w:r w:rsidRPr="001666E6">
              <w:rPr>
                <w:rFonts w:asciiTheme="minorHAnsi" w:hAnsiTheme="minorHAnsi" w:cstheme="minorHAnsi"/>
                <w:sz w:val="22"/>
                <w:szCs w:val="22"/>
              </w:rPr>
              <w:t>nominated warehouse area</w:t>
            </w:r>
            <w:r>
              <w:rPr>
                <w:rFonts w:asciiTheme="minorHAnsi" w:hAnsiTheme="minorHAnsi" w:cstheme="minorHAnsi"/>
                <w:sz w:val="22"/>
                <w:szCs w:val="22"/>
              </w:rPr>
              <w:t>, Kaduna State,</w:t>
            </w:r>
            <w:r w:rsidR="005616B3" w:rsidRPr="004B7833">
              <w:rPr>
                <w:b/>
              </w:rPr>
              <w:t xml:space="preserve"> (location to be advised prior to contract placement)</w:t>
            </w:r>
            <w:r>
              <w:rPr>
                <w:rFonts w:asciiTheme="minorHAnsi" w:hAnsiTheme="minorHAnsi" w:cstheme="minorHAnsi"/>
                <w:sz w:val="22"/>
                <w:szCs w:val="22"/>
              </w:rPr>
              <w:t xml:space="preserve"> including offloading </w:t>
            </w:r>
            <w:r w:rsidR="00381DB5">
              <w:rPr>
                <w:rFonts w:asciiTheme="minorHAnsi" w:hAnsiTheme="minorHAnsi" w:cstheme="minorHAnsi"/>
                <w:sz w:val="22"/>
                <w:szCs w:val="22"/>
              </w:rPr>
              <w:t xml:space="preserve">shipping </w:t>
            </w:r>
            <w:r>
              <w:rPr>
                <w:rFonts w:asciiTheme="minorHAnsi" w:hAnsiTheme="minorHAnsi" w:cstheme="minorHAnsi"/>
                <w:sz w:val="22"/>
                <w:szCs w:val="22"/>
              </w:rPr>
              <w:t>containers</w:t>
            </w:r>
          </w:p>
          <w:p w:rsidR="00AA6473" w:rsidRPr="006C375E" w:rsidRDefault="00AA6473" w:rsidP="008077AC">
            <w:pPr>
              <w:tabs>
                <w:tab w:val="right" w:pos="8789"/>
              </w:tabs>
              <w:rPr>
                <w:rFonts w:asciiTheme="minorHAnsi" w:hAnsiTheme="minorHAnsi" w:cstheme="minorHAnsi"/>
                <w:sz w:val="22"/>
                <w:szCs w:val="22"/>
              </w:rPr>
            </w:pPr>
          </w:p>
        </w:tc>
        <w:tc>
          <w:tcPr>
            <w:tcW w:w="3038" w:type="dxa"/>
            <w:tcBorders>
              <w:top w:val="single" w:sz="4" w:space="0" w:color="auto"/>
              <w:left w:val="single" w:sz="4" w:space="0" w:color="auto"/>
              <w:bottom w:val="single" w:sz="4" w:space="0" w:color="auto"/>
              <w:right w:val="single" w:sz="4" w:space="0" w:color="auto"/>
            </w:tcBorders>
            <w:vAlign w:val="center"/>
          </w:tcPr>
          <w:p w:rsidR="00987384" w:rsidRPr="006C375E" w:rsidRDefault="00987384" w:rsidP="008077AC">
            <w:pPr>
              <w:tabs>
                <w:tab w:val="right" w:pos="8789"/>
              </w:tabs>
              <w:rPr>
                <w:rFonts w:asciiTheme="minorHAnsi" w:hAnsiTheme="minorHAnsi" w:cstheme="minorHAnsi"/>
                <w:sz w:val="22"/>
                <w:szCs w:val="22"/>
              </w:rPr>
            </w:pPr>
          </w:p>
        </w:tc>
      </w:tr>
      <w:tr w:rsidR="00CD2218" w:rsidRPr="006C375E" w:rsidTr="008077AC">
        <w:tc>
          <w:tcPr>
            <w:tcW w:w="6204" w:type="dxa"/>
            <w:tcBorders>
              <w:top w:val="single" w:sz="4" w:space="0" w:color="auto"/>
              <w:left w:val="single" w:sz="4" w:space="0" w:color="auto"/>
              <w:bottom w:val="single" w:sz="4" w:space="0" w:color="auto"/>
              <w:right w:val="single" w:sz="4" w:space="0" w:color="auto"/>
            </w:tcBorders>
            <w:vAlign w:val="center"/>
          </w:tcPr>
          <w:p w:rsidR="00CD2218" w:rsidRDefault="00CD2218" w:rsidP="00955EAB">
            <w:pPr>
              <w:tabs>
                <w:tab w:val="right" w:pos="8789"/>
              </w:tabs>
              <w:rPr>
                <w:rFonts w:asciiTheme="minorHAnsi" w:hAnsiTheme="minorHAnsi" w:cstheme="minorHAnsi"/>
                <w:sz w:val="22"/>
                <w:szCs w:val="22"/>
              </w:rPr>
            </w:pPr>
            <w:r w:rsidRPr="006C375E">
              <w:rPr>
                <w:rFonts w:asciiTheme="minorHAnsi" w:hAnsiTheme="minorHAnsi" w:cstheme="minorHAnsi"/>
                <w:sz w:val="22"/>
                <w:szCs w:val="22"/>
              </w:rPr>
              <w:t xml:space="preserve">Cost for </w:t>
            </w:r>
            <w:r w:rsidR="001666E6">
              <w:rPr>
                <w:rFonts w:asciiTheme="minorHAnsi" w:hAnsiTheme="minorHAnsi" w:cstheme="minorHAnsi"/>
                <w:sz w:val="22"/>
                <w:szCs w:val="22"/>
              </w:rPr>
              <w:t>Transit</w:t>
            </w:r>
            <w:r w:rsidR="003B5507">
              <w:rPr>
                <w:rFonts w:asciiTheme="minorHAnsi" w:hAnsiTheme="minorHAnsi" w:cstheme="minorHAnsi"/>
                <w:sz w:val="22"/>
                <w:szCs w:val="22"/>
              </w:rPr>
              <w:t xml:space="preserve"> </w:t>
            </w:r>
            <w:r w:rsidRPr="006C375E">
              <w:rPr>
                <w:rFonts w:asciiTheme="minorHAnsi" w:hAnsiTheme="minorHAnsi" w:cstheme="minorHAnsi"/>
                <w:sz w:val="22"/>
                <w:szCs w:val="22"/>
              </w:rPr>
              <w:t xml:space="preserve">Insurance </w:t>
            </w:r>
            <w:r w:rsidR="003B5507">
              <w:rPr>
                <w:rFonts w:asciiTheme="minorHAnsi" w:hAnsiTheme="minorHAnsi" w:cstheme="minorHAnsi"/>
                <w:sz w:val="22"/>
                <w:szCs w:val="22"/>
              </w:rPr>
              <w:t>(warehouse to warehouse, including periods of storage</w:t>
            </w:r>
            <w:r w:rsidR="001666E6">
              <w:rPr>
                <w:rFonts w:asciiTheme="minorHAnsi" w:hAnsiTheme="minorHAnsi" w:cstheme="minorHAnsi"/>
                <w:sz w:val="22"/>
                <w:szCs w:val="22"/>
              </w:rPr>
              <w:t xml:space="preserve">, up to the point of </w:t>
            </w:r>
            <w:r w:rsidR="002400A6">
              <w:rPr>
                <w:rFonts w:asciiTheme="minorHAnsi" w:hAnsiTheme="minorHAnsi" w:cstheme="minorHAnsi"/>
                <w:sz w:val="22"/>
                <w:szCs w:val="22"/>
              </w:rPr>
              <w:t>Taking Over by the End User</w:t>
            </w:r>
            <w:r w:rsidR="003B5507">
              <w:rPr>
                <w:rFonts w:asciiTheme="minorHAnsi" w:hAnsiTheme="minorHAnsi" w:cstheme="minorHAnsi"/>
                <w:sz w:val="22"/>
                <w:szCs w:val="22"/>
              </w:rPr>
              <w:t>)</w:t>
            </w:r>
          </w:p>
          <w:p w:rsidR="00AA6473" w:rsidRPr="006C375E" w:rsidRDefault="00AA6473" w:rsidP="00955EAB">
            <w:pPr>
              <w:tabs>
                <w:tab w:val="right" w:pos="8789"/>
              </w:tabs>
              <w:rPr>
                <w:rFonts w:asciiTheme="minorHAnsi" w:hAnsiTheme="minorHAnsi" w:cstheme="minorHAnsi"/>
                <w:sz w:val="22"/>
                <w:szCs w:val="22"/>
              </w:rPr>
            </w:pPr>
          </w:p>
        </w:tc>
        <w:tc>
          <w:tcPr>
            <w:tcW w:w="3038" w:type="dxa"/>
            <w:tcBorders>
              <w:top w:val="single" w:sz="4" w:space="0" w:color="auto"/>
              <w:left w:val="single" w:sz="4" w:space="0" w:color="auto"/>
              <w:bottom w:val="single" w:sz="4" w:space="0" w:color="auto"/>
              <w:right w:val="single" w:sz="4" w:space="0" w:color="auto"/>
            </w:tcBorders>
            <w:vAlign w:val="center"/>
          </w:tcPr>
          <w:p w:rsidR="00CD2218" w:rsidRPr="006C375E" w:rsidRDefault="00CD2218" w:rsidP="008077AC">
            <w:pPr>
              <w:tabs>
                <w:tab w:val="right" w:pos="8789"/>
              </w:tabs>
              <w:rPr>
                <w:rFonts w:asciiTheme="minorHAnsi" w:hAnsiTheme="minorHAnsi" w:cstheme="minorHAnsi"/>
                <w:sz w:val="22"/>
                <w:szCs w:val="22"/>
              </w:rPr>
            </w:pPr>
          </w:p>
        </w:tc>
      </w:tr>
      <w:tr w:rsidR="00CD2218" w:rsidRPr="009D2D60" w:rsidTr="008077AC">
        <w:tc>
          <w:tcPr>
            <w:tcW w:w="6204" w:type="dxa"/>
            <w:tcBorders>
              <w:top w:val="single" w:sz="4" w:space="0" w:color="auto"/>
              <w:left w:val="single" w:sz="4" w:space="0" w:color="auto"/>
              <w:bottom w:val="single" w:sz="4" w:space="0" w:color="auto"/>
              <w:right w:val="single" w:sz="4" w:space="0" w:color="auto"/>
            </w:tcBorders>
            <w:vAlign w:val="center"/>
          </w:tcPr>
          <w:p w:rsidR="00CD2218" w:rsidRDefault="003B5507" w:rsidP="00955EAB">
            <w:pPr>
              <w:tabs>
                <w:tab w:val="right" w:pos="8789"/>
              </w:tabs>
              <w:rPr>
                <w:rFonts w:asciiTheme="minorHAnsi" w:hAnsiTheme="minorHAnsi" w:cstheme="minorHAnsi"/>
                <w:b/>
                <w:sz w:val="22"/>
                <w:szCs w:val="22"/>
              </w:rPr>
            </w:pPr>
            <w:r w:rsidRPr="009D2D60">
              <w:rPr>
                <w:rFonts w:asciiTheme="minorHAnsi" w:hAnsiTheme="minorHAnsi" w:cstheme="minorHAnsi"/>
                <w:b/>
                <w:sz w:val="22"/>
                <w:szCs w:val="22"/>
              </w:rPr>
              <w:t xml:space="preserve">Total </w:t>
            </w:r>
            <w:r w:rsidR="00955EAB">
              <w:rPr>
                <w:rFonts w:asciiTheme="minorHAnsi" w:hAnsiTheme="minorHAnsi" w:cstheme="minorHAnsi"/>
                <w:b/>
                <w:sz w:val="22"/>
                <w:szCs w:val="22"/>
              </w:rPr>
              <w:t>DAP</w:t>
            </w:r>
            <w:r w:rsidRPr="001666E6">
              <w:rPr>
                <w:rFonts w:asciiTheme="minorHAnsi" w:hAnsiTheme="minorHAnsi" w:cstheme="minorHAnsi"/>
                <w:b/>
                <w:sz w:val="22"/>
                <w:szCs w:val="22"/>
              </w:rPr>
              <w:t xml:space="preserve"> </w:t>
            </w:r>
            <w:r w:rsidR="00D21A15" w:rsidRPr="001666E6">
              <w:rPr>
                <w:rFonts w:asciiTheme="minorHAnsi" w:hAnsiTheme="minorHAnsi" w:cstheme="minorHAnsi"/>
                <w:b/>
                <w:sz w:val="22"/>
                <w:szCs w:val="22"/>
              </w:rPr>
              <w:t>nominated warehouse</w:t>
            </w:r>
            <w:r w:rsidR="002400A6">
              <w:rPr>
                <w:rFonts w:asciiTheme="minorHAnsi" w:hAnsiTheme="minorHAnsi" w:cstheme="minorHAnsi"/>
                <w:b/>
                <w:sz w:val="22"/>
                <w:szCs w:val="22"/>
              </w:rPr>
              <w:t xml:space="preserve"> area</w:t>
            </w:r>
            <w:r w:rsidR="00D21A15" w:rsidRPr="001666E6">
              <w:rPr>
                <w:rFonts w:asciiTheme="minorHAnsi" w:hAnsiTheme="minorHAnsi" w:cstheme="minorHAnsi"/>
                <w:b/>
                <w:sz w:val="22"/>
                <w:szCs w:val="22"/>
              </w:rPr>
              <w:t>,</w:t>
            </w:r>
            <w:r w:rsidR="00D21A15" w:rsidRPr="009D2D60">
              <w:rPr>
                <w:rFonts w:asciiTheme="minorHAnsi" w:hAnsiTheme="minorHAnsi" w:cstheme="minorHAnsi"/>
                <w:b/>
                <w:sz w:val="22"/>
                <w:szCs w:val="22"/>
              </w:rPr>
              <w:t xml:space="preserve"> Kaduna State</w:t>
            </w:r>
            <w:r w:rsidR="00987384">
              <w:rPr>
                <w:rFonts w:asciiTheme="minorHAnsi" w:hAnsiTheme="minorHAnsi" w:cstheme="minorHAnsi"/>
                <w:b/>
                <w:sz w:val="22"/>
                <w:szCs w:val="22"/>
              </w:rPr>
              <w:t>,</w:t>
            </w:r>
            <w:r w:rsidR="005616B3" w:rsidRPr="004B7833">
              <w:rPr>
                <w:b/>
              </w:rPr>
              <w:t xml:space="preserve"> (location to be advised prior to contract placement)</w:t>
            </w:r>
            <w:r w:rsidR="00987384">
              <w:rPr>
                <w:rFonts w:asciiTheme="minorHAnsi" w:hAnsiTheme="minorHAnsi" w:cstheme="minorHAnsi"/>
                <w:b/>
                <w:sz w:val="22"/>
                <w:szCs w:val="22"/>
              </w:rPr>
              <w:t xml:space="preserve"> including </w:t>
            </w:r>
            <w:r w:rsidR="00893AF4">
              <w:rPr>
                <w:rFonts w:asciiTheme="minorHAnsi" w:hAnsiTheme="minorHAnsi" w:cstheme="minorHAnsi"/>
                <w:b/>
                <w:sz w:val="22"/>
                <w:szCs w:val="22"/>
              </w:rPr>
              <w:t xml:space="preserve">insurance, </w:t>
            </w:r>
            <w:r w:rsidR="00987384">
              <w:rPr>
                <w:rFonts w:asciiTheme="minorHAnsi" w:hAnsiTheme="minorHAnsi" w:cstheme="minorHAnsi"/>
                <w:b/>
                <w:sz w:val="22"/>
                <w:szCs w:val="22"/>
              </w:rPr>
              <w:t xml:space="preserve">unloading and de-stuffing </w:t>
            </w:r>
            <w:r w:rsidR="00381DB5">
              <w:rPr>
                <w:rFonts w:asciiTheme="minorHAnsi" w:hAnsiTheme="minorHAnsi" w:cstheme="minorHAnsi"/>
                <w:b/>
                <w:sz w:val="22"/>
                <w:szCs w:val="22"/>
              </w:rPr>
              <w:t xml:space="preserve">shipping </w:t>
            </w:r>
            <w:r w:rsidR="00987384">
              <w:rPr>
                <w:rFonts w:asciiTheme="minorHAnsi" w:hAnsiTheme="minorHAnsi" w:cstheme="minorHAnsi"/>
                <w:b/>
                <w:sz w:val="22"/>
                <w:szCs w:val="22"/>
              </w:rPr>
              <w:t>containers</w:t>
            </w:r>
          </w:p>
          <w:p w:rsidR="00AA6473" w:rsidRPr="009D2D60" w:rsidRDefault="00AA6473" w:rsidP="00955EAB">
            <w:pPr>
              <w:tabs>
                <w:tab w:val="right" w:pos="8789"/>
              </w:tabs>
              <w:rPr>
                <w:rFonts w:asciiTheme="minorHAnsi" w:hAnsiTheme="minorHAnsi" w:cstheme="minorHAnsi"/>
                <w:b/>
                <w:sz w:val="22"/>
                <w:szCs w:val="22"/>
              </w:rPr>
            </w:pPr>
          </w:p>
        </w:tc>
        <w:tc>
          <w:tcPr>
            <w:tcW w:w="3038" w:type="dxa"/>
            <w:tcBorders>
              <w:top w:val="single" w:sz="4" w:space="0" w:color="auto"/>
              <w:left w:val="single" w:sz="4" w:space="0" w:color="auto"/>
              <w:bottom w:val="single" w:sz="4" w:space="0" w:color="auto"/>
              <w:right w:val="single" w:sz="4" w:space="0" w:color="auto"/>
            </w:tcBorders>
            <w:vAlign w:val="center"/>
          </w:tcPr>
          <w:p w:rsidR="00CD2218" w:rsidRPr="009D2D60" w:rsidRDefault="00CD2218" w:rsidP="008077AC">
            <w:pPr>
              <w:tabs>
                <w:tab w:val="right" w:pos="8789"/>
              </w:tabs>
              <w:rPr>
                <w:rFonts w:asciiTheme="minorHAnsi" w:hAnsiTheme="minorHAnsi" w:cstheme="minorHAnsi"/>
                <w:b/>
                <w:sz w:val="22"/>
                <w:szCs w:val="22"/>
              </w:rPr>
            </w:pPr>
          </w:p>
        </w:tc>
      </w:tr>
      <w:tr w:rsidR="00955EAB" w:rsidRPr="006C375E" w:rsidTr="008077AC">
        <w:tc>
          <w:tcPr>
            <w:tcW w:w="6204" w:type="dxa"/>
            <w:tcBorders>
              <w:top w:val="single" w:sz="4" w:space="0" w:color="auto"/>
              <w:left w:val="single" w:sz="4" w:space="0" w:color="auto"/>
              <w:bottom w:val="single" w:sz="4" w:space="0" w:color="auto"/>
              <w:right w:val="single" w:sz="4" w:space="0" w:color="auto"/>
            </w:tcBorders>
            <w:vAlign w:val="center"/>
          </w:tcPr>
          <w:p w:rsidR="00955EAB" w:rsidRPr="006C375E" w:rsidRDefault="00955EAB" w:rsidP="008077AC">
            <w:pPr>
              <w:tabs>
                <w:tab w:val="right" w:pos="8789"/>
              </w:tabs>
              <w:rPr>
                <w:rFonts w:asciiTheme="minorHAnsi" w:hAnsiTheme="minorHAnsi" w:cstheme="minorHAnsi"/>
                <w:sz w:val="22"/>
                <w:szCs w:val="22"/>
              </w:rPr>
            </w:pPr>
          </w:p>
        </w:tc>
        <w:tc>
          <w:tcPr>
            <w:tcW w:w="3038" w:type="dxa"/>
            <w:tcBorders>
              <w:top w:val="single" w:sz="4" w:space="0" w:color="auto"/>
              <w:left w:val="single" w:sz="4" w:space="0" w:color="auto"/>
              <w:bottom w:val="single" w:sz="4" w:space="0" w:color="auto"/>
              <w:right w:val="single" w:sz="4" w:space="0" w:color="auto"/>
            </w:tcBorders>
            <w:vAlign w:val="center"/>
          </w:tcPr>
          <w:p w:rsidR="00955EAB" w:rsidRPr="006C375E" w:rsidRDefault="00955EAB" w:rsidP="008077AC">
            <w:pPr>
              <w:tabs>
                <w:tab w:val="right" w:pos="8789"/>
              </w:tabs>
              <w:rPr>
                <w:rFonts w:asciiTheme="minorHAnsi" w:hAnsiTheme="minorHAnsi" w:cstheme="minorHAnsi"/>
                <w:sz w:val="22"/>
                <w:szCs w:val="22"/>
              </w:rPr>
            </w:pPr>
          </w:p>
        </w:tc>
      </w:tr>
      <w:tr w:rsidR="002400A6" w:rsidRPr="006C375E" w:rsidTr="008077AC">
        <w:tc>
          <w:tcPr>
            <w:tcW w:w="6204" w:type="dxa"/>
            <w:tcBorders>
              <w:top w:val="single" w:sz="4" w:space="0" w:color="auto"/>
              <w:left w:val="single" w:sz="4" w:space="0" w:color="auto"/>
              <w:bottom w:val="single" w:sz="4" w:space="0" w:color="auto"/>
              <w:right w:val="single" w:sz="4" w:space="0" w:color="auto"/>
            </w:tcBorders>
            <w:vAlign w:val="center"/>
          </w:tcPr>
          <w:p w:rsidR="002400A6" w:rsidRPr="00CB78C3" w:rsidRDefault="002400A6" w:rsidP="008077AC">
            <w:pPr>
              <w:tabs>
                <w:tab w:val="right" w:pos="8789"/>
              </w:tabs>
              <w:rPr>
                <w:rFonts w:asciiTheme="minorHAnsi" w:hAnsiTheme="minorHAnsi" w:cstheme="minorHAnsi"/>
                <w:sz w:val="22"/>
                <w:szCs w:val="22"/>
                <w:u w:val="single"/>
              </w:rPr>
            </w:pPr>
            <w:r w:rsidRPr="00CB78C3">
              <w:rPr>
                <w:rFonts w:asciiTheme="minorHAnsi" w:hAnsiTheme="minorHAnsi" w:cstheme="minorHAnsi"/>
                <w:sz w:val="22"/>
                <w:szCs w:val="22"/>
                <w:u w:val="single"/>
              </w:rPr>
              <w:t>Associated Ser</w:t>
            </w:r>
            <w:r w:rsidR="00CB78C3">
              <w:rPr>
                <w:rFonts w:asciiTheme="minorHAnsi" w:hAnsiTheme="minorHAnsi" w:cstheme="minorHAnsi"/>
                <w:sz w:val="22"/>
                <w:szCs w:val="22"/>
                <w:u w:val="single"/>
              </w:rPr>
              <w:t>vices comprising the following:</w:t>
            </w:r>
          </w:p>
        </w:tc>
        <w:tc>
          <w:tcPr>
            <w:tcW w:w="3038" w:type="dxa"/>
            <w:tcBorders>
              <w:top w:val="single" w:sz="4" w:space="0" w:color="auto"/>
              <w:left w:val="single" w:sz="4" w:space="0" w:color="auto"/>
              <w:bottom w:val="single" w:sz="4" w:space="0" w:color="auto"/>
              <w:right w:val="single" w:sz="4" w:space="0" w:color="auto"/>
            </w:tcBorders>
            <w:vAlign w:val="center"/>
          </w:tcPr>
          <w:p w:rsidR="002400A6" w:rsidRPr="006C375E" w:rsidRDefault="002400A6" w:rsidP="008077AC">
            <w:pPr>
              <w:tabs>
                <w:tab w:val="right" w:pos="8789"/>
              </w:tabs>
              <w:rPr>
                <w:rFonts w:asciiTheme="minorHAnsi" w:hAnsiTheme="minorHAnsi" w:cstheme="minorHAnsi"/>
                <w:sz w:val="22"/>
                <w:szCs w:val="22"/>
              </w:rPr>
            </w:pPr>
          </w:p>
        </w:tc>
      </w:tr>
      <w:tr w:rsidR="00AC2B30" w:rsidRPr="00AC2B30" w:rsidTr="00AC2B30">
        <w:trPr>
          <w:trHeight w:val="457"/>
        </w:trPr>
        <w:tc>
          <w:tcPr>
            <w:tcW w:w="6204" w:type="dxa"/>
            <w:tcBorders>
              <w:top w:val="single" w:sz="4" w:space="0" w:color="auto"/>
              <w:left w:val="single" w:sz="4" w:space="0" w:color="auto"/>
              <w:bottom w:val="single" w:sz="4" w:space="0" w:color="auto"/>
              <w:right w:val="single" w:sz="4" w:space="0" w:color="auto"/>
            </w:tcBorders>
            <w:vAlign w:val="center"/>
          </w:tcPr>
          <w:p w:rsidR="00AC2B30" w:rsidRPr="00AC2B30" w:rsidRDefault="003F2B69" w:rsidP="00E32C33">
            <w:pPr>
              <w:tabs>
                <w:tab w:val="right" w:pos="8789"/>
              </w:tabs>
              <w:rPr>
                <w:rFonts w:asciiTheme="minorHAnsi" w:hAnsiTheme="minorHAnsi" w:cstheme="minorHAnsi"/>
                <w:b/>
                <w:sz w:val="22"/>
                <w:szCs w:val="22"/>
                <w:u w:val="single"/>
              </w:rPr>
            </w:pPr>
            <w:r>
              <w:rPr>
                <w:rFonts w:asciiTheme="minorHAnsi" w:hAnsiTheme="minorHAnsi" w:cstheme="minorHAnsi"/>
                <w:b/>
                <w:sz w:val="22"/>
                <w:szCs w:val="22"/>
                <w:u w:val="single"/>
              </w:rPr>
              <w:t>LOT</w:t>
            </w:r>
            <w:r w:rsidR="00AC2B30" w:rsidRPr="00AC2B30">
              <w:rPr>
                <w:rFonts w:asciiTheme="minorHAnsi" w:hAnsiTheme="minorHAnsi" w:cstheme="minorHAnsi"/>
                <w:b/>
                <w:sz w:val="22"/>
                <w:szCs w:val="22"/>
                <w:u w:val="single"/>
              </w:rPr>
              <w:t xml:space="preserve"> 1:  KADUNA CENTRAL</w:t>
            </w:r>
          </w:p>
        </w:tc>
        <w:tc>
          <w:tcPr>
            <w:tcW w:w="3038" w:type="dxa"/>
            <w:tcBorders>
              <w:top w:val="single" w:sz="4" w:space="0" w:color="auto"/>
              <w:left w:val="single" w:sz="4" w:space="0" w:color="auto"/>
              <w:bottom w:val="single" w:sz="4" w:space="0" w:color="auto"/>
              <w:right w:val="single" w:sz="4" w:space="0" w:color="auto"/>
            </w:tcBorders>
            <w:vAlign w:val="center"/>
          </w:tcPr>
          <w:p w:rsidR="00AC2B30" w:rsidRPr="00AC2B30" w:rsidRDefault="00AC2B30" w:rsidP="00E32C33">
            <w:pPr>
              <w:tabs>
                <w:tab w:val="right" w:pos="8789"/>
              </w:tabs>
              <w:rPr>
                <w:rFonts w:asciiTheme="minorHAnsi" w:hAnsiTheme="minorHAnsi" w:cstheme="minorHAnsi"/>
                <w:b/>
                <w:sz w:val="22"/>
                <w:szCs w:val="22"/>
                <w:u w:val="single"/>
              </w:rPr>
            </w:pPr>
          </w:p>
        </w:tc>
      </w:tr>
      <w:tr w:rsidR="00AC2B30" w:rsidRPr="006C375E" w:rsidTr="00E32C33">
        <w:tc>
          <w:tcPr>
            <w:tcW w:w="6204" w:type="dxa"/>
            <w:tcBorders>
              <w:top w:val="single" w:sz="4" w:space="0" w:color="auto"/>
              <w:left w:val="single" w:sz="4" w:space="0" w:color="auto"/>
              <w:bottom w:val="single" w:sz="4" w:space="0" w:color="auto"/>
              <w:right w:val="single" w:sz="4" w:space="0" w:color="auto"/>
            </w:tcBorders>
            <w:vAlign w:val="center"/>
          </w:tcPr>
          <w:p w:rsidR="00AC2B30" w:rsidRDefault="00FA42F3" w:rsidP="00FA42F3">
            <w:pPr>
              <w:tabs>
                <w:tab w:val="right" w:pos="8789"/>
              </w:tabs>
              <w:rPr>
                <w:rFonts w:asciiTheme="minorHAnsi" w:hAnsiTheme="minorHAnsi" w:cstheme="minorHAnsi"/>
                <w:sz w:val="22"/>
                <w:szCs w:val="22"/>
              </w:rPr>
            </w:pPr>
            <w:r w:rsidRPr="00F63772">
              <w:rPr>
                <w:rFonts w:asciiTheme="minorHAnsi" w:hAnsiTheme="minorHAnsi" w:cstheme="minorHAnsi"/>
                <w:sz w:val="22"/>
                <w:szCs w:val="22"/>
              </w:rPr>
              <w:t>Container de-stuffing and on</w:t>
            </w:r>
            <w:r w:rsidR="00AC2B30">
              <w:rPr>
                <w:rFonts w:asciiTheme="minorHAnsi" w:hAnsiTheme="minorHAnsi" w:cstheme="minorHAnsi"/>
                <w:sz w:val="22"/>
                <w:szCs w:val="22"/>
              </w:rPr>
              <w:t xml:space="preserve">-carriage transportation from nominated warehouse area, as required, </w:t>
            </w:r>
            <w:r w:rsidR="00AC2B30" w:rsidRPr="004A1E89">
              <w:rPr>
                <w:rFonts w:asciiTheme="minorHAnsi" w:hAnsiTheme="minorHAnsi" w:cstheme="minorHAnsi"/>
                <w:sz w:val="22"/>
                <w:szCs w:val="22"/>
              </w:rPr>
              <w:t>to each</w:t>
            </w:r>
            <w:r w:rsidR="00AC2B30">
              <w:rPr>
                <w:rFonts w:asciiTheme="minorHAnsi" w:hAnsiTheme="minorHAnsi" w:cstheme="minorHAnsi"/>
                <w:sz w:val="22"/>
                <w:szCs w:val="22"/>
              </w:rPr>
              <w:t xml:space="preserve"> PHC Site </w:t>
            </w:r>
            <w:r w:rsidR="004A1E89">
              <w:rPr>
                <w:rFonts w:asciiTheme="minorHAnsi" w:hAnsiTheme="minorHAnsi" w:cstheme="minorHAnsi"/>
                <w:sz w:val="22"/>
                <w:szCs w:val="22"/>
              </w:rPr>
              <w:t xml:space="preserve">in Kaduna Central </w:t>
            </w:r>
            <w:r w:rsidR="00AC2B30">
              <w:rPr>
                <w:rFonts w:asciiTheme="minorHAnsi" w:hAnsiTheme="minorHAnsi" w:cstheme="minorHAnsi"/>
                <w:sz w:val="22"/>
                <w:szCs w:val="22"/>
              </w:rPr>
              <w:t>in accordance with agreed schedule</w:t>
            </w:r>
            <w:r>
              <w:rPr>
                <w:rFonts w:asciiTheme="minorHAnsi" w:hAnsiTheme="minorHAnsi" w:cstheme="minorHAnsi"/>
                <w:sz w:val="22"/>
                <w:szCs w:val="22"/>
              </w:rPr>
              <w:t>:</w:t>
            </w:r>
          </w:p>
        </w:tc>
        <w:tc>
          <w:tcPr>
            <w:tcW w:w="3038" w:type="dxa"/>
            <w:tcBorders>
              <w:top w:val="single" w:sz="4" w:space="0" w:color="auto"/>
              <w:left w:val="single" w:sz="4" w:space="0" w:color="auto"/>
              <w:bottom w:val="single" w:sz="4" w:space="0" w:color="auto"/>
              <w:right w:val="single" w:sz="4" w:space="0" w:color="auto"/>
            </w:tcBorders>
            <w:vAlign w:val="center"/>
          </w:tcPr>
          <w:p w:rsidR="00AC2B30" w:rsidRPr="006C375E" w:rsidRDefault="00AC2B30" w:rsidP="00E32C33">
            <w:pPr>
              <w:tabs>
                <w:tab w:val="right" w:pos="8789"/>
              </w:tabs>
              <w:rPr>
                <w:rFonts w:asciiTheme="minorHAnsi" w:hAnsiTheme="minorHAnsi" w:cstheme="minorHAnsi"/>
                <w:sz w:val="22"/>
                <w:szCs w:val="22"/>
              </w:rPr>
            </w:pPr>
          </w:p>
        </w:tc>
      </w:tr>
      <w:tr w:rsidR="00AC2B30" w:rsidRPr="006C375E" w:rsidTr="006504C3">
        <w:trPr>
          <w:trHeight w:val="379"/>
        </w:trPr>
        <w:tc>
          <w:tcPr>
            <w:tcW w:w="6204" w:type="dxa"/>
            <w:tcBorders>
              <w:top w:val="single" w:sz="4" w:space="0" w:color="auto"/>
              <w:left w:val="single" w:sz="4" w:space="0" w:color="auto"/>
              <w:bottom w:val="single" w:sz="4" w:space="0" w:color="auto"/>
              <w:right w:val="single" w:sz="4" w:space="0" w:color="auto"/>
            </w:tcBorders>
            <w:vAlign w:val="center"/>
          </w:tcPr>
          <w:p w:rsidR="00AC2B30" w:rsidRPr="006C375E" w:rsidRDefault="006504C3" w:rsidP="00E32C33">
            <w:pPr>
              <w:tabs>
                <w:tab w:val="right" w:pos="8789"/>
              </w:tabs>
              <w:rPr>
                <w:rFonts w:asciiTheme="minorHAnsi" w:hAnsiTheme="minorHAnsi" w:cstheme="minorHAnsi"/>
                <w:sz w:val="22"/>
                <w:szCs w:val="22"/>
              </w:rPr>
            </w:pPr>
            <w:r>
              <w:rPr>
                <w:rFonts w:asciiTheme="minorHAnsi" w:hAnsiTheme="minorHAnsi" w:cstheme="minorHAnsi"/>
                <w:sz w:val="22"/>
                <w:szCs w:val="22"/>
              </w:rPr>
              <w:t>Total Installation services:</w:t>
            </w:r>
          </w:p>
        </w:tc>
        <w:tc>
          <w:tcPr>
            <w:tcW w:w="3038" w:type="dxa"/>
            <w:tcBorders>
              <w:top w:val="single" w:sz="4" w:space="0" w:color="auto"/>
              <w:left w:val="single" w:sz="4" w:space="0" w:color="auto"/>
              <w:bottom w:val="single" w:sz="4" w:space="0" w:color="auto"/>
              <w:right w:val="single" w:sz="4" w:space="0" w:color="auto"/>
            </w:tcBorders>
            <w:vAlign w:val="center"/>
          </w:tcPr>
          <w:p w:rsidR="00AC2B30" w:rsidRPr="006C375E" w:rsidRDefault="00AC2B30" w:rsidP="00E32C33">
            <w:pPr>
              <w:tabs>
                <w:tab w:val="right" w:pos="8789"/>
              </w:tabs>
              <w:rPr>
                <w:rFonts w:asciiTheme="minorHAnsi" w:hAnsiTheme="minorHAnsi" w:cstheme="minorHAnsi"/>
                <w:sz w:val="22"/>
                <w:szCs w:val="22"/>
              </w:rPr>
            </w:pPr>
          </w:p>
        </w:tc>
      </w:tr>
      <w:tr w:rsidR="00AC2B30" w:rsidRPr="006C375E" w:rsidTr="006504C3">
        <w:trPr>
          <w:trHeight w:val="399"/>
        </w:trPr>
        <w:tc>
          <w:tcPr>
            <w:tcW w:w="6204" w:type="dxa"/>
            <w:tcBorders>
              <w:top w:val="single" w:sz="4" w:space="0" w:color="auto"/>
              <w:left w:val="single" w:sz="4" w:space="0" w:color="auto"/>
              <w:bottom w:val="single" w:sz="4" w:space="0" w:color="auto"/>
              <w:right w:val="single" w:sz="4" w:space="0" w:color="auto"/>
            </w:tcBorders>
            <w:vAlign w:val="center"/>
          </w:tcPr>
          <w:p w:rsidR="00AC2B30" w:rsidRPr="006C375E" w:rsidRDefault="006504C3" w:rsidP="00E32C33">
            <w:pPr>
              <w:tabs>
                <w:tab w:val="right" w:pos="8789"/>
              </w:tabs>
              <w:rPr>
                <w:rFonts w:asciiTheme="minorHAnsi" w:hAnsiTheme="minorHAnsi" w:cstheme="minorHAnsi"/>
                <w:sz w:val="22"/>
                <w:szCs w:val="22"/>
              </w:rPr>
            </w:pPr>
            <w:r>
              <w:rPr>
                <w:rFonts w:asciiTheme="minorHAnsi" w:hAnsiTheme="minorHAnsi" w:cstheme="minorHAnsi"/>
                <w:sz w:val="22"/>
                <w:szCs w:val="22"/>
              </w:rPr>
              <w:t>Total Commissioning services:</w:t>
            </w:r>
          </w:p>
        </w:tc>
        <w:tc>
          <w:tcPr>
            <w:tcW w:w="3038" w:type="dxa"/>
            <w:tcBorders>
              <w:top w:val="single" w:sz="4" w:space="0" w:color="auto"/>
              <w:left w:val="single" w:sz="4" w:space="0" w:color="auto"/>
              <w:bottom w:val="single" w:sz="4" w:space="0" w:color="auto"/>
              <w:right w:val="single" w:sz="4" w:space="0" w:color="auto"/>
            </w:tcBorders>
            <w:vAlign w:val="center"/>
          </w:tcPr>
          <w:p w:rsidR="00AC2B30" w:rsidRPr="006C375E" w:rsidRDefault="00AC2B30" w:rsidP="00E32C33">
            <w:pPr>
              <w:tabs>
                <w:tab w:val="right" w:pos="8789"/>
              </w:tabs>
              <w:rPr>
                <w:rFonts w:asciiTheme="minorHAnsi" w:hAnsiTheme="minorHAnsi" w:cstheme="minorHAnsi"/>
                <w:sz w:val="22"/>
                <w:szCs w:val="22"/>
              </w:rPr>
            </w:pPr>
          </w:p>
        </w:tc>
      </w:tr>
      <w:tr w:rsidR="00AC2B30" w:rsidRPr="006C375E" w:rsidTr="006504C3">
        <w:trPr>
          <w:trHeight w:val="433"/>
        </w:trPr>
        <w:tc>
          <w:tcPr>
            <w:tcW w:w="6204" w:type="dxa"/>
            <w:tcBorders>
              <w:top w:val="single" w:sz="4" w:space="0" w:color="auto"/>
              <w:left w:val="single" w:sz="4" w:space="0" w:color="auto"/>
              <w:bottom w:val="single" w:sz="4" w:space="0" w:color="auto"/>
              <w:right w:val="single" w:sz="4" w:space="0" w:color="auto"/>
            </w:tcBorders>
            <w:vAlign w:val="center"/>
          </w:tcPr>
          <w:p w:rsidR="00AC2B30" w:rsidRPr="006C375E" w:rsidRDefault="00AC2B30" w:rsidP="00E32C33">
            <w:pPr>
              <w:tabs>
                <w:tab w:val="right" w:pos="8789"/>
              </w:tabs>
              <w:rPr>
                <w:rFonts w:asciiTheme="minorHAnsi" w:hAnsiTheme="minorHAnsi" w:cstheme="minorHAnsi"/>
                <w:sz w:val="22"/>
                <w:szCs w:val="22"/>
              </w:rPr>
            </w:pPr>
          </w:p>
        </w:tc>
        <w:tc>
          <w:tcPr>
            <w:tcW w:w="3038" w:type="dxa"/>
            <w:tcBorders>
              <w:top w:val="single" w:sz="4" w:space="0" w:color="auto"/>
              <w:left w:val="single" w:sz="4" w:space="0" w:color="auto"/>
              <w:bottom w:val="single" w:sz="4" w:space="0" w:color="auto"/>
              <w:right w:val="single" w:sz="4" w:space="0" w:color="auto"/>
            </w:tcBorders>
            <w:vAlign w:val="center"/>
          </w:tcPr>
          <w:p w:rsidR="00AC2B30" w:rsidRPr="006C375E" w:rsidRDefault="00AC2B30" w:rsidP="00E32C33">
            <w:pPr>
              <w:tabs>
                <w:tab w:val="right" w:pos="8789"/>
              </w:tabs>
              <w:rPr>
                <w:rFonts w:asciiTheme="minorHAnsi" w:hAnsiTheme="minorHAnsi" w:cstheme="minorHAnsi"/>
                <w:sz w:val="22"/>
                <w:szCs w:val="22"/>
              </w:rPr>
            </w:pPr>
          </w:p>
        </w:tc>
      </w:tr>
      <w:tr w:rsidR="00AC2B30" w:rsidRPr="00AC2B30" w:rsidTr="00AC2B30">
        <w:trPr>
          <w:trHeight w:val="495"/>
        </w:trPr>
        <w:tc>
          <w:tcPr>
            <w:tcW w:w="6204" w:type="dxa"/>
            <w:tcBorders>
              <w:top w:val="single" w:sz="4" w:space="0" w:color="auto"/>
              <w:left w:val="single" w:sz="4" w:space="0" w:color="auto"/>
              <w:bottom w:val="single" w:sz="4" w:space="0" w:color="auto"/>
              <w:right w:val="single" w:sz="4" w:space="0" w:color="auto"/>
            </w:tcBorders>
            <w:vAlign w:val="center"/>
          </w:tcPr>
          <w:p w:rsidR="00AC2B30" w:rsidRPr="00AC2B30" w:rsidRDefault="003F2B69" w:rsidP="003F2B69">
            <w:pPr>
              <w:tabs>
                <w:tab w:val="right" w:pos="8789"/>
              </w:tabs>
              <w:rPr>
                <w:rFonts w:asciiTheme="minorHAnsi" w:hAnsiTheme="minorHAnsi" w:cstheme="minorHAnsi"/>
                <w:b/>
                <w:sz w:val="22"/>
                <w:szCs w:val="22"/>
              </w:rPr>
            </w:pPr>
            <w:r>
              <w:rPr>
                <w:rFonts w:asciiTheme="minorHAnsi" w:hAnsiTheme="minorHAnsi" w:cstheme="minorHAnsi"/>
                <w:b/>
                <w:sz w:val="22"/>
                <w:szCs w:val="22"/>
                <w:u w:val="single"/>
              </w:rPr>
              <w:t>LOT</w:t>
            </w:r>
            <w:r w:rsidR="00AC2B30" w:rsidRPr="00AC2B30">
              <w:rPr>
                <w:rFonts w:asciiTheme="minorHAnsi" w:hAnsiTheme="minorHAnsi" w:cstheme="minorHAnsi"/>
                <w:b/>
                <w:sz w:val="22"/>
                <w:szCs w:val="22"/>
                <w:u w:val="single"/>
              </w:rPr>
              <w:t xml:space="preserve"> 2:  KADUNA NORTH</w:t>
            </w:r>
          </w:p>
        </w:tc>
        <w:tc>
          <w:tcPr>
            <w:tcW w:w="3038" w:type="dxa"/>
            <w:tcBorders>
              <w:top w:val="single" w:sz="4" w:space="0" w:color="auto"/>
              <w:left w:val="single" w:sz="4" w:space="0" w:color="auto"/>
              <w:bottom w:val="single" w:sz="4" w:space="0" w:color="auto"/>
              <w:right w:val="single" w:sz="4" w:space="0" w:color="auto"/>
            </w:tcBorders>
            <w:vAlign w:val="center"/>
          </w:tcPr>
          <w:p w:rsidR="00AC2B30" w:rsidRPr="00AC2B30" w:rsidRDefault="00AC2B30" w:rsidP="00E32C33">
            <w:pPr>
              <w:tabs>
                <w:tab w:val="right" w:pos="8789"/>
              </w:tabs>
              <w:rPr>
                <w:rFonts w:asciiTheme="minorHAnsi" w:hAnsiTheme="minorHAnsi" w:cstheme="minorHAnsi"/>
                <w:b/>
                <w:sz w:val="22"/>
                <w:szCs w:val="22"/>
              </w:rPr>
            </w:pPr>
          </w:p>
        </w:tc>
      </w:tr>
      <w:tr w:rsidR="00AC2B30" w:rsidRPr="006C375E" w:rsidTr="00E32C33">
        <w:tc>
          <w:tcPr>
            <w:tcW w:w="6204" w:type="dxa"/>
            <w:tcBorders>
              <w:top w:val="single" w:sz="4" w:space="0" w:color="auto"/>
              <w:left w:val="single" w:sz="4" w:space="0" w:color="auto"/>
              <w:bottom w:val="single" w:sz="4" w:space="0" w:color="auto"/>
              <w:right w:val="single" w:sz="4" w:space="0" w:color="auto"/>
            </w:tcBorders>
            <w:vAlign w:val="center"/>
          </w:tcPr>
          <w:p w:rsidR="00AC2B30" w:rsidRDefault="00FA42F3" w:rsidP="00FA42F3">
            <w:pPr>
              <w:tabs>
                <w:tab w:val="right" w:pos="8789"/>
              </w:tabs>
              <w:rPr>
                <w:rFonts w:asciiTheme="minorHAnsi" w:hAnsiTheme="minorHAnsi" w:cstheme="minorHAnsi"/>
                <w:sz w:val="22"/>
                <w:szCs w:val="22"/>
              </w:rPr>
            </w:pPr>
            <w:r w:rsidRPr="00F63772">
              <w:rPr>
                <w:rFonts w:asciiTheme="minorHAnsi" w:hAnsiTheme="minorHAnsi" w:cstheme="minorHAnsi"/>
                <w:sz w:val="22"/>
                <w:szCs w:val="22"/>
              </w:rPr>
              <w:t>Container de-stuffing and on</w:t>
            </w:r>
            <w:r w:rsidR="00AC2B30">
              <w:rPr>
                <w:rFonts w:asciiTheme="minorHAnsi" w:hAnsiTheme="minorHAnsi" w:cstheme="minorHAnsi"/>
                <w:sz w:val="22"/>
                <w:szCs w:val="22"/>
              </w:rPr>
              <w:t xml:space="preserve">-carriage transportation from nominated warehouse area, as required, to each PHC Site </w:t>
            </w:r>
            <w:r w:rsidR="004A1E89">
              <w:rPr>
                <w:rFonts w:asciiTheme="minorHAnsi" w:hAnsiTheme="minorHAnsi" w:cstheme="minorHAnsi"/>
                <w:sz w:val="22"/>
                <w:szCs w:val="22"/>
              </w:rPr>
              <w:t xml:space="preserve">in Kaduna North </w:t>
            </w:r>
            <w:r w:rsidR="00AC2B30">
              <w:rPr>
                <w:rFonts w:asciiTheme="minorHAnsi" w:hAnsiTheme="minorHAnsi" w:cstheme="minorHAnsi"/>
                <w:sz w:val="22"/>
                <w:szCs w:val="22"/>
              </w:rPr>
              <w:t>in accordance with agreed schedule</w:t>
            </w:r>
            <w:r>
              <w:rPr>
                <w:rFonts w:asciiTheme="minorHAnsi" w:hAnsiTheme="minorHAnsi" w:cstheme="minorHAnsi"/>
                <w:sz w:val="22"/>
                <w:szCs w:val="22"/>
              </w:rPr>
              <w:t>:</w:t>
            </w:r>
          </w:p>
        </w:tc>
        <w:tc>
          <w:tcPr>
            <w:tcW w:w="3038" w:type="dxa"/>
            <w:tcBorders>
              <w:top w:val="single" w:sz="4" w:space="0" w:color="auto"/>
              <w:left w:val="single" w:sz="4" w:space="0" w:color="auto"/>
              <w:bottom w:val="single" w:sz="4" w:space="0" w:color="auto"/>
              <w:right w:val="single" w:sz="4" w:space="0" w:color="auto"/>
            </w:tcBorders>
            <w:vAlign w:val="center"/>
          </w:tcPr>
          <w:p w:rsidR="00AC2B30" w:rsidRPr="006C375E" w:rsidRDefault="00AC2B30" w:rsidP="00E32C33">
            <w:pPr>
              <w:tabs>
                <w:tab w:val="right" w:pos="8789"/>
              </w:tabs>
              <w:rPr>
                <w:rFonts w:asciiTheme="minorHAnsi" w:hAnsiTheme="minorHAnsi" w:cstheme="minorHAnsi"/>
                <w:sz w:val="22"/>
                <w:szCs w:val="22"/>
              </w:rPr>
            </w:pPr>
          </w:p>
        </w:tc>
      </w:tr>
      <w:tr w:rsidR="006504C3" w:rsidRPr="006C375E" w:rsidTr="00F8537C">
        <w:trPr>
          <w:trHeight w:val="379"/>
        </w:trPr>
        <w:tc>
          <w:tcPr>
            <w:tcW w:w="6204" w:type="dxa"/>
            <w:tcBorders>
              <w:top w:val="single" w:sz="4" w:space="0" w:color="auto"/>
              <w:left w:val="single" w:sz="4" w:space="0" w:color="auto"/>
              <w:bottom w:val="single" w:sz="4" w:space="0" w:color="auto"/>
              <w:right w:val="single" w:sz="4" w:space="0" w:color="auto"/>
            </w:tcBorders>
            <w:vAlign w:val="center"/>
          </w:tcPr>
          <w:p w:rsidR="006504C3" w:rsidRPr="006C375E" w:rsidRDefault="006504C3" w:rsidP="00F8537C">
            <w:pPr>
              <w:tabs>
                <w:tab w:val="right" w:pos="8789"/>
              </w:tabs>
              <w:rPr>
                <w:rFonts w:asciiTheme="minorHAnsi" w:hAnsiTheme="minorHAnsi" w:cstheme="minorHAnsi"/>
                <w:sz w:val="22"/>
                <w:szCs w:val="22"/>
              </w:rPr>
            </w:pPr>
            <w:r>
              <w:rPr>
                <w:rFonts w:asciiTheme="minorHAnsi" w:hAnsiTheme="minorHAnsi" w:cstheme="minorHAnsi"/>
                <w:sz w:val="22"/>
                <w:szCs w:val="22"/>
              </w:rPr>
              <w:t>Total Installation services:</w:t>
            </w:r>
          </w:p>
        </w:tc>
        <w:tc>
          <w:tcPr>
            <w:tcW w:w="3038" w:type="dxa"/>
            <w:tcBorders>
              <w:top w:val="single" w:sz="4" w:space="0" w:color="auto"/>
              <w:left w:val="single" w:sz="4" w:space="0" w:color="auto"/>
              <w:bottom w:val="single" w:sz="4" w:space="0" w:color="auto"/>
              <w:right w:val="single" w:sz="4" w:space="0" w:color="auto"/>
            </w:tcBorders>
            <w:vAlign w:val="center"/>
          </w:tcPr>
          <w:p w:rsidR="006504C3" w:rsidRPr="006C375E" w:rsidRDefault="006504C3" w:rsidP="00F8537C">
            <w:pPr>
              <w:tabs>
                <w:tab w:val="right" w:pos="8789"/>
              </w:tabs>
              <w:rPr>
                <w:rFonts w:asciiTheme="minorHAnsi" w:hAnsiTheme="minorHAnsi" w:cstheme="minorHAnsi"/>
                <w:sz w:val="22"/>
                <w:szCs w:val="22"/>
              </w:rPr>
            </w:pPr>
          </w:p>
        </w:tc>
      </w:tr>
      <w:tr w:rsidR="006504C3" w:rsidRPr="006C375E" w:rsidTr="00F8537C">
        <w:trPr>
          <w:trHeight w:val="399"/>
        </w:trPr>
        <w:tc>
          <w:tcPr>
            <w:tcW w:w="6204" w:type="dxa"/>
            <w:tcBorders>
              <w:top w:val="single" w:sz="4" w:space="0" w:color="auto"/>
              <w:left w:val="single" w:sz="4" w:space="0" w:color="auto"/>
              <w:bottom w:val="single" w:sz="4" w:space="0" w:color="auto"/>
              <w:right w:val="single" w:sz="4" w:space="0" w:color="auto"/>
            </w:tcBorders>
            <w:vAlign w:val="center"/>
          </w:tcPr>
          <w:p w:rsidR="006504C3" w:rsidRPr="006C375E" w:rsidRDefault="006504C3" w:rsidP="00F8537C">
            <w:pPr>
              <w:tabs>
                <w:tab w:val="right" w:pos="8789"/>
              </w:tabs>
              <w:rPr>
                <w:rFonts w:asciiTheme="minorHAnsi" w:hAnsiTheme="minorHAnsi" w:cstheme="minorHAnsi"/>
                <w:sz w:val="22"/>
                <w:szCs w:val="22"/>
              </w:rPr>
            </w:pPr>
            <w:r>
              <w:rPr>
                <w:rFonts w:asciiTheme="minorHAnsi" w:hAnsiTheme="minorHAnsi" w:cstheme="minorHAnsi"/>
                <w:sz w:val="22"/>
                <w:szCs w:val="22"/>
              </w:rPr>
              <w:t>Total Commissioning services:</w:t>
            </w:r>
          </w:p>
        </w:tc>
        <w:tc>
          <w:tcPr>
            <w:tcW w:w="3038" w:type="dxa"/>
            <w:tcBorders>
              <w:top w:val="single" w:sz="4" w:space="0" w:color="auto"/>
              <w:left w:val="single" w:sz="4" w:space="0" w:color="auto"/>
              <w:bottom w:val="single" w:sz="4" w:space="0" w:color="auto"/>
              <w:right w:val="single" w:sz="4" w:space="0" w:color="auto"/>
            </w:tcBorders>
            <w:vAlign w:val="center"/>
          </w:tcPr>
          <w:p w:rsidR="006504C3" w:rsidRPr="006C375E" w:rsidRDefault="006504C3" w:rsidP="00F8537C">
            <w:pPr>
              <w:tabs>
                <w:tab w:val="right" w:pos="8789"/>
              </w:tabs>
              <w:rPr>
                <w:rFonts w:asciiTheme="minorHAnsi" w:hAnsiTheme="minorHAnsi" w:cstheme="minorHAnsi"/>
                <w:sz w:val="22"/>
                <w:szCs w:val="22"/>
              </w:rPr>
            </w:pPr>
          </w:p>
        </w:tc>
      </w:tr>
      <w:tr w:rsidR="006504C3" w:rsidRPr="006C375E" w:rsidTr="00F8537C">
        <w:trPr>
          <w:trHeight w:val="433"/>
        </w:trPr>
        <w:tc>
          <w:tcPr>
            <w:tcW w:w="6204" w:type="dxa"/>
            <w:tcBorders>
              <w:top w:val="single" w:sz="4" w:space="0" w:color="auto"/>
              <w:left w:val="single" w:sz="4" w:space="0" w:color="auto"/>
              <w:bottom w:val="single" w:sz="4" w:space="0" w:color="auto"/>
              <w:right w:val="single" w:sz="4" w:space="0" w:color="auto"/>
            </w:tcBorders>
            <w:vAlign w:val="center"/>
          </w:tcPr>
          <w:p w:rsidR="006504C3" w:rsidRPr="006C375E" w:rsidRDefault="006504C3" w:rsidP="00F8537C">
            <w:pPr>
              <w:tabs>
                <w:tab w:val="right" w:pos="8789"/>
              </w:tabs>
              <w:rPr>
                <w:rFonts w:asciiTheme="minorHAnsi" w:hAnsiTheme="minorHAnsi" w:cstheme="minorHAnsi"/>
                <w:sz w:val="22"/>
                <w:szCs w:val="22"/>
              </w:rPr>
            </w:pPr>
          </w:p>
        </w:tc>
        <w:tc>
          <w:tcPr>
            <w:tcW w:w="3038" w:type="dxa"/>
            <w:tcBorders>
              <w:top w:val="single" w:sz="4" w:space="0" w:color="auto"/>
              <w:left w:val="single" w:sz="4" w:space="0" w:color="auto"/>
              <w:bottom w:val="single" w:sz="4" w:space="0" w:color="auto"/>
              <w:right w:val="single" w:sz="4" w:space="0" w:color="auto"/>
            </w:tcBorders>
            <w:vAlign w:val="center"/>
          </w:tcPr>
          <w:p w:rsidR="006504C3" w:rsidRPr="006C375E" w:rsidRDefault="006504C3" w:rsidP="00F8537C">
            <w:pPr>
              <w:tabs>
                <w:tab w:val="right" w:pos="8789"/>
              </w:tabs>
              <w:rPr>
                <w:rFonts w:asciiTheme="minorHAnsi" w:hAnsiTheme="minorHAnsi" w:cstheme="minorHAnsi"/>
                <w:sz w:val="22"/>
                <w:szCs w:val="22"/>
              </w:rPr>
            </w:pPr>
          </w:p>
        </w:tc>
      </w:tr>
      <w:tr w:rsidR="00AC2B30" w:rsidRPr="00AC2B30" w:rsidTr="00AC2B30">
        <w:trPr>
          <w:trHeight w:val="491"/>
        </w:trPr>
        <w:tc>
          <w:tcPr>
            <w:tcW w:w="6204" w:type="dxa"/>
            <w:tcBorders>
              <w:top w:val="single" w:sz="4" w:space="0" w:color="auto"/>
              <w:left w:val="single" w:sz="4" w:space="0" w:color="auto"/>
              <w:bottom w:val="single" w:sz="4" w:space="0" w:color="auto"/>
              <w:right w:val="single" w:sz="4" w:space="0" w:color="auto"/>
            </w:tcBorders>
            <w:vAlign w:val="center"/>
          </w:tcPr>
          <w:p w:rsidR="00AC2B30" w:rsidRPr="00AC2B30" w:rsidRDefault="003F2B69" w:rsidP="003F2B69">
            <w:pPr>
              <w:tabs>
                <w:tab w:val="right" w:pos="8789"/>
              </w:tabs>
              <w:rPr>
                <w:rFonts w:asciiTheme="minorHAnsi" w:hAnsiTheme="minorHAnsi" w:cstheme="minorHAnsi"/>
                <w:b/>
                <w:sz w:val="22"/>
                <w:szCs w:val="22"/>
              </w:rPr>
            </w:pPr>
            <w:r>
              <w:rPr>
                <w:rFonts w:asciiTheme="minorHAnsi" w:hAnsiTheme="minorHAnsi" w:cstheme="minorHAnsi"/>
                <w:b/>
                <w:sz w:val="22"/>
                <w:szCs w:val="22"/>
                <w:u w:val="single"/>
              </w:rPr>
              <w:t>LOT</w:t>
            </w:r>
            <w:r w:rsidR="00AC2B30" w:rsidRPr="00AC2B30">
              <w:rPr>
                <w:rFonts w:asciiTheme="minorHAnsi" w:hAnsiTheme="minorHAnsi" w:cstheme="minorHAnsi"/>
                <w:b/>
                <w:sz w:val="22"/>
                <w:szCs w:val="22"/>
                <w:u w:val="single"/>
              </w:rPr>
              <w:t xml:space="preserve"> 3:  KADUNA SOUTH</w:t>
            </w:r>
          </w:p>
        </w:tc>
        <w:tc>
          <w:tcPr>
            <w:tcW w:w="3038" w:type="dxa"/>
            <w:tcBorders>
              <w:top w:val="single" w:sz="4" w:space="0" w:color="auto"/>
              <w:left w:val="single" w:sz="4" w:space="0" w:color="auto"/>
              <w:bottom w:val="single" w:sz="4" w:space="0" w:color="auto"/>
              <w:right w:val="single" w:sz="4" w:space="0" w:color="auto"/>
            </w:tcBorders>
            <w:vAlign w:val="center"/>
          </w:tcPr>
          <w:p w:rsidR="00AC2B30" w:rsidRPr="00AC2B30" w:rsidRDefault="00AC2B30" w:rsidP="008077AC">
            <w:pPr>
              <w:tabs>
                <w:tab w:val="right" w:pos="8789"/>
              </w:tabs>
              <w:rPr>
                <w:rFonts w:asciiTheme="minorHAnsi" w:hAnsiTheme="minorHAnsi" w:cstheme="minorHAnsi"/>
                <w:b/>
                <w:sz w:val="22"/>
                <w:szCs w:val="22"/>
              </w:rPr>
            </w:pPr>
          </w:p>
        </w:tc>
      </w:tr>
      <w:tr w:rsidR="002400A6" w:rsidRPr="006C375E" w:rsidTr="008077AC">
        <w:tc>
          <w:tcPr>
            <w:tcW w:w="6204" w:type="dxa"/>
            <w:tcBorders>
              <w:top w:val="single" w:sz="4" w:space="0" w:color="auto"/>
              <w:left w:val="single" w:sz="4" w:space="0" w:color="auto"/>
              <w:bottom w:val="single" w:sz="4" w:space="0" w:color="auto"/>
              <w:right w:val="single" w:sz="4" w:space="0" w:color="auto"/>
            </w:tcBorders>
            <w:vAlign w:val="center"/>
          </w:tcPr>
          <w:p w:rsidR="002400A6" w:rsidRDefault="00FA42F3" w:rsidP="00FA42F3">
            <w:pPr>
              <w:tabs>
                <w:tab w:val="right" w:pos="8789"/>
              </w:tabs>
              <w:rPr>
                <w:rFonts w:asciiTheme="minorHAnsi" w:hAnsiTheme="minorHAnsi" w:cstheme="minorHAnsi"/>
                <w:sz w:val="22"/>
                <w:szCs w:val="22"/>
              </w:rPr>
            </w:pPr>
            <w:r w:rsidRPr="00F63772">
              <w:rPr>
                <w:rFonts w:asciiTheme="minorHAnsi" w:hAnsiTheme="minorHAnsi" w:cstheme="minorHAnsi"/>
                <w:sz w:val="22"/>
                <w:szCs w:val="22"/>
              </w:rPr>
              <w:t>Container de-stuffing and on</w:t>
            </w:r>
            <w:r w:rsidR="002400A6">
              <w:rPr>
                <w:rFonts w:asciiTheme="minorHAnsi" w:hAnsiTheme="minorHAnsi" w:cstheme="minorHAnsi"/>
                <w:sz w:val="22"/>
                <w:szCs w:val="22"/>
              </w:rPr>
              <w:t xml:space="preserve">-carriage transportation from nominated warehouse area, as required, to each PHC Site in </w:t>
            </w:r>
            <w:r w:rsidR="004A1E89">
              <w:rPr>
                <w:rFonts w:asciiTheme="minorHAnsi" w:hAnsiTheme="minorHAnsi" w:cstheme="minorHAnsi"/>
                <w:sz w:val="22"/>
                <w:szCs w:val="22"/>
              </w:rPr>
              <w:t xml:space="preserve">Kaduna South </w:t>
            </w:r>
            <w:r w:rsidR="002400A6">
              <w:rPr>
                <w:rFonts w:asciiTheme="minorHAnsi" w:hAnsiTheme="minorHAnsi" w:cstheme="minorHAnsi"/>
                <w:sz w:val="22"/>
                <w:szCs w:val="22"/>
              </w:rPr>
              <w:t>accordance with agreed schedule</w:t>
            </w:r>
            <w:r>
              <w:rPr>
                <w:rFonts w:asciiTheme="minorHAnsi" w:hAnsiTheme="minorHAnsi" w:cstheme="minorHAnsi"/>
                <w:sz w:val="22"/>
                <w:szCs w:val="22"/>
              </w:rPr>
              <w:t>:</w:t>
            </w:r>
          </w:p>
        </w:tc>
        <w:tc>
          <w:tcPr>
            <w:tcW w:w="3038" w:type="dxa"/>
            <w:tcBorders>
              <w:top w:val="single" w:sz="4" w:space="0" w:color="auto"/>
              <w:left w:val="single" w:sz="4" w:space="0" w:color="auto"/>
              <w:bottom w:val="single" w:sz="4" w:space="0" w:color="auto"/>
              <w:right w:val="single" w:sz="4" w:space="0" w:color="auto"/>
            </w:tcBorders>
            <w:vAlign w:val="center"/>
          </w:tcPr>
          <w:p w:rsidR="002400A6" w:rsidRPr="006C375E" w:rsidRDefault="002400A6" w:rsidP="008077AC">
            <w:pPr>
              <w:tabs>
                <w:tab w:val="right" w:pos="8789"/>
              </w:tabs>
              <w:rPr>
                <w:rFonts w:asciiTheme="minorHAnsi" w:hAnsiTheme="minorHAnsi" w:cstheme="minorHAnsi"/>
                <w:sz w:val="22"/>
                <w:szCs w:val="22"/>
              </w:rPr>
            </w:pPr>
          </w:p>
        </w:tc>
      </w:tr>
      <w:tr w:rsidR="006504C3" w:rsidRPr="006C375E" w:rsidTr="00F8537C">
        <w:trPr>
          <w:trHeight w:val="379"/>
        </w:trPr>
        <w:tc>
          <w:tcPr>
            <w:tcW w:w="6204" w:type="dxa"/>
            <w:tcBorders>
              <w:top w:val="single" w:sz="4" w:space="0" w:color="auto"/>
              <w:left w:val="single" w:sz="4" w:space="0" w:color="auto"/>
              <w:bottom w:val="single" w:sz="4" w:space="0" w:color="auto"/>
              <w:right w:val="single" w:sz="4" w:space="0" w:color="auto"/>
            </w:tcBorders>
            <w:vAlign w:val="center"/>
          </w:tcPr>
          <w:p w:rsidR="006504C3" w:rsidRPr="006C375E" w:rsidRDefault="006504C3" w:rsidP="00F8537C">
            <w:pPr>
              <w:tabs>
                <w:tab w:val="right" w:pos="8789"/>
              </w:tabs>
              <w:rPr>
                <w:rFonts w:asciiTheme="minorHAnsi" w:hAnsiTheme="minorHAnsi" w:cstheme="minorHAnsi"/>
                <w:sz w:val="22"/>
                <w:szCs w:val="22"/>
              </w:rPr>
            </w:pPr>
            <w:r>
              <w:rPr>
                <w:rFonts w:asciiTheme="minorHAnsi" w:hAnsiTheme="minorHAnsi" w:cstheme="minorHAnsi"/>
                <w:sz w:val="22"/>
                <w:szCs w:val="22"/>
              </w:rPr>
              <w:t>Total Installation services:</w:t>
            </w:r>
          </w:p>
        </w:tc>
        <w:tc>
          <w:tcPr>
            <w:tcW w:w="3038" w:type="dxa"/>
            <w:tcBorders>
              <w:top w:val="single" w:sz="4" w:space="0" w:color="auto"/>
              <w:left w:val="single" w:sz="4" w:space="0" w:color="auto"/>
              <w:bottom w:val="single" w:sz="4" w:space="0" w:color="auto"/>
              <w:right w:val="single" w:sz="4" w:space="0" w:color="auto"/>
            </w:tcBorders>
            <w:vAlign w:val="center"/>
          </w:tcPr>
          <w:p w:rsidR="006504C3" w:rsidRPr="006C375E" w:rsidRDefault="006504C3" w:rsidP="00F8537C">
            <w:pPr>
              <w:tabs>
                <w:tab w:val="right" w:pos="8789"/>
              </w:tabs>
              <w:rPr>
                <w:rFonts w:asciiTheme="minorHAnsi" w:hAnsiTheme="minorHAnsi" w:cstheme="minorHAnsi"/>
                <w:sz w:val="22"/>
                <w:szCs w:val="22"/>
              </w:rPr>
            </w:pPr>
          </w:p>
        </w:tc>
      </w:tr>
      <w:tr w:rsidR="006504C3" w:rsidRPr="006C375E" w:rsidTr="00F8537C">
        <w:trPr>
          <w:trHeight w:val="399"/>
        </w:trPr>
        <w:tc>
          <w:tcPr>
            <w:tcW w:w="6204" w:type="dxa"/>
            <w:tcBorders>
              <w:top w:val="single" w:sz="4" w:space="0" w:color="auto"/>
              <w:left w:val="single" w:sz="4" w:space="0" w:color="auto"/>
              <w:bottom w:val="single" w:sz="4" w:space="0" w:color="auto"/>
              <w:right w:val="single" w:sz="4" w:space="0" w:color="auto"/>
            </w:tcBorders>
            <w:vAlign w:val="center"/>
          </w:tcPr>
          <w:p w:rsidR="006504C3" w:rsidRPr="006C375E" w:rsidRDefault="006504C3" w:rsidP="00F8537C">
            <w:pPr>
              <w:tabs>
                <w:tab w:val="right" w:pos="8789"/>
              </w:tabs>
              <w:rPr>
                <w:rFonts w:asciiTheme="minorHAnsi" w:hAnsiTheme="minorHAnsi" w:cstheme="minorHAnsi"/>
                <w:sz w:val="22"/>
                <w:szCs w:val="22"/>
              </w:rPr>
            </w:pPr>
            <w:r>
              <w:rPr>
                <w:rFonts w:asciiTheme="minorHAnsi" w:hAnsiTheme="minorHAnsi" w:cstheme="minorHAnsi"/>
                <w:sz w:val="22"/>
                <w:szCs w:val="22"/>
              </w:rPr>
              <w:t>Total Commissioning services:</w:t>
            </w:r>
          </w:p>
        </w:tc>
        <w:tc>
          <w:tcPr>
            <w:tcW w:w="3038" w:type="dxa"/>
            <w:tcBorders>
              <w:top w:val="single" w:sz="4" w:space="0" w:color="auto"/>
              <w:left w:val="single" w:sz="4" w:space="0" w:color="auto"/>
              <w:bottom w:val="single" w:sz="4" w:space="0" w:color="auto"/>
              <w:right w:val="single" w:sz="4" w:space="0" w:color="auto"/>
            </w:tcBorders>
            <w:vAlign w:val="center"/>
          </w:tcPr>
          <w:p w:rsidR="006504C3" w:rsidRPr="006C375E" w:rsidRDefault="006504C3" w:rsidP="00F8537C">
            <w:pPr>
              <w:tabs>
                <w:tab w:val="right" w:pos="8789"/>
              </w:tabs>
              <w:rPr>
                <w:rFonts w:asciiTheme="minorHAnsi" w:hAnsiTheme="minorHAnsi" w:cstheme="minorHAnsi"/>
                <w:sz w:val="22"/>
                <w:szCs w:val="22"/>
              </w:rPr>
            </w:pPr>
          </w:p>
        </w:tc>
      </w:tr>
      <w:tr w:rsidR="006504C3" w:rsidRPr="006C375E" w:rsidTr="00F8537C">
        <w:trPr>
          <w:trHeight w:val="433"/>
        </w:trPr>
        <w:tc>
          <w:tcPr>
            <w:tcW w:w="6204" w:type="dxa"/>
            <w:tcBorders>
              <w:top w:val="single" w:sz="4" w:space="0" w:color="auto"/>
              <w:left w:val="single" w:sz="4" w:space="0" w:color="auto"/>
              <w:bottom w:val="single" w:sz="4" w:space="0" w:color="auto"/>
              <w:right w:val="single" w:sz="4" w:space="0" w:color="auto"/>
            </w:tcBorders>
            <w:vAlign w:val="center"/>
          </w:tcPr>
          <w:p w:rsidR="006504C3" w:rsidRPr="006C375E" w:rsidRDefault="006504C3" w:rsidP="00F8537C">
            <w:pPr>
              <w:tabs>
                <w:tab w:val="right" w:pos="8789"/>
              </w:tabs>
              <w:rPr>
                <w:rFonts w:asciiTheme="minorHAnsi" w:hAnsiTheme="minorHAnsi" w:cstheme="minorHAnsi"/>
                <w:sz w:val="22"/>
                <w:szCs w:val="22"/>
              </w:rPr>
            </w:pPr>
          </w:p>
        </w:tc>
        <w:tc>
          <w:tcPr>
            <w:tcW w:w="3038" w:type="dxa"/>
            <w:tcBorders>
              <w:top w:val="single" w:sz="4" w:space="0" w:color="auto"/>
              <w:left w:val="single" w:sz="4" w:space="0" w:color="auto"/>
              <w:bottom w:val="single" w:sz="4" w:space="0" w:color="auto"/>
              <w:right w:val="single" w:sz="4" w:space="0" w:color="auto"/>
            </w:tcBorders>
            <w:vAlign w:val="center"/>
          </w:tcPr>
          <w:p w:rsidR="006504C3" w:rsidRPr="006C375E" w:rsidRDefault="006504C3" w:rsidP="00F8537C">
            <w:pPr>
              <w:tabs>
                <w:tab w:val="right" w:pos="8789"/>
              </w:tabs>
              <w:rPr>
                <w:rFonts w:asciiTheme="minorHAnsi" w:hAnsiTheme="minorHAnsi" w:cstheme="minorHAnsi"/>
                <w:sz w:val="22"/>
                <w:szCs w:val="22"/>
              </w:rPr>
            </w:pPr>
          </w:p>
        </w:tc>
      </w:tr>
      <w:tr w:rsidR="00CD2218" w:rsidRPr="006C375E" w:rsidTr="008077AC">
        <w:tc>
          <w:tcPr>
            <w:tcW w:w="6204" w:type="dxa"/>
            <w:tcBorders>
              <w:top w:val="single" w:sz="4" w:space="0" w:color="auto"/>
              <w:left w:val="single" w:sz="4" w:space="0" w:color="auto"/>
              <w:bottom w:val="single" w:sz="4" w:space="0" w:color="auto"/>
              <w:right w:val="single" w:sz="4" w:space="0" w:color="auto"/>
            </w:tcBorders>
            <w:vAlign w:val="center"/>
          </w:tcPr>
          <w:p w:rsidR="00CD2218" w:rsidRPr="008077AC" w:rsidRDefault="00CD2218" w:rsidP="0082205F">
            <w:pPr>
              <w:tabs>
                <w:tab w:val="right" w:pos="8789"/>
              </w:tabs>
              <w:rPr>
                <w:rFonts w:asciiTheme="minorHAnsi" w:hAnsiTheme="minorHAnsi" w:cstheme="minorHAnsi"/>
                <w:b/>
                <w:sz w:val="22"/>
                <w:szCs w:val="22"/>
              </w:rPr>
            </w:pPr>
            <w:r w:rsidRPr="006C375E">
              <w:rPr>
                <w:rFonts w:asciiTheme="minorHAnsi" w:hAnsiTheme="minorHAnsi" w:cstheme="minorHAnsi"/>
                <w:b/>
                <w:sz w:val="22"/>
                <w:szCs w:val="22"/>
              </w:rPr>
              <w:t xml:space="preserve">TOTAL </w:t>
            </w:r>
            <w:r>
              <w:rPr>
                <w:rFonts w:asciiTheme="minorHAnsi" w:hAnsiTheme="minorHAnsi" w:cstheme="minorHAnsi"/>
                <w:b/>
                <w:sz w:val="22"/>
                <w:szCs w:val="22"/>
              </w:rPr>
              <w:t xml:space="preserve">BID </w:t>
            </w:r>
            <w:r w:rsidR="00770AD5">
              <w:rPr>
                <w:rFonts w:asciiTheme="minorHAnsi" w:hAnsiTheme="minorHAnsi" w:cstheme="minorHAnsi"/>
                <w:b/>
                <w:sz w:val="22"/>
                <w:szCs w:val="22"/>
              </w:rPr>
              <w:t xml:space="preserve">PRICE </w:t>
            </w:r>
            <w:r w:rsidR="00CB78C3">
              <w:rPr>
                <w:rFonts w:asciiTheme="minorHAnsi" w:hAnsiTheme="minorHAnsi" w:cstheme="minorHAnsi"/>
                <w:b/>
                <w:sz w:val="22"/>
                <w:szCs w:val="22"/>
              </w:rPr>
              <w:t>DA</w:t>
            </w:r>
            <w:r w:rsidRPr="00770AD5">
              <w:rPr>
                <w:rFonts w:asciiTheme="minorHAnsi" w:hAnsiTheme="minorHAnsi" w:cstheme="minorHAnsi"/>
                <w:b/>
                <w:sz w:val="22"/>
                <w:szCs w:val="22"/>
              </w:rPr>
              <w:t>P</w:t>
            </w:r>
            <w:r w:rsidR="00770AD5" w:rsidRPr="00770AD5">
              <w:rPr>
                <w:rFonts w:asciiTheme="minorHAnsi" w:hAnsiTheme="minorHAnsi" w:cstheme="minorHAnsi"/>
                <w:b/>
                <w:sz w:val="22"/>
                <w:szCs w:val="22"/>
              </w:rPr>
              <w:t xml:space="preserve"> </w:t>
            </w:r>
            <w:r w:rsidR="002400A6">
              <w:rPr>
                <w:rFonts w:asciiTheme="minorHAnsi" w:hAnsiTheme="minorHAnsi" w:cstheme="minorHAnsi"/>
                <w:b/>
                <w:sz w:val="22"/>
                <w:szCs w:val="22"/>
              </w:rPr>
              <w:t>Nominated Warehouse area</w:t>
            </w:r>
            <w:r w:rsidRPr="006C375E">
              <w:rPr>
                <w:rFonts w:asciiTheme="minorHAnsi" w:hAnsiTheme="minorHAnsi" w:cstheme="minorHAnsi"/>
                <w:b/>
                <w:sz w:val="22"/>
                <w:szCs w:val="22"/>
              </w:rPr>
              <w:t xml:space="preserve"> </w:t>
            </w:r>
            <w:r>
              <w:rPr>
                <w:rFonts w:asciiTheme="minorHAnsi" w:hAnsiTheme="minorHAnsi" w:cstheme="minorHAnsi"/>
                <w:b/>
                <w:sz w:val="22"/>
                <w:szCs w:val="22"/>
              </w:rPr>
              <w:t xml:space="preserve">Unloaded and Insured </w:t>
            </w:r>
            <w:r w:rsidR="00AA6473">
              <w:rPr>
                <w:rFonts w:asciiTheme="minorHAnsi" w:hAnsiTheme="minorHAnsi" w:cstheme="minorHAnsi"/>
                <w:b/>
                <w:sz w:val="22"/>
                <w:szCs w:val="22"/>
              </w:rPr>
              <w:t xml:space="preserve">Kaduna, Nigeria </w:t>
            </w:r>
            <w:r w:rsidRPr="006C375E">
              <w:rPr>
                <w:rFonts w:asciiTheme="minorHAnsi" w:hAnsiTheme="minorHAnsi" w:cstheme="minorHAnsi"/>
                <w:b/>
                <w:sz w:val="22"/>
                <w:szCs w:val="22"/>
              </w:rPr>
              <w:t>Incoterms® 2010</w:t>
            </w:r>
            <w:r w:rsidR="0093342C">
              <w:rPr>
                <w:rFonts w:asciiTheme="minorHAnsi" w:hAnsiTheme="minorHAnsi" w:cstheme="minorHAnsi"/>
                <w:b/>
                <w:sz w:val="22"/>
                <w:szCs w:val="22"/>
              </w:rPr>
              <w:t xml:space="preserve"> including Associated Services comprising</w:t>
            </w:r>
            <w:r w:rsidR="002400A6">
              <w:rPr>
                <w:rFonts w:asciiTheme="minorHAnsi" w:hAnsiTheme="minorHAnsi" w:cstheme="minorHAnsi"/>
                <w:b/>
                <w:sz w:val="22"/>
                <w:szCs w:val="22"/>
              </w:rPr>
              <w:t xml:space="preserve"> on-carriage</w:t>
            </w:r>
            <w:r w:rsidR="00AA6473">
              <w:rPr>
                <w:rFonts w:asciiTheme="minorHAnsi" w:hAnsiTheme="minorHAnsi" w:cstheme="minorHAnsi"/>
                <w:b/>
                <w:sz w:val="22"/>
                <w:szCs w:val="22"/>
              </w:rPr>
              <w:t xml:space="preserve"> to </w:t>
            </w:r>
            <w:r w:rsidR="00D53321">
              <w:rPr>
                <w:rFonts w:asciiTheme="minorHAnsi" w:hAnsiTheme="minorHAnsi" w:cstheme="minorHAnsi"/>
                <w:b/>
                <w:sz w:val="22"/>
                <w:szCs w:val="22"/>
              </w:rPr>
              <w:t xml:space="preserve">all </w:t>
            </w:r>
            <w:r w:rsidR="00AA6473">
              <w:rPr>
                <w:rFonts w:asciiTheme="minorHAnsi" w:hAnsiTheme="minorHAnsi" w:cstheme="minorHAnsi"/>
                <w:b/>
                <w:sz w:val="22"/>
                <w:szCs w:val="22"/>
              </w:rPr>
              <w:t xml:space="preserve">PHC’s </w:t>
            </w:r>
            <w:r w:rsidR="0082205F">
              <w:rPr>
                <w:rFonts w:asciiTheme="minorHAnsi" w:hAnsiTheme="minorHAnsi" w:cstheme="minorHAnsi"/>
                <w:b/>
                <w:sz w:val="22"/>
                <w:szCs w:val="22"/>
              </w:rPr>
              <w:t xml:space="preserve">in each Lot </w:t>
            </w:r>
            <w:r w:rsidR="00AA6473">
              <w:rPr>
                <w:rFonts w:asciiTheme="minorHAnsi" w:hAnsiTheme="minorHAnsi" w:cstheme="minorHAnsi"/>
                <w:b/>
                <w:sz w:val="22"/>
                <w:szCs w:val="22"/>
              </w:rPr>
              <w:t>named above</w:t>
            </w:r>
            <w:r w:rsidR="002400A6" w:rsidRPr="002C42D3">
              <w:rPr>
                <w:rFonts w:asciiTheme="minorHAnsi" w:hAnsiTheme="minorHAnsi" w:cstheme="minorHAnsi"/>
                <w:b/>
                <w:sz w:val="22"/>
                <w:szCs w:val="22"/>
              </w:rPr>
              <w:t xml:space="preserve">, </w:t>
            </w:r>
            <w:r w:rsidR="002C42D3" w:rsidRPr="002C42D3">
              <w:rPr>
                <w:rFonts w:asciiTheme="minorHAnsi" w:hAnsiTheme="minorHAnsi" w:cstheme="minorHAnsi"/>
                <w:b/>
                <w:sz w:val="22"/>
                <w:szCs w:val="22"/>
              </w:rPr>
              <w:t xml:space="preserve">installation, </w:t>
            </w:r>
            <w:r w:rsidR="00CB78C3">
              <w:rPr>
                <w:rFonts w:asciiTheme="minorHAnsi" w:hAnsiTheme="minorHAnsi" w:cstheme="minorHAnsi"/>
                <w:b/>
                <w:sz w:val="22"/>
                <w:szCs w:val="22"/>
              </w:rPr>
              <w:t xml:space="preserve">commissioning, </w:t>
            </w:r>
            <w:r w:rsidR="002C42D3" w:rsidRPr="002C42D3">
              <w:rPr>
                <w:rFonts w:asciiTheme="minorHAnsi" w:hAnsiTheme="minorHAnsi" w:cstheme="minorHAnsi"/>
                <w:b/>
                <w:sz w:val="22"/>
                <w:szCs w:val="22"/>
              </w:rPr>
              <w:t>training</w:t>
            </w:r>
            <w:r w:rsidR="00FA42F3">
              <w:rPr>
                <w:rFonts w:asciiTheme="minorHAnsi" w:hAnsiTheme="minorHAnsi" w:cstheme="minorHAnsi"/>
                <w:b/>
                <w:sz w:val="22"/>
                <w:szCs w:val="22"/>
              </w:rPr>
              <w:t>:</w:t>
            </w:r>
          </w:p>
        </w:tc>
        <w:tc>
          <w:tcPr>
            <w:tcW w:w="3038" w:type="dxa"/>
            <w:tcBorders>
              <w:top w:val="single" w:sz="4" w:space="0" w:color="auto"/>
              <w:left w:val="single" w:sz="4" w:space="0" w:color="auto"/>
              <w:bottom w:val="single" w:sz="4" w:space="0" w:color="auto"/>
              <w:right w:val="single" w:sz="4" w:space="0" w:color="auto"/>
            </w:tcBorders>
            <w:vAlign w:val="center"/>
          </w:tcPr>
          <w:p w:rsidR="00CD2218" w:rsidRPr="006C375E" w:rsidRDefault="00CD2218" w:rsidP="008077AC">
            <w:pPr>
              <w:tabs>
                <w:tab w:val="right" w:pos="8789"/>
              </w:tabs>
              <w:rPr>
                <w:rFonts w:asciiTheme="minorHAnsi" w:hAnsiTheme="minorHAnsi" w:cstheme="minorHAnsi"/>
                <w:sz w:val="22"/>
                <w:szCs w:val="22"/>
              </w:rPr>
            </w:pPr>
          </w:p>
        </w:tc>
      </w:tr>
      <w:tr w:rsidR="00CD2218" w:rsidRPr="006C375E" w:rsidTr="008077AC">
        <w:tc>
          <w:tcPr>
            <w:tcW w:w="9242" w:type="dxa"/>
            <w:gridSpan w:val="2"/>
            <w:tcBorders>
              <w:top w:val="single" w:sz="4" w:space="0" w:color="auto"/>
              <w:left w:val="single" w:sz="4" w:space="0" w:color="auto"/>
              <w:bottom w:val="single" w:sz="4" w:space="0" w:color="auto"/>
              <w:right w:val="single" w:sz="4" w:space="0" w:color="auto"/>
            </w:tcBorders>
            <w:vAlign w:val="center"/>
          </w:tcPr>
          <w:p w:rsidR="00CD2218" w:rsidRPr="006C375E" w:rsidRDefault="00CD2218" w:rsidP="008077AC">
            <w:pPr>
              <w:tabs>
                <w:tab w:val="right" w:pos="8789"/>
              </w:tabs>
              <w:rPr>
                <w:rFonts w:asciiTheme="minorHAnsi" w:hAnsiTheme="minorHAnsi" w:cstheme="minorHAnsi"/>
                <w:b/>
                <w:sz w:val="22"/>
                <w:szCs w:val="22"/>
              </w:rPr>
            </w:pPr>
            <w:r w:rsidRPr="006C375E">
              <w:rPr>
                <w:rFonts w:asciiTheme="minorHAnsi" w:hAnsiTheme="minorHAnsi" w:cstheme="minorHAnsi"/>
                <w:b/>
                <w:sz w:val="22"/>
                <w:szCs w:val="22"/>
              </w:rPr>
              <w:t xml:space="preserve">TOTAL BID PRICE IN FIGURES: </w:t>
            </w:r>
          </w:p>
        </w:tc>
      </w:tr>
      <w:tr w:rsidR="00CD2218" w:rsidRPr="006C375E" w:rsidTr="008077AC">
        <w:tc>
          <w:tcPr>
            <w:tcW w:w="9242" w:type="dxa"/>
            <w:gridSpan w:val="2"/>
            <w:tcBorders>
              <w:top w:val="single" w:sz="4" w:space="0" w:color="auto"/>
              <w:left w:val="single" w:sz="4" w:space="0" w:color="auto"/>
              <w:bottom w:val="single" w:sz="4" w:space="0" w:color="auto"/>
              <w:right w:val="single" w:sz="4" w:space="0" w:color="auto"/>
            </w:tcBorders>
            <w:vAlign w:val="center"/>
          </w:tcPr>
          <w:p w:rsidR="00CD2218" w:rsidRPr="006C375E" w:rsidRDefault="00CD2218" w:rsidP="008077AC">
            <w:pPr>
              <w:tabs>
                <w:tab w:val="right" w:pos="8789"/>
              </w:tabs>
              <w:rPr>
                <w:rFonts w:asciiTheme="minorHAnsi" w:hAnsiTheme="minorHAnsi" w:cstheme="minorHAnsi"/>
                <w:b/>
                <w:sz w:val="22"/>
                <w:szCs w:val="22"/>
              </w:rPr>
            </w:pPr>
            <w:r w:rsidRPr="006C375E">
              <w:rPr>
                <w:rFonts w:asciiTheme="minorHAnsi" w:hAnsiTheme="minorHAnsi" w:cstheme="minorHAnsi"/>
                <w:b/>
                <w:sz w:val="22"/>
                <w:szCs w:val="22"/>
              </w:rPr>
              <w:t xml:space="preserve">TOTAL BID PRICE IN WORDS: </w:t>
            </w:r>
          </w:p>
        </w:tc>
      </w:tr>
    </w:tbl>
    <w:p w:rsidR="00CD2218" w:rsidRPr="006C375E" w:rsidRDefault="00CD2218" w:rsidP="00CD2218">
      <w:pPr>
        <w:pStyle w:val="BodyText"/>
        <w:spacing w:before="0" w:after="0"/>
        <w:ind w:left="0" w:firstLine="0"/>
        <w:rPr>
          <w:rFonts w:asciiTheme="minorHAnsi" w:hAnsiTheme="minorHAnsi" w:cstheme="minorHAnsi"/>
        </w:rPr>
      </w:pPr>
    </w:p>
    <w:p w:rsidR="00CD2218" w:rsidRPr="006C375E" w:rsidRDefault="00CD2218" w:rsidP="00CD2218">
      <w:pPr>
        <w:pStyle w:val="BodyText"/>
        <w:spacing w:before="0" w:after="0"/>
        <w:ind w:left="0" w:firstLine="0"/>
        <w:rPr>
          <w:rFonts w:asciiTheme="minorHAnsi" w:hAnsiTheme="minorHAnsi" w:cstheme="minorHAnsi"/>
          <w:b/>
          <w:sz w:val="22"/>
          <w:szCs w:val="22"/>
        </w:rPr>
      </w:pPr>
      <w:r w:rsidRPr="006C375E">
        <w:rPr>
          <w:rFonts w:asciiTheme="minorHAnsi" w:hAnsiTheme="minorHAnsi" w:cstheme="minorHAnsi"/>
          <w:b/>
          <w:sz w:val="22"/>
          <w:szCs w:val="22"/>
        </w:rPr>
        <w:t xml:space="preserve">The </w:t>
      </w:r>
      <w:r>
        <w:rPr>
          <w:rFonts w:asciiTheme="minorHAnsi" w:hAnsiTheme="minorHAnsi" w:cstheme="minorHAnsi"/>
          <w:b/>
          <w:sz w:val="22"/>
          <w:szCs w:val="22"/>
        </w:rPr>
        <w:t>T</w:t>
      </w:r>
      <w:r w:rsidRPr="006C375E">
        <w:rPr>
          <w:rFonts w:asciiTheme="minorHAnsi" w:hAnsiTheme="minorHAnsi" w:cstheme="minorHAnsi"/>
          <w:b/>
          <w:sz w:val="22"/>
          <w:szCs w:val="22"/>
        </w:rPr>
        <w:t xml:space="preserve">otal </w:t>
      </w:r>
      <w:r>
        <w:rPr>
          <w:rFonts w:asciiTheme="minorHAnsi" w:hAnsiTheme="minorHAnsi" w:cstheme="minorHAnsi"/>
          <w:b/>
          <w:sz w:val="22"/>
          <w:szCs w:val="22"/>
        </w:rPr>
        <w:t>B</w:t>
      </w:r>
      <w:r w:rsidRPr="006C375E">
        <w:rPr>
          <w:rFonts w:asciiTheme="minorHAnsi" w:hAnsiTheme="minorHAnsi" w:cstheme="minorHAnsi"/>
          <w:b/>
          <w:sz w:val="22"/>
          <w:szCs w:val="22"/>
        </w:rPr>
        <w:t xml:space="preserve">id </w:t>
      </w:r>
      <w:r>
        <w:rPr>
          <w:rFonts w:asciiTheme="minorHAnsi" w:hAnsiTheme="minorHAnsi" w:cstheme="minorHAnsi"/>
          <w:b/>
          <w:sz w:val="22"/>
          <w:szCs w:val="22"/>
        </w:rPr>
        <w:t>P</w:t>
      </w:r>
      <w:r w:rsidRPr="006C375E">
        <w:rPr>
          <w:rFonts w:asciiTheme="minorHAnsi" w:hAnsiTheme="minorHAnsi" w:cstheme="minorHAnsi"/>
          <w:b/>
          <w:sz w:val="22"/>
          <w:szCs w:val="22"/>
        </w:rPr>
        <w:t>rice must be stated in words and figures and if there is any contradiction the price expressed in words will take precedence.</w:t>
      </w:r>
    </w:p>
    <w:p w:rsidR="00CD2218" w:rsidRPr="006C375E" w:rsidRDefault="00CD2218" w:rsidP="00CD2218">
      <w:pPr>
        <w:pStyle w:val="BodyText"/>
        <w:spacing w:before="0" w:after="0"/>
        <w:ind w:left="0" w:firstLine="0"/>
        <w:rPr>
          <w:rFonts w:asciiTheme="minorHAnsi" w:hAnsiTheme="minorHAnsi" w:cstheme="minorHAnsi"/>
        </w:rPr>
      </w:pPr>
    </w:p>
    <w:p w:rsidR="00136F83" w:rsidRPr="00DD4CA6" w:rsidRDefault="00DD4CA6" w:rsidP="00D21A15">
      <w:pPr>
        <w:pStyle w:val="BodyText"/>
        <w:spacing w:before="0" w:after="0"/>
        <w:ind w:left="0" w:firstLine="0"/>
        <w:rPr>
          <w:rFonts w:asciiTheme="minorHAnsi" w:hAnsiTheme="minorHAnsi" w:cstheme="minorHAnsi"/>
          <w:b/>
          <w:sz w:val="22"/>
          <w:szCs w:val="22"/>
          <w:u w:val="single"/>
        </w:rPr>
      </w:pPr>
      <w:r w:rsidRPr="00DD4CA6">
        <w:rPr>
          <w:rFonts w:asciiTheme="minorHAnsi" w:hAnsiTheme="minorHAnsi" w:cstheme="minorHAnsi"/>
          <w:b/>
          <w:sz w:val="22"/>
          <w:szCs w:val="22"/>
          <w:u w:val="single"/>
        </w:rPr>
        <w:t>Delivery Details</w:t>
      </w:r>
    </w:p>
    <w:p w:rsidR="00DD4CA6" w:rsidRPr="00136F83" w:rsidRDefault="00DD4CA6" w:rsidP="00D21A15">
      <w:pPr>
        <w:pStyle w:val="BodyText"/>
        <w:spacing w:before="0" w:after="0"/>
        <w:ind w:left="0" w:firstLine="0"/>
        <w:rPr>
          <w:rFonts w:asciiTheme="minorHAnsi" w:hAnsiTheme="minorHAnsi" w:cstheme="minorHAnsi"/>
          <w:sz w:val="22"/>
          <w:szCs w:val="22"/>
        </w:rPr>
      </w:pPr>
    </w:p>
    <w:p w:rsidR="00136F83" w:rsidRDefault="002400A6" w:rsidP="00D21A15">
      <w:pPr>
        <w:pStyle w:val="BodyText"/>
        <w:spacing w:before="0" w:after="0"/>
        <w:ind w:left="0" w:firstLine="0"/>
        <w:rPr>
          <w:rFonts w:asciiTheme="minorHAnsi" w:hAnsiTheme="minorHAnsi" w:cstheme="minorHAnsi"/>
          <w:sz w:val="22"/>
          <w:szCs w:val="22"/>
        </w:rPr>
      </w:pPr>
      <w:r>
        <w:rPr>
          <w:rFonts w:asciiTheme="minorHAnsi" w:hAnsiTheme="minorHAnsi" w:cstheme="minorHAnsi"/>
          <w:sz w:val="22"/>
          <w:szCs w:val="22"/>
        </w:rPr>
        <w:t xml:space="preserve">Confirmation that a </w:t>
      </w:r>
      <w:r w:rsidR="00010EFA">
        <w:rPr>
          <w:rFonts w:asciiTheme="minorHAnsi" w:hAnsiTheme="minorHAnsi" w:cstheme="minorHAnsi"/>
          <w:sz w:val="22"/>
          <w:szCs w:val="22"/>
        </w:rPr>
        <w:t xml:space="preserve">dated </w:t>
      </w:r>
      <w:r>
        <w:rPr>
          <w:rFonts w:asciiTheme="minorHAnsi" w:hAnsiTheme="minorHAnsi" w:cstheme="minorHAnsi"/>
          <w:sz w:val="22"/>
          <w:szCs w:val="22"/>
        </w:rPr>
        <w:t>Gantt chart has been included with the bidder’s quotation detailing</w:t>
      </w:r>
      <w:r w:rsidR="00910DB0">
        <w:rPr>
          <w:rFonts w:asciiTheme="minorHAnsi" w:hAnsiTheme="minorHAnsi" w:cstheme="minorHAnsi"/>
          <w:sz w:val="22"/>
          <w:szCs w:val="22"/>
        </w:rPr>
        <w:t>, as a minimum,</w:t>
      </w:r>
      <w:r>
        <w:rPr>
          <w:rFonts w:asciiTheme="minorHAnsi" w:hAnsiTheme="minorHAnsi" w:cstheme="minorHAnsi"/>
          <w:sz w:val="22"/>
          <w:szCs w:val="22"/>
        </w:rPr>
        <w:t xml:space="preserve"> the activities listed </w:t>
      </w:r>
      <w:r w:rsidR="00553952">
        <w:rPr>
          <w:rFonts w:asciiTheme="minorHAnsi" w:hAnsiTheme="minorHAnsi" w:cstheme="minorHAnsi"/>
          <w:sz w:val="22"/>
          <w:szCs w:val="22"/>
        </w:rPr>
        <w:t xml:space="preserve">under the Delivery clause in the Instructions to </w:t>
      </w:r>
      <w:r w:rsidR="00553952" w:rsidRPr="00E32C33">
        <w:rPr>
          <w:rFonts w:asciiTheme="minorHAnsi" w:hAnsiTheme="minorHAnsi" w:cstheme="minorHAnsi"/>
          <w:sz w:val="22"/>
          <w:szCs w:val="22"/>
        </w:rPr>
        <w:t>Bidders, Appendix A</w:t>
      </w:r>
      <w:r w:rsidR="00553952">
        <w:rPr>
          <w:rFonts w:asciiTheme="minorHAnsi" w:hAnsiTheme="minorHAnsi" w:cstheme="minorHAnsi"/>
          <w:sz w:val="22"/>
          <w:szCs w:val="22"/>
        </w:rPr>
        <w:t xml:space="preserve"> </w:t>
      </w:r>
      <w:r>
        <w:rPr>
          <w:rFonts w:asciiTheme="minorHAnsi" w:hAnsiTheme="minorHAnsi" w:cstheme="minorHAnsi"/>
          <w:sz w:val="22"/>
          <w:szCs w:val="22"/>
        </w:rPr>
        <w:t xml:space="preserve"> …………… </w:t>
      </w:r>
      <w:r w:rsidR="00910DB0">
        <w:rPr>
          <w:rFonts w:asciiTheme="minorHAnsi" w:hAnsiTheme="minorHAnsi" w:cstheme="minorHAnsi"/>
          <w:sz w:val="22"/>
          <w:szCs w:val="22"/>
        </w:rPr>
        <w:t>[Yes/No]</w:t>
      </w:r>
    </w:p>
    <w:p w:rsidR="002400A6" w:rsidRDefault="002400A6" w:rsidP="00D21A15">
      <w:pPr>
        <w:pStyle w:val="BodyText"/>
        <w:spacing w:before="0" w:after="0"/>
        <w:ind w:left="0" w:firstLine="0"/>
        <w:rPr>
          <w:rFonts w:asciiTheme="minorHAnsi" w:hAnsiTheme="minorHAnsi" w:cstheme="minorHAnsi"/>
          <w:sz w:val="22"/>
          <w:szCs w:val="22"/>
        </w:rPr>
      </w:pPr>
    </w:p>
    <w:p w:rsidR="002400A6" w:rsidRDefault="002400A6" w:rsidP="00910DB0">
      <w:pPr>
        <w:pStyle w:val="BodyText"/>
        <w:spacing w:before="0" w:after="0"/>
        <w:ind w:left="0" w:firstLine="0"/>
        <w:rPr>
          <w:rFonts w:asciiTheme="minorHAnsi" w:hAnsiTheme="minorHAnsi" w:cstheme="minorHAnsi"/>
          <w:sz w:val="22"/>
          <w:szCs w:val="22"/>
        </w:rPr>
      </w:pPr>
      <w:r>
        <w:rPr>
          <w:rFonts w:asciiTheme="minorHAnsi" w:hAnsiTheme="minorHAnsi" w:cstheme="minorHAnsi"/>
          <w:sz w:val="22"/>
          <w:szCs w:val="22"/>
        </w:rPr>
        <w:t xml:space="preserve">Date by which </w:t>
      </w:r>
      <w:r w:rsidR="00910DB0">
        <w:rPr>
          <w:rFonts w:asciiTheme="minorHAnsi" w:hAnsiTheme="minorHAnsi" w:cstheme="minorHAnsi"/>
          <w:sz w:val="22"/>
          <w:szCs w:val="22"/>
        </w:rPr>
        <w:t>Goods will be shipped and Goods invoices raised</w:t>
      </w:r>
      <w:r w:rsidR="0082205F">
        <w:rPr>
          <w:rFonts w:asciiTheme="minorHAnsi" w:hAnsiTheme="minorHAnsi" w:cstheme="minorHAnsi"/>
          <w:sz w:val="22"/>
          <w:szCs w:val="22"/>
        </w:rPr>
        <w:t xml:space="preserve">, </w:t>
      </w:r>
      <w:r w:rsidR="0082205F" w:rsidRPr="00E32C33">
        <w:rPr>
          <w:rFonts w:asciiTheme="minorHAnsi" w:hAnsiTheme="minorHAnsi" w:cstheme="minorHAnsi"/>
          <w:sz w:val="22"/>
          <w:szCs w:val="22"/>
        </w:rPr>
        <w:t xml:space="preserve">with contract award date </w:t>
      </w:r>
      <w:r w:rsidR="0082205F" w:rsidRPr="00EA47DA">
        <w:rPr>
          <w:rFonts w:asciiTheme="minorHAnsi" w:hAnsiTheme="minorHAnsi" w:cstheme="minorHAnsi"/>
          <w:sz w:val="22"/>
          <w:szCs w:val="22"/>
        </w:rPr>
        <w:t xml:space="preserve">assumed to be </w:t>
      </w:r>
      <w:r w:rsidR="007248B4" w:rsidRPr="00EA47DA">
        <w:rPr>
          <w:rFonts w:asciiTheme="minorHAnsi" w:hAnsiTheme="minorHAnsi" w:cstheme="minorHAnsi"/>
          <w:b/>
          <w:sz w:val="22"/>
          <w:szCs w:val="22"/>
        </w:rPr>
        <w:t>31</w:t>
      </w:r>
      <w:r w:rsidR="007248B4" w:rsidRPr="00EA47DA">
        <w:rPr>
          <w:rFonts w:asciiTheme="minorHAnsi" w:hAnsiTheme="minorHAnsi" w:cstheme="minorHAnsi"/>
          <w:b/>
          <w:sz w:val="22"/>
          <w:szCs w:val="22"/>
          <w:vertAlign w:val="superscript"/>
        </w:rPr>
        <w:t>st</w:t>
      </w:r>
      <w:r w:rsidR="007248B4" w:rsidRPr="00EA47DA">
        <w:rPr>
          <w:rFonts w:asciiTheme="minorHAnsi" w:hAnsiTheme="minorHAnsi" w:cstheme="minorHAnsi"/>
          <w:b/>
          <w:sz w:val="22"/>
          <w:szCs w:val="22"/>
        </w:rPr>
        <w:t xml:space="preserve"> </w:t>
      </w:r>
      <w:r w:rsidR="0082205F" w:rsidRPr="00EA47DA">
        <w:rPr>
          <w:rFonts w:asciiTheme="minorHAnsi" w:hAnsiTheme="minorHAnsi" w:cstheme="minorHAnsi"/>
          <w:b/>
          <w:sz w:val="22"/>
          <w:szCs w:val="22"/>
        </w:rPr>
        <w:t>January 2016</w:t>
      </w:r>
      <w:proofErr w:type="gramStart"/>
      <w:r w:rsidR="0082205F" w:rsidRPr="00EA47DA">
        <w:rPr>
          <w:rFonts w:asciiTheme="minorHAnsi" w:hAnsiTheme="minorHAnsi" w:cstheme="minorHAnsi"/>
          <w:b/>
          <w:sz w:val="22"/>
          <w:szCs w:val="22"/>
        </w:rPr>
        <w:t xml:space="preserve">: </w:t>
      </w:r>
      <w:r w:rsidR="00910DB0" w:rsidRPr="00EA47DA">
        <w:rPr>
          <w:rFonts w:asciiTheme="minorHAnsi" w:hAnsiTheme="minorHAnsi" w:cstheme="minorHAnsi"/>
          <w:sz w:val="22"/>
          <w:szCs w:val="22"/>
        </w:rPr>
        <w:t xml:space="preserve"> …………………………………….</w:t>
      </w:r>
      <w:proofErr w:type="gramEnd"/>
    </w:p>
    <w:p w:rsidR="00664957" w:rsidRDefault="00664957" w:rsidP="00664957">
      <w:pPr>
        <w:pStyle w:val="BodyText"/>
        <w:spacing w:before="0" w:after="0"/>
        <w:ind w:left="0" w:firstLine="0"/>
        <w:rPr>
          <w:rFonts w:asciiTheme="minorHAnsi" w:hAnsiTheme="minorHAnsi" w:cstheme="minorHAnsi"/>
          <w:sz w:val="22"/>
          <w:szCs w:val="22"/>
        </w:rPr>
      </w:pPr>
      <w:r>
        <w:rPr>
          <w:rFonts w:asciiTheme="minorHAnsi" w:hAnsiTheme="minorHAnsi" w:cstheme="minorHAnsi"/>
          <w:sz w:val="22"/>
          <w:szCs w:val="22"/>
        </w:rPr>
        <w:t>Should the assumed Contract issue date be pushed back, the number of weeks between the assumed Contract issue date and the date that you state for Goods Shipped/Invoiced, will always be taken as your offered shipment period.  This period will be used for evaluation purposes.</w:t>
      </w:r>
    </w:p>
    <w:p w:rsidR="00664957" w:rsidRDefault="00664957" w:rsidP="00910DB0">
      <w:pPr>
        <w:pStyle w:val="BodyText"/>
        <w:spacing w:before="0" w:after="0"/>
        <w:ind w:left="0" w:firstLine="0"/>
        <w:rPr>
          <w:rFonts w:asciiTheme="minorHAnsi" w:hAnsiTheme="minorHAnsi" w:cstheme="minorHAnsi"/>
          <w:sz w:val="22"/>
          <w:szCs w:val="22"/>
        </w:rPr>
      </w:pPr>
    </w:p>
    <w:p w:rsidR="0093342C" w:rsidRPr="009D02EA" w:rsidRDefault="0093342C" w:rsidP="0093342C">
      <w:pPr>
        <w:tabs>
          <w:tab w:val="right" w:pos="8789"/>
        </w:tabs>
        <w:jc w:val="both"/>
        <w:rPr>
          <w:rFonts w:asciiTheme="minorHAnsi" w:hAnsiTheme="minorHAnsi" w:cstheme="minorHAnsi"/>
          <w:sz w:val="22"/>
          <w:szCs w:val="22"/>
        </w:rPr>
      </w:pPr>
      <w:r w:rsidRPr="00955EAB">
        <w:rPr>
          <w:rFonts w:asciiTheme="minorHAnsi" w:hAnsiTheme="minorHAnsi" w:cstheme="minorHAnsi"/>
          <w:sz w:val="22"/>
          <w:szCs w:val="22"/>
        </w:rPr>
        <w:t xml:space="preserve">The </w:t>
      </w:r>
      <w:r w:rsidR="00955EAB" w:rsidRPr="00955EAB">
        <w:rPr>
          <w:rFonts w:asciiTheme="minorHAnsi" w:hAnsiTheme="minorHAnsi" w:cstheme="minorHAnsi"/>
          <w:sz w:val="22"/>
          <w:szCs w:val="22"/>
        </w:rPr>
        <w:t xml:space="preserve">Installation </w:t>
      </w:r>
      <w:r w:rsidRPr="00955EAB">
        <w:rPr>
          <w:rFonts w:asciiTheme="minorHAnsi" w:hAnsiTheme="minorHAnsi" w:cstheme="minorHAnsi"/>
          <w:sz w:val="22"/>
          <w:szCs w:val="22"/>
        </w:rPr>
        <w:t xml:space="preserve">Services shall commence within ……… weeks of the </w:t>
      </w:r>
      <w:r w:rsidR="00042609" w:rsidRPr="00955EAB">
        <w:rPr>
          <w:rFonts w:asciiTheme="minorHAnsi" w:hAnsiTheme="minorHAnsi" w:cstheme="minorHAnsi"/>
          <w:sz w:val="22"/>
          <w:szCs w:val="22"/>
        </w:rPr>
        <w:t>Crown Agents’</w:t>
      </w:r>
      <w:r w:rsidRPr="00955EAB">
        <w:rPr>
          <w:rFonts w:asciiTheme="minorHAnsi" w:hAnsiTheme="minorHAnsi" w:cstheme="minorHAnsi"/>
          <w:sz w:val="22"/>
          <w:szCs w:val="22"/>
        </w:rPr>
        <w:t xml:space="preserve"> notification in</w:t>
      </w:r>
      <w:r w:rsidRPr="009D02EA">
        <w:rPr>
          <w:rFonts w:asciiTheme="minorHAnsi" w:hAnsiTheme="minorHAnsi" w:cstheme="minorHAnsi"/>
          <w:sz w:val="22"/>
          <w:szCs w:val="22"/>
        </w:rPr>
        <w:t xml:space="preserve"> writing of completion of any necessary requirements prior to commencement of the Services and will be co</w:t>
      </w:r>
      <w:r w:rsidR="009D2D60">
        <w:rPr>
          <w:rFonts w:asciiTheme="minorHAnsi" w:hAnsiTheme="minorHAnsi" w:cstheme="minorHAnsi"/>
          <w:sz w:val="22"/>
          <w:szCs w:val="22"/>
        </w:rPr>
        <w:t xml:space="preserve">mpleted within ……. </w:t>
      </w:r>
      <w:r w:rsidR="002E0FE3">
        <w:rPr>
          <w:rFonts w:asciiTheme="minorHAnsi" w:hAnsiTheme="minorHAnsi" w:cstheme="minorHAnsi"/>
          <w:sz w:val="22"/>
          <w:szCs w:val="22"/>
        </w:rPr>
        <w:t>d</w:t>
      </w:r>
      <w:r w:rsidR="009D2D60">
        <w:rPr>
          <w:rFonts w:asciiTheme="minorHAnsi" w:hAnsiTheme="minorHAnsi" w:cstheme="minorHAnsi"/>
          <w:sz w:val="22"/>
          <w:szCs w:val="22"/>
        </w:rPr>
        <w:t>ays/weeks.</w:t>
      </w:r>
    </w:p>
    <w:p w:rsidR="0093342C" w:rsidRDefault="0093342C" w:rsidP="00CD2218">
      <w:pPr>
        <w:pStyle w:val="BodyText"/>
        <w:spacing w:before="0" w:after="0"/>
        <w:ind w:left="0" w:firstLine="0"/>
        <w:rPr>
          <w:rFonts w:asciiTheme="minorHAnsi" w:hAnsiTheme="minorHAnsi" w:cstheme="minorHAnsi"/>
          <w:sz w:val="22"/>
          <w:szCs w:val="22"/>
        </w:rPr>
      </w:pPr>
    </w:p>
    <w:p w:rsidR="00910DB0" w:rsidRDefault="00910DB0" w:rsidP="00CD2218">
      <w:pPr>
        <w:pStyle w:val="BodyText"/>
        <w:spacing w:before="0" w:after="0"/>
        <w:ind w:left="0" w:firstLine="0"/>
        <w:rPr>
          <w:rFonts w:asciiTheme="minorHAnsi" w:hAnsiTheme="minorHAnsi" w:cstheme="minorHAnsi"/>
          <w:sz w:val="22"/>
          <w:szCs w:val="22"/>
        </w:rPr>
      </w:pPr>
      <w:r>
        <w:rPr>
          <w:rFonts w:asciiTheme="minorHAnsi" w:hAnsiTheme="minorHAnsi" w:cstheme="minorHAnsi"/>
          <w:sz w:val="22"/>
          <w:szCs w:val="22"/>
        </w:rPr>
        <w:t>Date for completion of all Installation Services including Commissioning and Training</w:t>
      </w:r>
      <w:r w:rsidR="00010EFA">
        <w:rPr>
          <w:rFonts w:asciiTheme="minorHAnsi" w:hAnsiTheme="minorHAnsi" w:cstheme="minorHAnsi"/>
          <w:sz w:val="22"/>
          <w:szCs w:val="22"/>
        </w:rPr>
        <w:t xml:space="preserve">, </w:t>
      </w:r>
      <w:r w:rsidR="00010EFA" w:rsidRPr="00E32C33">
        <w:rPr>
          <w:rFonts w:asciiTheme="minorHAnsi" w:hAnsiTheme="minorHAnsi" w:cstheme="minorHAnsi"/>
          <w:sz w:val="22"/>
          <w:szCs w:val="22"/>
        </w:rPr>
        <w:t xml:space="preserve">with </w:t>
      </w:r>
      <w:r w:rsidR="00010EFA" w:rsidRPr="00EA47DA">
        <w:rPr>
          <w:rFonts w:asciiTheme="minorHAnsi" w:hAnsiTheme="minorHAnsi" w:cstheme="minorHAnsi"/>
          <w:sz w:val="22"/>
          <w:szCs w:val="22"/>
        </w:rPr>
        <w:t xml:space="preserve">contract award date assumed to be </w:t>
      </w:r>
      <w:r w:rsidR="007248B4" w:rsidRPr="00EA47DA">
        <w:rPr>
          <w:rFonts w:asciiTheme="minorHAnsi" w:hAnsiTheme="minorHAnsi" w:cstheme="minorHAnsi"/>
          <w:b/>
          <w:sz w:val="22"/>
          <w:szCs w:val="22"/>
        </w:rPr>
        <w:t>31</w:t>
      </w:r>
      <w:r w:rsidR="007248B4" w:rsidRPr="00EA47DA">
        <w:rPr>
          <w:rFonts w:asciiTheme="minorHAnsi" w:hAnsiTheme="minorHAnsi" w:cstheme="minorHAnsi"/>
          <w:b/>
          <w:sz w:val="22"/>
          <w:szCs w:val="22"/>
          <w:vertAlign w:val="superscript"/>
        </w:rPr>
        <w:t>st</w:t>
      </w:r>
      <w:r w:rsidR="007248B4" w:rsidRPr="00EA47DA">
        <w:rPr>
          <w:rFonts w:asciiTheme="minorHAnsi" w:hAnsiTheme="minorHAnsi" w:cstheme="minorHAnsi"/>
          <w:b/>
          <w:sz w:val="22"/>
          <w:szCs w:val="22"/>
        </w:rPr>
        <w:t xml:space="preserve"> </w:t>
      </w:r>
      <w:r w:rsidR="00010EFA" w:rsidRPr="00EA47DA">
        <w:rPr>
          <w:rFonts w:asciiTheme="minorHAnsi" w:hAnsiTheme="minorHAnsi" w:cstheme="minorHAnsi"/>
          <w:b/>
          <w:sz w:val="22"/>
          <w:szCs w:val="22"/>
        </w:rPr>
        <w:t>January 2016</w:t>
      </w:r>
      <w:r w:rsidRPr="00EA47DA">
        <w:rPr>
          <w:rFonts w:asciiTheme="minorHAnsi" w:hAnsiTheme="minorHAnsi" w:cstheme="minorHAnsi"/>
          <w:sz w:val="22"/>
          <w:szCs w:val="22"/>
        </w:rPr>
        <w:t>): ………………………</w:t>
      </w:r>
    </w:p>
    <w:p w:rsidR="007248B4" w:rsidRDefault="007248B4" w:rsidP="00CD2218">
      <w:pPr>
        <w:pStyle w:val="BodyText"/>
        <w:spacing w:before="0" w:after="0"/>
        <w:ind w:left="0" w:firstLine="0"/>
        <w:rPr>
          <w:rFonts w:asciiTheme="minorHAnsi" w:hAnsiTheme="minorHAnsi" w:cstheme="minorHAnsi"/>
          <w:sz w:val="22"/>
          <w:szCs w:val="22"/>
        </w:rPr>
      </w:pPr>
    </w:p>
    <w:p w:rsidR="00664957" w:rsidRDefault="00664957" w:rsidP="00664957">
      <w:pPr>
        <w:pStyle w:val="BodyText"/>
        <w:spacing w:before="0" w:after="0"/>
        <w:ind w:left="0" w:firstLine="0"/>
        <w:rPr>
          <w:rFonts w:asciiTheme="minorHAnsi" w:hAnsiTheme="minorHAnsi" w:cstheme="minorHAnsi"/>
          <w:sz w:val="22"/>
          <w:szCs w:val="22"/>
        </w:rPr>
      </w:pPr>
      <w:r>
        <w:rPr>
          <w:rFonts w:asciiTheme="minorHAnsi" w:hAnsiTheme="minorHAnsi" w:cstheme="minorHAnsi"/>
          <w:sz w:val="22"/>
          <w:szCs w:val="22"/>
        </w:rPr>
        <w:t>Should the Contract issue date be pushed back, the number of weeks between the assumed Contract issue date and the date that you state for the completion of installation, commissioning and training services, will always be taken as your offered Contract Completion period.  This period will be used for evaluation purposes.</w:t>
      </w:r>
    </w:p>
    <w:p w:rsidR="00350B4A" w:rsidRDefault="00350B4A" w:rsidP="00CD2218">
      <w:pPr>
        <w:pStyle w:val="BodyText"/>
        <w:spacing w:before="0" w:after="0"/>
        <w:ind w:left="0" w:firstLine="0"/>
        <w:rPr>
          <w:rFonts w:asciiTheme="minorHAnsi" w:hAnsiTheme="minorHAnsi" w:cstheme="minorHAnsi"/>
          <w:sz w:val="22"/>
          <w:szCs w:val="22"/>
        </w:rPr>
      </w:pPr>
    </w:p>
    <w:p w:rsidR="00DD4CA6" w:rsidRDefault="00DD4CA6" w:rsidP="00CD2218">
      <w:pPr>
        <w:tabs>
          <w:tab w:val="right" w:pos="8789"/>
        </w:tabs>
        <w:jc w:val="both"/>
        <w:rPr>
          <w:rFonts w:asciiTheme="minorHAnsi" w:hAnsiTheme="minorHAnsi" w:cstheme="minorHAnsi"/>
          <w:sz w:val="22"/>
          <w:szCs w:val="22"/>
        </w:rPr>
      </w:pPr>
    </w:p>
    <w:p w:rsidR="00DD4CA6" w:rsidRPr="00DD4CA6" w:rsidRDefault="00DD4CA6" w:rsidP="00CD2218">
      <w:pPr>
        <w:tabs>
          <w:tab w:val="right" w:pos="8789"/>
        </w:tabs>
        <w:jc w:val="both"/>
        <w:rPr>
          <w:rFonts w:asciiTheme="minorHAnsi" w:hAnsiTheme="minorHAnsi" w:cstheme="minorHAnsi"/>
          <w:b/>
          <w:sz w:val="22"/>
          <w:szCs w:val="22"/>
        </w:rPr>
      </w:pPr>
      <w:r w:rsidRPr="00DD4CA6">
        <w:rPr>
          <w:rFonts w:asciiTheme="minorHAnsi" w:hAnsiTheme="minorHAnsi" w:cstheme="minorHAnsi"/>
          <w:b/>
          <w:sz w:val="22"/>
          <w:szCs w:val="22"/>
          <w:u w:val="single"/>
        </w:rPr>
        <w:t>Inspection</w:t>
      </w:r>
    </w:p>
    <w:p w:rsidR="00DD4CA6" w:rsidRDefault="00DD4CA6" w:rsidP="00CD2218">
      <w:pPr>
        <w:tabs>
          <w:tab w:val="right" w:pos="8789"/>
        </w:tabs>
        <w:jc w:val="both"/>
        <w:rPr>
          <w:rFonts w:asciiTheme="minorHAnsi" w:hAnsiTheme="minorHAnsi" w:cstheme="minorHAnsi"/>
          <w:sz w:val="22"/>
          <w:szCs w:val="22"/>
        </w:rPr>
      </w:pPr>
    </w:p>
    <w:p w:rsidR="00350B4A" w:rsidRDefault="00DD4CA6" w:rsidP="00CD2218">
      <w:pPr>
        <w:tabs>
          <w:tab w:val="right" w:pos="8789"/>
        </w:tabs>
        <w:jc w:val="both"/>
        <w:rPr>
          <w:rFonts w:asciiTheme="minorHAnsi" w:hAnsiTheme="minorHAnsi" w:cstheme="minorHAnsi"/>
          <w:sz w:val="22"/>
          <w:szCs w:val="22"/>
        </w:rPr>
      </w:pPr>
      <w:proofErr w:type="gramStart"/>
      <w:r>
        <w:rPr>
          <w:rFonts w:asciiTheme="minorHAnsi" w:hAnsiTheme="minorHAnsi" w:cstheme="minorHAnsi"/>
          <w:sz w:val="22"/>
          <w:szCs w:val="22"/>
        </w:rPr>
        <w:t>Bidder to provide a</w:t>
      </w:r>
      <w:r w:rsidR="007A384E">
        <w:rPr>
          <w:rFonts w:asciiTheme="minorHAnsi" w:hAnsiTheme="minorHAnsi" w:cstheme="minorHAnsi"/>
          <w:sz w:val="22"/>
          <w:szCs w:val="22"/>
        </w:rPr>
        <w:t xml:space="preserve"> </w:t>
      </w:r>
      <w:r>
        <w:rPr>
          <w:rFonts w:asciiTheme="minorHAnsi" w:hAnsiTheme="minorHAnsi" w:cstheme="minorHAnsi"/>
          <w:sz w:val="22"/>
          <w:szCs w:val="22"/>
        </w:rPr>
        <w:t xml:space="preserve">list of the locations </w:t>
      </w:r>
      <w:r w:rsidR="007A384E">
        <w:rPr>
          <w:rFonts w:asciiTheme="minorHAnsi" w:hAnsiTheme="minorHAnsi" w:cstheme="minorHAnsi"/>
          <w:sz w:val="22"/>
          <w:szCs w:val="22"/>
        </w:rPr>
        <w:t xml:space="preserve">where </w:t>
      </w:r>
      <w:r>
        <w:rPr>
          <w:rFonts w:asciiTheme="minorHAnsi" w:hAnsiTheme="minorHAnsi" w:cstheme="minorHAnsi"/>
          <w:sz w:val="22"/>
          <w:szCs w:val="22"/>
        </w:rPr>
        <w:t>physical inspection</w:t>
      </w:r>
      <w:r w:rsidR="007A384E">
        <w:rPr>
          <w:rFonts w:asciiTheme="minorHAnsi" w:hAnsiTheme="minorHAnsi" w:cstheme="minorHAnsi"/>
          <w:sz w:val="22"/>
          <w:szCs w:val="22"/>
        </w:rPr>
        <w:t xml:space="preserve"> of the goods by the Crown Agents inspector will</w:t>
      </w:r>
      <w:r>
        <w:rPr>
          <w:rFonts w:asciiTheme="minorHAnsi" w:hAnsiTheme="minorHAnsi" w:cstheme="minorHAnsi"/>
          <w:sz w:val="22"/>
          <w:szCs w:val="22"/>
        </w:rPr>
        <w:t xml:space="preserve"> take place</w:t>
      </w:r>
      <w:r w:rsidR="007A384E">
        <w:rPr>
          <w:rFonts w:asciiTheme="minorHAnsi" w:hAnsiTheme="minorHAnsi" w:cstheme="minorHAnsi"/>
          <w:sz w:val="22"/>
          <w:szCs w:val="22"/>
        </w:rPr>
        <w:t xml:space="preserve"> prior to delivery</w:t>
      </w:r>
      <w:r>
        <w:rPr>
          <w:rFonts w:asciiTheme="minorHAnsi" w:hAnsiTheme="minorHAnsi" w:cstheme="minorHAnsi"/>
          <w:sz w:val="22"/>
          <w:szCs w:val="22"/>
        </w:rPr>
        <w:t>.</w:t>
      </w:r>
      <w:proofErr w:type="gramEnd"/>
    </w:p>
    <w:p w:rsidR="00350B4A" w:rsidRDefault="00350B4A" w:rsidP="00CD2218">
      <w:pPr>
        <w:tabs>
          <w:tab w:val="right" w:pos="8789"/>
        </w:tabs>
        <w:jc w:val="both"/>
        <w:rPr>
          <w:rFonts w:asciiTheme="minorHAnsi" w:hAnsiTheme="minorHAnsi" w:cstheme="minorHAnsi"/>
          <w:sz w:val="22"/>
          <w:szCs w:val="22"/>
        </w:rPr>
      </w:pPr>
    </w:p>
    <w:p w:rsidR="00DD4CA6" w:rsidRDefault="00DD4CA6" w:rsidP="00CD2218">
      <w:pPr>
        <w:tabs>
          <w:tab w:val="right" w:pos="8789"/>
        </w:tabs>
        <w:jc w:val="both"/>
        <w:rPr>
          <w:rFonts w:asciiTheme="minorHAnsi" w:hAnsiTheme="minorHAnsi" w:cstheme="minorHAnsi"/>
          <w:sz w:val="22"/>
          <w:szCs w:val="22"/>
        </w:rPr>
      </w:pPr>
    </w:p>
    <w:p w:rsidR="00CD2218" w:rsidRDefault="00CD2218" w:rsidP="00CD2218">
      <w:pPr>
        <w:tabs>
          <w:tab w:val="right" w:pos="8789"/>
        </w:tabs>
        <w:jc w:val="both"/>
        <w:rPr>
          <w:rFonts w:asciiTheme="minorHAnsi" w:hAnsiTheme="minorHAnsi" w:cstheme="minorHAnsi"/>
          <w:sz w:val="22"/>
          <w:szCs w:val="22"/>
        </w:rPr>
      </w:pPr>
      <w:r w:rsidRPr="006C375E">
        <w:rPr>
          <w:rFonts w:asciiTheme="minorHAnsi" w:hAnsiTheme="minorHAnsi" w:cstheme="minorHAnsi"/>
          <w:sz w:val="22"/>
          <w:szCs w:val="22"/>
        </w:rPr>
        <w:t>We confirm that this b</w:t>
      </w:r>
      <w:r w:rsidR="009D2D60">
        <w:rPr>
          <w:rFonts w:asciiTheme="minorHAnsi" w:hAnsiTheme="minorHAnsi" w:cstheme="minorHAnsi"/>
          <w:sz w:val="22"/>
          <w:szCs w:val="22"/>
        </w:rPr>
        <w:t xml:space="preserve">id is valid for acceptance for </w:t>
      </w:r>
      <w:r w:rsidRPr="006C375E">
        <w:rPr>
          <w:rFonts w:asciiTheme="minorHAnsi" w:hAnsiTheme="minorHAnsi" w:cstheme="minorHAnsi"/>
          <w:sz w:val="22"/>
          <w:szCs w:val="22"/>
        </w:rPr>
        <w:t xml:space="preserve">90 days from </w:t>
      </w:r>
      <w:r>
        <w:rPr>
          <w:rFonts w:asciiTheme="minorHAnsi" w:hAnsiTheme="minorHAnsi" w:cstheme="minorHAnsi"/>
          <w:sz w:val="22"/>
          <w:szCs w:val="22"/>
        </w:rPr>
        <w:t>the bid submission date.</w:t>
      </w:r>
    </w:p>
    <w:p w:rsidR="00910DB0" w:rsidRPr="006C375E" w:rsidRDefault="00910DB0" w:rsidP="00CD2218">
      <w:pPr>
        <w:tabs>
          <w:tab w:val="right" w:pos="8789"/>
        </w:tabs>
        <w:jc w:val="both"/>
        <w:rPr>
          <w:rFonts w:asciiTheme="minorHAnsi" w:hAnsiTheme="minorHAnsi" w:cstheme="minorHAnsi"/>
          <w:sz w:val="22"/>
          <w:szCs w:val="22"/>
        </w:rPr>
      </w:pPr>
    </w:p>
    <w:p w:rsidR="00CD2218" w:rsidRPr="006C375E" w:rsidRDefault="00CD2218" w:rsidP="00CD2218">
      <w:pPr>
        <w:jc w:val="both"/>
        <w:rPr>
          <w:rFonts w:asciiTheme="minorHAnsi" w:hAnsiTheme="minorHAnsi" w:cstheme="minorHAnsi"/>
          <w:sz w:val="22"/>
          <w:szCs w:val="22"/>
        </w:rPr>
      </w:pPr>
      <w:r w:rsidRPr="006C375E">
        <w:rPr>
          <w:rFonts w:asciiTheme="minorHAnsi" w:hAnsiTheme="minorHAnsi" w:cstheme="minorHAnsi"/>
          <w:sz w:val="22"/>
          <w:szCs w:val="22"/>
        </w:rPr>
        <w:t xml:space="preserve">Bidders are advised that a bid valid for a shorter period will be rejected.  In exceptional circumstances Crown Agents may request the bidders’ consent to an extension of the period </w:t>
      </w:r>
    </w:p>
    <w:p w:rsidR="00CD2218" w:rsidRPr="006C375E" w:rsidRDefault="00CD2218" w:rsidP="00CD2218">
      <w:pPr>
        <w:jc w:val="both"/>
        <w:rPr>
          <w:rFonts w:asciiTheme="minorHAnsi" w:hAnsiTheme="minorHAnsi" w:cstheme="minorHAnsi"/>
          <w:sz w:val="22"/>
          <w:szCs w:val="22"/>
        </w:rPr>
      </w:pPr>
      <w:proofErr w:type="gramStart"/>
      <w:r w:rsidRPr="006C375E">
        <w:rPr>
          <w:rFonts w:asciiTheme="minorHAnsi" w:hAnsiTheme="minorHAnsi" w:cstheme="minorHAnsi"/>
          <w:sz w:val="22"/>
          <w:szCs w:val="22"/>
        </w:rPr>
        <w:t>of</w:t>
      </w:r>
      <w:proofErr w:type="gramEnd"/>
      <w:r w:rsidRPr="006C375E">
        <w:rPr>
          <w:rFonts w:asciiTheme="minorHAnsi" w:hAnsiTheme="minorHAnsi" w:cstheme="minorHAnsi"/>
          <w:sz w:val="22"/>
          <w:szCs w:val="22"/>
        </w:rPr>
        <w:t xml:space="preserve"> validity.  The request and the responses shall be made in writing</w:t>
      </w:r>
      <w:r w:rsidRPr="009D2D60">
        <w:rPr>
          <w:rFonts w:asciiTheme="minorHAnsi" w:hAnsiTheme="minorHAnsi" w:cstheme="minorHAnsi"/>
          <w:sz w:val="22"/>
          <w:szCs w:val="22"/>
        </w:rPr>
        <w:t>.  The bid security shall also be suitably extended but a bidder may refuse to extend the validity of the</w:t>
      </w:r>
      <w:r w:rsidRPr="006C375E">
        <w:rPr>
          <w:rFonts w:asciiTheme="minorHAnsi" w:hAnsiTheme="minorHAnsi" w:cstheme="minorHAnsi"/>
          <w:sz w:val="22"/>
          <w:szCs w:val="22"/>
        </w:rPr>
        <w:t xml:space="preserve"> bid without forfeiting its bid security.  Bidders who agree to extend the validity of their bids will not be permitted to modify their bids.</w:t>
      </w:r>
    </w:p>
    <w:p w:rsidR="00CD2218" w:rsidRPr="006C375E" w:rsidRDefault="00CD2218" w:rsidP="00CD2218">
      <w:pPr>
        <w:tabs>
          <w:tab w:val="right" w:pos="8789"/>
        </w:tabs>
        <w:rPr>
          <w:rFonts w:asciiTheme="minorHAnsi" w:hAnsiTheme="minorHAnsi" w:cstheme="minorHAnsi"/>
          <w:sz w:val="22"/>
          <w:szCs w:val="22"/>
        </w:rPr>
      </w:pPr>
    </w:p>
    <w:p w:rsidR="00CD2218" w:rsidRDefault="00CD2218" w:rsidP="00254BBB">
      <w:pPr>
        <w:jc w:val="both"/>
        <w:rPr>
          <w:rFonts w:asciiTheme="minorHAnsi" w:hAnsiTheme="minorHAnsi" w:cstheme="minorHAnsi"/>
          <w:sz w:val="22"/>
          <w:szCs w:val="22"/>
        </w:rPr>
      </w:pPr>
      <w:r>
        <w:rPr>
          <w:rFonts w:asciiTheme="minorHAnsi" w:hAnsiTheme="minorHAnsi" w:cstheme="minorHAnsi"/>
          <w:sz w:val="22"/>
          <w:szCs w:val="22"/>
        </w:rPr>
        <w:t>We [</w:t>
      </w:r>
      <w:r w:rsidRPr="002E0FE3">
        <w:rPr>
          <w:rFonts w:asciiTheme="minorHAnsi" w:hAnsiTheme="minorHAnsi" w:cstheme="minorHAnsi"/>
          <w:i/>
          <w:sz w:val="22"/>
          <w:szCs w:val="22"/>
        </w:rPr>
        <w:t>name of bidder</w:t>
      </w:r>
      <w:r>
        <w:rPr>
          <w:rFonts w:asciiTheme="minorHAnsi" w:hAnsiTheme="minorHAnsi" w:cstheme="minorHAnsi"/>
          <w:sz w:val="22"/>
          <w:szCs w:val="22"/>
        </w:rPr>
        <w:t xml:space="preserve">] agree </w:t>
      </w:r>
      <w:r w:rsidRPr="0013451F">
        <w:rPr>
          <w:rFonts w:asciiTheme="minorHAnsi" w:hAnsiTheme="minorHAnsi" w:cstheme="minorHAnsi"/>
          <w:sz w:val="22"/>
          <w:szCs w:val="22"/>
        </w:rPr>
        <w:t xml:space="preserve">to adopt and comply </w:t>
      </w:r>
      <w:r w:rsidR="0013451F" w:rsidRPr="0013451F">
        <w:rPr>
          <w:rFonts w:asciiTheme="minorHAnsi" w:hAnsiTheme="minorHAnsi" w:cs="Calibri"/>
          <w:sz w:val="22"/>
          <w:szCs w:val="22"/>
        </w:rPr>
        <w:t xml:space="preserve">with Crown Agents’ Ethical Code for </w:t>
      </w:r>
      <w:r w:rsidR="0090100F">
        <w:rPr>
          <w:rFonts w:asciiTheme="minorHAnsi" w:hAnsiTheme="minorHAnsi" w:cs="Calibri"/>
          <w:sz w:val="22"/>
          <w:szCs w:val="22"/>
        </w:rPr>
        <w:t>Business Partners</w:t>
      </w:r>
      <w:r w:rsidR="0013451F" w:rsidRPr="0013451F">
        <w:rPr>
          <w:rFonts w:asciiTheme="minorHAnsi" w:hAnsiTheme="minorHAnsi" w:cs="Calibri"/>
          <w:sz w:val="22"/>
          <w:szCs w:val="22"/>
        </w:rPr>
        <w:t xml:space="preserve"> as available as a download from the Supplier Download page on Crown Agents website </w:t>
      </w:r>
      <w:hyperlink r:id="rId24" w:history="1">
        <w:r w:rsidR="00676E05" w:rsidRPr="00241114">
          <w:rPr>
            <w:rStyle w:val="Hyperlink"/>
          </w:rPr>
          <w:t>http://www.crownagents.com/suppliers/supplier-downloads/dfid-procurement-downloads</w:t>
        </w:r>
      </w:hyperlink>
      <w:r w:rsidR="00254BBB">
        <w:rPr>
          <w:rFonts w:asciiTheme="minorHAnsi" w:hAnsiTheme="minorHAnsi" w:cstheme="minorHAnsi"/>
          <w:sz w:val="22"/>
          <w:szCs w:val="22"/>
        </w:rPr>
        <w:t>.</w:t>
      </w:r>
    </w:p>
    <w:p w:rsidR="00254BBB" w:rsidRPr="006C375E" w:rsidRDefault="00254BBB" w:rsidP="00CD2218">
      <w:pPr>
        <w:rPr>
          <w:rFonts w:asciiTheme="minorHAnsi" w:hAnsiTheme="minorHAnsi" w:cstheme="minorHAnsi"/>
          <w:sz w:val="22"/>
          <w:szCs w:val="22"/>
        </w:rPr>
      </w:pPr>
    </w:p>
    <w:p w:rsidR="00DA51E0" w:rsidRDefault="00DA51E0" w:rsidP="006923B8">
      <w:pPr>
        <w:rPr>
          <w:rFonts w:asciiTheme="minorHAnsi" w:hAnsiTheme="minorHAnsi" w:cstheme="minorHAnsi"/>
          <w:b/>
          <w:sz w:val="22"/>
          <w:szCs w:val="22"/>
          <w:highlight w:val="magenta"/>
        </w:rPr>
      </w:pPr>
    </w:p>
    <w:p w:rsidR="006923B8" w:rsidRDefault="006923B8" w:rsidP="006923B8">
      <w:pPr>
        <w:rPr>
          <w:rFonts w:asciiTheme="minorHAnsi" w:hAnsiTheme="minorHAnsi" w:cstheme="minorHAnsi"/>
          <w:b/>
          <w:sz w:val="22"/>
          <w:szCs w:val="22"/>
          <w:highlight w:val="magenta"/>
        </w:rPr>
      </w:pPr>
    </w:p>
    <w:p w:rsidR="006923B8" w:rsidRDefault="006923B8" w:rsidP="006923B8">
      <w:pPr>
        <w:rPr>
          <w:rFonts w:asciiTheme="minorHAnsi" w:hAnsiTheme="minorHAnsi" w:cstheme="minorHAnsi"/>
          <w:b/>
          <w:sz w:val="22"/>
          <w:szCs w:val="22"/>
          <w:highlight w:val="magenta"/>
        </w:rPr>
      </w:pPr>
    </w:p>
    <w:p w:rsidR="006923B8" w:rsidRPr="009D02EA" w:rsidRDefault="006923B8" w:rsidP="006923B8">
      <w:pPr>
        <w:rPr>
          <w:rFonts w:asciiTheme="minorHAnsi" w:hAnsiTheme="minorHAnsi" w:cstheme="minorHAnsi"/>
          <w:b/>
          <w:sz w:val="22"/>
          <w:szCs w:val="22"/>
          <w:highlight w:val="magenta"/>
        </w:rPr>
      </w:pPr>
    </w:p>
    <w:p w:rsidR="00DA51E0" w:rsidRPr="009D02EA" w:rsidRDefault="00DA51E0" w:rsidP="00DA51E0">
      <w:pPr>
        <w:jc w:val="both"/>
        <w:rPr>
          <w:rFonts w:asciiTheme="minorHAnsi" w:hAnsiTheme="minorHAnsi" w:cstheme="minorHAnsi"/>
          <w:b/>
          <w:sz w:val="22"/>
          <w:szCs w:val="22"/>
        </w:rPr>
      </w:pPr>
      <w:r w:rsidRPr="009D02EA">
        <w:rPr>
          <w:rFonts w:asciiTheme="minorHAnsi" w:hAnsiTheme="minorHAnsi" w:cstheme="minorHAnsi"/>
          <w:b/>
          <w:sz w:val="22"/>
          <w:szCs w:val="22"/>
        </w:rPr>
        <w:t>The following declarations are necessary for the Services component of your bid:</w:t>
      </w:r>
    </w:p>
    <w:p w:rsidR="00DA51E0" w:rsidRPr="009D02EA" w:rsidRDefault="00DA51E0" w:rsidP="00DA51E0">
      <w:pPr>
        <w:jc w:val="both"/>
        <w:rPr>
          <w:rFonts w:asciiTheme="minorHAnsi" w:hAnsiTheme="minorHAnsi" w:cstheme="minorHAnsi"/>
          <w:b/>
          <w:sz w:val="22"/>
          <w:szCs w:val="22"/>
          <w:highlight w:val="magenta"/>
        </w:rPr>
      </w:pPr>
    </w:p>
    <w:p w:rsidR="00DA51E0" w:rsidRPr="009D02EA" w:rsidRDefault="00DA51E0" w:rsidP="00DA51E0">
      <w:pPr>
        <w:jc w:val="both"/>
        <w:rPr>
          <w:rFonts w:asciiTheme="minorHAnsi" w:hAnsiTheme="minorHAnsi" w:cstheme="minorHAnsi"/>
          <w:b/>
          <w:sz w:val="22"/>
          <w:szCs w:val="22"/>
        </w:rPr>
      </w:pPr>
      <w:r w:rsidRPr="009D02EA">
        <w:rPr>
          <w:rFonts w:asciiTheme="minorHAnsi" w:hAnsiTheme="minorHAnsi" w:cstheme="minorHAnsi"/>
          <w:b/>
          <w:sz w:val="22"/>
          <w:szCs w:val="22"/>
        </w:rPr>
        <w:t>A) The bidder is required to state the bidder’s equipment to be provided for installation/commissioning including costs for hire of equipment.</w:t>
      </w:r>
    </w:p>
    <w:p w:rsidR="00DA51E0" w:rsidRPr="009D02EA" w:rsidRDefault="00DA51E0" w:rsidP="00DA51E0">
      <w:pPr>
        <w:jc w:val="both"/>
        <w:rPr>
          <w:rFonts w:asciiTheme="minorHAnsi" w:hAnsiTheme="minorHAnsi" w:cstheme="minorHAnsi"/>
          <w:sz w:val="22"/>
          <w:szCs w:val="22"/>
        </w:rPr>
      </w:pPr>
    </w:p>
    <w:p w:rsidR="00DA51E0" w:rsidRPr="009D02EA" w:rsidRDefault="00DA51E0" w:rsidP="00DA51E0">
      <w:pPr>
        <w:rPr>
          <w:rFonts w:asciiTheme="minorHAnsi" w:hAnsiTheme="minorHAnsi" w:cstheme="minorHAnsi"/>
          <w:sz w:val="22"/>
          <w:szCs w:val="22"/>
        </w:rPr>
      </w:pPr>
    </w:p>
    <w:p w:rsidR="00DA51E0" w:rsidRPr="009D02EA" w:rsidRDefault="00DA51E0" w:rsidP="00DA51E0">
      <w:pPr>
        <w:rPr>
          <w:rFonts w:asciiTheme="minorHAnsi" w:hAnsiTheme="minorHAnsi" w:cstheme="minorHAnsi"/>
          <w:sz w:val="22"/>
          <w:szCs w:val="22"/>
        </w:rPr>
      </w:pPr>
    </w:p>
    <w:p w:rsidR="00DA51E0" w:rsidRPr="009D02EA" w:rsidRDefault="00DA51E0" w:rsidP="00DA51E0">
      <w:pPr>
        <w:rPr>
          <w:rFonts w:asciiTheme="minorHAnsi" w:hAnsiTheme="minorHAnsi" w:cstheme="minorHAnsi"/>
          <w:b/>
          <w:sz w:val="22"/>
          <w:szCs w:val="22"/>
        </w:rPr>
      </w:pPr>
      <w:r w:rsidRPr="009D02EA">
        <w:rPr>
          <w:rFonts w:asciiTheme="minorHAnsi" w:hAnsiTheme="minorHAnsi" w:cstheme="minorHAnsi"/>
          <w:b/>
          <w:sz w:val="22"/>
          <w:szCs w:val="22"/>
        </w:rPr>
        <w:t>B) The bidder is required to provide details of all labour to be provided by the End-User.</w:t>
      </w:r>
    </w:p>
    <w:p w:rsidR="00DA51E0" w:rsidRPr="009D02EA" w:rsidRDefault="00DA51E0" w:rsidP="00DA51E0">
      <w:pPr>
        <w:rPr>
          <w:rFonts w:asciiTheme="minorHAnsi" w:hAnsiTheme="minorHAnsi" w:cstheme="minorHAnsi"/>
          <w:sz w:val="22"/>
          <w:szCs w:val="22"/>
        </w:rPr>
      </w:pPr>
    </w:p>
    <w:p w:rsidR="00DA51E0" w:rsidRPr="00124588" w:rsidRDefault="00DA51E0" w:rsidP="00DA51E0">
      <w:pPr>
        <w:rPr>
          <w:rFonts w:asciiTheme="minorHAnsi" w:hAnsiTheme="minorHAnsi" w:cstheme="minorHAnsi"/>
          <w:b/>
          <w:sz w:val="22"/>
          <w:szCs w:val="22"/>
        </w:rPr>
      </w:pPr>
    </w:p>
    <w:p w:rsidR="00DA51E0" w:rsidRPr="00124588" w:rsidRDefault="00DA51E0" w:rsidP="00DA51E0">
      <w:pPr>
        <w:rPr>
          <w:rFonts w:asciiTheme="minorHAnsi" w:hAnsiTheme="minorHAnsi" w:cstheme="minorHAnsi"/>
          <w:b/>
          <w:sz w:val="22"/>
          <w:szCs w:val="22"/>
        </w:rPr>
      </w:pPr>
    </w:p>
    <w:p w:rsidR="00DA51E0" w:rsidRPr="009D02EA" w:rsidRDefault="00DA51E0" w:rsidP="00DA51E0">
      <w:pPr>
        <w:rPr>
          <w:rFonts w:asciiTheme="minorHAnsi" w:hAnsiTheme="minorHAnsi" w:cstheme="minorHAnsi"/>
          <w:b/>
          <w:sz w:val="22"/>
          <w:szCs w:val="22"/>
        </w:rPr>
      </w:pPr>
      <w:r w:rsidRPr="009D02EA">
        <w:rPr>
          <w:rFonts w:asciiTheme="minorHAnsi" w:hAnsiTheme="minorHAnsi" w:cstheme="minorHAnsi"/>
          <w:b/>
          <w:sz w:val="22"/>
          <w:szCs w:val="22"/>
        </w:rPr>
        <w:t>C) The bidder is required to provide details of all site services, installation equipment etc. to be provided by the End-User.</w:t>
      </w:r>
    </w:p>
    <w:p w:rsidR="00DA51E0" w:rsidRPr="009D02EA" w:rsidRDefault="00DA51E0" w:rsidP="00DA51E0">
      <w:pPr>
        <w:rPr>
          <w:rFonts w:asciiTheme="minorHAnsi" w:hAnsiTheme="minorHAnsi" w:cstheme="minorHAnsi"/>
          <w:sz w:val="22"/>
          <w:szCs w:val="22"/>
        </w:rPr>
      </w:pPr>
    </w:p>
    <w:p w:rsidR="00DA51E0" w:rsidRPr="009D02EA" w:rsidRDefault="00DA51E0" w:rsidP="00DA51E0">
      <w:pPr>
        <w:rPr>
          <w:rFonts w:asciiTheme="minorHAnsi" w:hAnsiTheme="minorHAnsi" w:cstheme="minorHAnsi"/>
          <w:sz w:val="22"/>
          <w:szCs w:val="22"/>
        </w:rPr>
      </w:pPr>
    </w:p>
    <w:p w:rsidR="00DA51E0" w:rsidRPr="009D02EA" w:rsidRDefault="00DA51E0" w:rsidP="00DA51E0">
      <w:pPr>
        <w:rPr>
          <w:rFonts w:asciiTheme="minorHAnsi" w:hAnsiTheme="minorHAnsi" w:cstheme="minorHAnsi"/>
          <w:sz w:val="22"/>
          <w:szCs w:val="22"/>
        </w:rPr>
      </w:pPr>
    </w:p>
    <w:p w:rsidR="00DA51E0" w:rsidRPr="009D02EA" w:rsidRDefault="00DA51E0" w:rsidP="00DA51E0">
      <w:pPr>
        <w:rPr>
          <w:rFonts w:asciiTheme="minorHAnsi" w:hAnsiTheme="minorHAnsi" w:cstheme="minorHAnsi"/>
          <w:b/>
          <w:sz w:val="22"/>
          <w:szCs w:val="22"/>
        </w:rPr>
      </w:pPr>
      <w:r w:rsidRPr="009D02EA">
        <w:rPr>
          <w:rFonts w:asciiTheme="minorHAnsi" w:hAnsiTheme="minorHAnsi" w:cstheme="minorHAnsi"/>
          <w:b/>
          <w:sz w:val="22"/>
          <w:szCs w:val="22"/>
        </w:rPr>
        <w:t>D) The bidder is required to provide details of all other requirements not included above</w:t>
      </w:r>
    </w:p>
    <w:p w:rsidR="00DA51E0" w:rsidRPr="009D02EA" w:rsidRDefault="00DA51E0" w:rsidP="00DA51E0">
      <w:pPr>
        <w:suppressAutoHyphens/>
        <w:ind w:right="-72"/>
        <w:jc w:val="both"/>
        <w:rPr>
          <w:rFonts w:asciiTheme="minorHAnsi" w:hAnsiTheme="minorHAnsi" w:cstheme="minorHAnsi"/>
          <w:sz w:val="22"/>
          <w:szCs w:val="22"/>
        </w:rPr>
      </w:pPr>
    </w:p>
    <w:p w:rsidR="002E0FE3" w:rsidRPr="006C375E" w:rsidRDefault="002E0FE3" w:rsidP="002E0FE3">
      <w:pPr>
        <w:rPr>
          <w:rFonts w:asciiTheme="minorHAnsi" w:hAnsiTheme="minorHAnsi" w:cstheme="minorHAnsi"/>
          <w:sz w:val="22"/>
          <w:szCs w:val="22"/>
        </w:rPr>
      </w:pPr>
    </w:p>
    <w:p w:rsidR="00CD2218" w:rsidRDefault="00CD2218" w:rsidP="00CD2218">
      <w:pPr>
        <w:tabs>
          <w:tab w:val="right" w:pos="8789"/>
        </w:tabs>
        <w:rPr>
          <w:rFonts w:asciiTheme="minorHAnsi" w:hAnsiTheme="minorHAnsi" w:cstheme="minorHAnsi"/>
          <w:sz w:val="22"/>
          <w:szCs w:val="22"/>
        </w:rPr>
      </w:pPr>
    </w:p>
    <w:p w:rsidR="006923B8" w:rsidRDefault="006923B8" w:rsidP="00CD2218">
      <w:pPr>
        <w:tabs>
          <w:tab w:val="right" w:pos="8789"/>
        </w:tabs>
        <w:rPr>
          <w:rFonts w:asciiTheme="minorHAnsi" w:hAnsiTheme="minorHAnsi" w:cstheme="minorHAnsi"/>
          <w:sz w:val="22"/>
          <w:szCs w:val="22"/>
        </w:rPr>
      </w:pPr>
    </w:p>
    <w:p w:rsidR="006923B8" w:rsidRDefault="006923B8" w:rsidP="00CD2218">
      <w:pPr>
        <w:tabs>
          <w:tab w:val="right" w:pos="8789"/>
        </w:tabs>
        <w:rPr>
          <w:rFonts w:asciiTheme="minorHAnsi" w:hAnsiTheme="minorHAnsi" w:cstheme="minorHAnsi"/>
          <w:sz w:val="22"/>
          <w:szCs w:val="22"/>
        </w:rPr>
      </w:pPr>
    </w:p>
    <w:p w:rsidR="006923B8" w:rsidRPr="006C375E" w:rsidRDefault="006923B8" w:rsidP="00CD2218">
      <w:pPr>
        <w:tabs>
          <w:tab w:val="right" w:pos="8789"/>
        </w:tabs>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3085"/>
        <w:gridCol w:w="3081"/>
        <w:gridCol w:w="3081"/>
      </w:tblGrid>
      <w:tr w:rsidR="00CD2218" w:rsidRPr="006C375E" w:rsidTr="0080335A">
        <w:tc>
          <w:tcPr>
            <w:tcW w:w="3081" w:type="dxa"/>
          </w:tcPr>
          <w:p w:rsidR="00CD2218" w:rsidRPr="006C375E" w:rsidRDefault="00CD2218" w:rsidP="0080335A">
            <w:pPr>
              <w:tabs>
                <w:tab w:val="right" w:pos="8789"/>
              </w:tabs>
              <w:rPr>
                <w:rFonts w:asciiTheme="minorHAnsi" w:hAnsiTheme="minorHAnsi" w:cstheme="minorHAnsi"/>
                <w:sz w:val="22"/>
                <w:szCs w:val="22"/>
              </w:rPr>
            </w:pPr>
            <w:r w:rsidRPr="006C375E">
              <w:rPr>
                <w:rFonts w:asciiTheme="minorHAnsi" w:hAnsiTheme="minorHAnsi" w:cstheme="minorHAnsi"/>
                <w:sz w:val="22"/>
                <w:szCs w:val="22"/>
              </w:rPr>
              <w:t>..............................................</w:t>
            </w:r>
          </w:p>
          <w:p w:rsidR="00CD2218" w:rsidRPr="006C375E" w:rsidRDefault="00CD2218" w:rsidP="0080335A">
            <w:pPr>
              <w:tabs>
                <w:tab w:val="right" w:pos="8789"/>
              </w:tabs>
              <w:rPr>
                <w:rFonts w:asciiTheme="minorHAnsi" w:hAnsiTheme="minorHAnsi" w:cstheme="minorHAnsi"/>
                <w:sz w:val="22"/>
                <w:szCs w:val="22"/>
              </w:rPr>
            </w:pPr>
            <w:r w:rsidRPr="006C375E">
              <w:rPr>
                <w:rFonts w:asciiTheme="minorHAnsi" w:hAnsiTheme="minorHAnsi" w:cstheme="minorHAnsi"/>
                <w:sz w:val="22"/>
                <w:szCs w:val="22"/>
              </w:rPr>
              <w:t>Authorised Signature</w:t>
            </w:r>
          </w:p>
        </w:tc>
        <w:tc>
          <w:tcPr>
            <w:tcW w:w="3081" w:type="dxa"/>
          </w:tcPr>
          <w:p w:rsidR="00CD2218" w:rsidRPr="006C375E" w:rsidRDefault="00CD2218" w:rsidP="0080335A">
            <w:pPr>
              <w:tabs>
                <w:tab w:val="right" w:pos="8789"/>
              </w:tabs>
              <w:rPr>
                <w:rFonts w:asciiTheme="minorHAnsi" w:hAnsiTheme="minorHAnsi" w:cstheme="minorHAnsi"/>
                <w:sz w:val="22"/>
                <w:szCs w:val="22"/>
              </w:rPr>
            </w:pPr>
            <w:r w:rsidRPr="006C375E">
              <w:rPr>
                <w:rFonts w:asciiTheme="minorHAnsi" w:hAnsiTheme="minorHAnsi" w:cstheme="minorHAnsi"/>
                <w:sz w:val="22"/>
                <w:szCs w:val="22"/>
              </w:rPr>
              <w:t>..............................................</w:t>
            </w:r>
          </w:p>
          <w:p w:rsidR="00CD2218" w:rsidRPr="006C375E" w:rsidRDefault="00CD2218" w:rsidP="0080335A">
            <w:pPr>
              <w:tabs>
                <w:tab w:val="right" w:pos="8789"/>
              </w:tabs>
              <w:rPr>
                <w:rFonts w:asciiTheme="minorHAnsi" w:hAnsiTheme="minorHAnsi" w:cstheme="minorHAnsi"/>
                <w:sz w:val="22"/>
                <w:szCs w:val="22"/>
              </w:rPr>
            </w:pPr>
            <w:r w:rsidRPr="006C375E">
              <w:rPr>
                <w:rFonts w:asciiTheme="minorHAnsi" w:hAnsiTheme="minorHAnsi" w:cstheme="minorHAnsi"/>
                <w:sz w:val="22"/>
                <w:szCs w:val="22"/>
              </w:rPr>
              <w:t>Name in Capitals</w:t>
            </w:r>
          </w:p>
        </w:tc>
        <w:tc>
          <w:tcPr>
            <w:tcW w:w="3081" w:type="dxa"/>
          </w:tcPr>
          <w:p w:rsidR="00CD2218" w:rsidRPr="006C375E" w:rsidRDefault="00CD2218" w:rsidP="0080335A">
            <w:pPr>
              <w:tabs>
                <w:tab w:val="right" w:pos="8789"/>
              </w:tabs>
              <w:rPr>
                <w:rFonts w:asciiTheme="minorHAnsi" w:hAnsiTheme="minorHAnsi" w:cstheme="minorHAnsi"/>
                <w:sz w:val="22"/>
                <w:szCs w:val="22"/>
              </w:rPr>
            </w:pPr>
            <w:r w:rsidRPr="006C375E">
              <w:rPr>
                <w:rFonts w:asciiTheme="minorHAnsi" w:hAnsiTheme="minorHAnsi" w:cstheme="minorHAnsi"/>
                <w:sz w:val="22"/>
                <w:szCs w:val="22"/>
              </w:rPr>
              <w:t>..............................................</w:t>
            </w:r>
          </w:p>
          <w:p w:rsidR="00CD2218" w:rsidRPr="006C375E" w:rsidRDefault="00CD2218" w:rsidP="0080335A">
            <w:pPr>
              <w:tabs>
                <w:tab w:val="right" w:pos="8789"/>
              </w:tabs>
              <w:rPr>
                <w:rFonts w:asciiTheme="minorHAnsi" w:hAnsiTheme="minorHAnsi" w:cstheme="minorHAnsi"/>
                <w:sz w:val="22"/>
                <w:szCs w:val="22"/>
              </w:rPr>
            </w:pPr>
            <w:r w:rsidRPr="006C375E">
              <w:rPr>
                <w:rFonts w:asciiTheme="minorHAnsi" w:hAnsiTheme="minorHAnsi" w:cstheme="minorHAnsi"/>
                <w:sz w:val="22"/>
                <w:szCs w:val="22"/>
              </w:rPr>
              <w:t>Position</w:t>
            </w:r>
          </w:p>
        </w:tc>
      </w:tr>
      <w:tr w:rsidR="00CD2218" w:rsidRPr="006C375E" w:rsidTr="0080335A">
        <w:tc>
          <w:tcPr>
            <w:tcW w:w="3085" w:type="dxa"/>
          </w:tcPr>
          <w:p w:rsidR="00CD2218" w:rsidRPr="006C375E" w:rsidRDefault="00CD2218" w:rsidP="0080335A">
            <w:pPr>
              <w:pStyle w:val="Header"/>
              <w:tabs>
                <w:tab w:val="right" w:pos="8789"/>
              </w:tabs>
              <w:rPr>
                <w:rFonts w:asciiTheme="minorHAnsi" w:hAnsiTheme="minorHAnsi" w:cstheme="minorHAnsi"/>
                <w:sz w:val="22"/>
                <w:szCs w:val="22"/>
              </w:rPr>
            </w:pPr>
            <w:r w:rsidRPr="006C375E">
              <w:rPr>
                <w:rFonts w:asciiTheme="minorHAnsi" w:hAnsiTheme="minorHAnsi" w:cstheme="minorHAnsi"/>
                <w:sz w:val="22"/>
                <w:szCs w:val="22"/>
              </w:rPr>
              <w:t>Company Name and Address</w:t>
            </w:r>
          </w:p>
        </w:tc>
        <w:tc>
          <w:tcPr>
            <w:tcW w:w="6157" w:type="dxa"/>
            <w:gridSpan w:val="2"/>
          </w:tcPr>
          <w:p w:rsidR="00CD2218" w:rsidRPr="006C375E" w:rsidRDefault="00CD2218" w:rsidP="0080335A">
            <w:pPr>
              <w:tabs>
                <w:tab w:val="right" w:pos="8789"/>
              </w:tabs>
              <w:rPr>
                <w:rFonts w:asciiTheme="minorHAnsi" w:hAnsiTheme="minorHAnsi" w:cstheme="minorHAnsi"/>
                <w:sz w:val="22"/>
                <w:szCs w:val="22"/>
              </w:rPr>
            </w:pPr>
            <w:r w:rsidRPr="006C375E">
              <w:rPr>
                <w:rFonts w:asciiTheme="minorHAnsi" w:hAnsiTheme="minorHAnsi" w:cstheme="minorHAnsi"/>
                <w:sz w:val="22"/>
                <w:szCs w:val="22"/>
              </w:rPr>
              <w:t xml:space="preserve">Company Registration Number:  </w:t>
            </w:r>
          </w:p>
          <w:p w:rsidR="00CD2218" w:rsidRPr="006C375E" w:rsidRDefault="00CD2218" w:rsidP="0080335A">
            <w:pPr>
              <w:tabs>
                <w:tab w:val="right" w:pos="8789"/>
              </w:tabs>
              <w:rPr>
                <w:rFonts w:asciiTheme="minorHAnsi" w:hAnsiTheme="minorHAnsi" w:cstheme="minorHAnsi"/>
                <w:sz w:val="22"/>
                <w:szCs w:val="22"/>
              </w:rPr>
            </w:pPr>
            <w:r w:rsidRPr="006C375E">
              <w:rPr>
                <w:rFonts w:asciiTheme="minorHAnsi" w:hAnsiTheme="minorHAnsi" w:cstheme="minorHAnsi"/>
                <w:sz w:val="22"/>
                <w:szCs w:val="22"/>
              </w:rPr>
              <w:t xml:space="preserve">Company VAT Number:             </w:t>
            </w:r>
          </w:p>
          <w:p w:rsidR="00CD2218" w:rsidRPr="006C375E" w:rsidRDefault="00CD2218" w:rsidP="0080335A">
            <w:pPr>
              <w:tabs>
                <w:tab w:val="right" w:pos="5137"/>
                <w:tab w:val="right" w:pos="8789"/>
              </w:tabs>
              <w:rPr>
                <w:rFonts w:asciiTheme="minorHAnsi" w:hAnsiTheme="minorHAnsi" w:cstheme="minorHAnsi"/>
                <w:sz w:val="22"/>
                <w:szCs w:val="22"/>
              </w:rPr>
            </w:pPr>
            <w:r w:rsidRPr="006C375E">
              <w:rPr>
                <w:rFonts w:asciiTheme="minorHAnsi" w:hAnsiTheme="minorHAnsi" w:cstheme="minorHAnsi"/>
                <w:sz w:val="22"/>
                <w:szCs w:val="22"/>
              </w:rPr>
              <w:t xml:space="preserve">Telephone Number:                     </w:t>
            </w:r>
          </w:p>
          <w:p w:rsidR="00CD2218" w:rsidRPr="006C375E" w:rsidRDefault="00CD2218" w:rsidP="0080335A">
            <w:pPr>
              <w:tabs>
                <w:tab w:val="right" w:pos="8789"/>
              </w:tabs>
              <w:rPr>
                <w:rFonts w:asciiTheme="minorHAnsi" w:hAnsiTheme="minorHAnsi" w:cstheme="minorHAnsi"/>
                <w:sz w:val="22"/>
                <w:szCs w:val="22"/>
              </w:rPr>
            </w:pPr>
            <w:r w:rsidRPr="006C375E">
              <w:rPr>
                <w:rFonts w:asciiTheme="minorHAnsi" w:hAnsiTheme="minorHAnsi" w:cstheme="minorHAnsi"/>
                <w:sz w:val="22"/>
                <w:szCs w:val="22"/>
              </w:rPr>
              <w:t>Facsimile No</w:t>
            </w:r>
          </w:p>
          <w:p w:rsidR="00CD2218" w:rsidRPr="006C375E" w:rsidRDefault="00CD2218" w:rsidP="0080335A">
            <w:pPr>
              <w:tabs>
                <w:tab w:val="right" w:pos="8789"/>
              </w:tabs>
              <w:rPr>
                <w:rFonts w:asciiTheme="minorHAnsi" w:hAnsiTheme="minorHAnsi" w:cstheme="minorHAnsi"/>
                <w:sz w:val="22"/>
                <w:szCs w:val="22"/>
              </w:rPr>
            </w:pPr>
            <w:r w:rsidRPr="006C375E">
              <w:rPr>
                <w:rFonts w:asciiTheme="minorHAnsi" w:hAnsiTheme="minorHAnsi" w:cstheme="minorHAnsi"/>
                <w:sz w:val="22"/>
                <w:szCs w:val="22"/>
              </w:rPr>
              <w:t xml:space="preserve">Email </w:t>
            </w:r>
          </w:p>
        </w:tc>
      </w:tr>
    </w:tbl>
    <w:p w:rsidR="00CD2218" w:rsidRDefault="00CD2218" w:rsidP="00CD2218">
      <w:pPr>
        <w:tabs>
          <w:tab w:val="left" w:pos="0"/>
        </w:tabs>
        <w:suppressAutoHyphens/>
        <w:ind w:right="-72"/>
        <w:jc w:val="both"/>
        <w:rPr>
          <w:rFonts w:ascii="Calibri" w:hAnsi="Calibri" w:cs="Calibri"/>
          <w:sz w:val="22"/>
          <w:szCs w:val="22"/>
        </w:rPr>
      </w:pPr>
    </w:p>
    <w:p w:rsidR="00DA51E0" w:rsidRPr="003F0C95" w:rsidRDefault="00CD2218" w:rsidP="00DA51E0">
      <w:pPr>
        <w:spacing w:after="200" w:line="276" w:lineRule="auto"/>
        <w:jc w:val="right"/>
        <w:rPr>
          <w:rFonts w:asciiTheme="minorHAnsi" w:hAnsiTheme="minorHAnsi" w:cstheme="minorHAnsi"/>
          <w:b/>
          <w:smallCaps/>
          <w:spacing w:val="-3"/>
          <w:sz w:val="22"/>
          <w:szCs w:val="22"/>
        </w:rPr>
      </w:pPr>
      <w:r>
        <w:rPr>
          <w:rFonts w:cs="Calibri"/>
          <w:sz w:val="22"/>
          <w:szCs w:val="22"/>
        </w:rPr>
        <w:br w:type="page"/>
      </w:r>
      <w:r w:rsidR="00DA51E0" w:rsidRPr="003F0C95">
        <w:rPr>
          <w:rFonts w:asciiTheme="minorHAnsi" w:hAnsiTheme="minorHAnsi" w:cstheme="minorHAnsi"/>
          <w:b/>
          <w:smallCaps/>
          <w:spacing w:val="-3"/>
          <w:sz w:val="22"/>
          <w:szCs w:val="22"/>
        </w:rPr>
        <w:lastRenderedPageBreak/>
        <w:t xml:space="preserve"> </w:t>
      </w:r>
    </w:p>
    <w:p w:rsidR="00CD2218" w:rsidRPr="00427DC3" w:rsidRDefault="006923B8" w:rsidP="00FA6E01">
      <w:pPr>
        <w:jc w:val="right"/>
        <w:rPr>
          <w:rFonts w:asciiTheme="minorHAnsi" w:hAnsiTheme="minorHAnsi" w:cstheme="minorHAnsi"/>
          <w:b/>
          <w:smallCaps/>
          <w:spacing w:val="-3"/>
          <w:sz w:val="22"/>
          <w:szCs w:val="22"/>
        </w:rPr>
      </w:pPr>
      <w:r>
        <w:rPr>
          <w:rFonts w:asciiTheme="minorHAnsi" w:hAnsiTheme="minorHAnsi" w:cstheme="minorHAnsi"/>
          <w:b/>
          <w:smallCaps/>
          <w:spacing w:val="-3"/>
          <w:sz w:val="22"/>
          <w:szCs w:val="22"/>
        </w:rPr>
        <w:t>APPENDIX E</w:t>
      </w:r>
    </w:p>
    <w:p w:rsidR="00CD2218" w:rsidRPr="002873E0" w:rsidRDefault="00CD2218" w:rsidP="00CD2218">
      <w:pPr>
        <w:tabs>
          <w:tab w:val="center" w:pos="4513"/>
        </w:tabs>
        <w:suppressAutoHyphens/>
        <w:spacing w:line="312" w:lineRule="auto"/>
        <w:jc w:val="both"/>
        <w:rPr>
          <w:rFonts w:asciiTheme="minorHAnsi" w:hAnsiTheme="minorHAnsi" w:cstheme="minorHAnsi"/>
          <w:b/>
          <w:smallCaps/>
          <w:spacing w:val="-3"/>
          <w:szCs w:val="24"/>
        </w:rPr>
      </w:pPr>
      <w:r w:rsidRPr="002873E0">
        <w:rPr>
          <w:rFonts w:asciiTheme="minorHAnsi" w:hAnsiTheme="minorHAnsi" w:cstheme="minorHAnsi"/>
          <w:b/>
          <w:smallCaps/>
          <w:spacing w:val="-3"/>
          <w:szCs w:val="24"/>
        </w:rPr>
        <w:t>Crown Agents Reference: [CA Ref]</w:t>
      </w:r>
    </w:p>
    <w:p w:rsidR="00CD2218" w:rsidRPr="002873E0" w:rsidRDefault="00CD2218" w:rsidP="00CD2218">
      <w:pPr>
        <w:tabs>
          <w:tab w:val="center" w:pos="4513"/>
        </w:tabs>
        <w:suppressAutoHyphens/>
        <w:spacing w:line="312" w:lineRule="auto"/>
        <w:jc w:val="both"/>
        <w:rPr>
          <w:rFonts w:asciiTheme="minorHAnsi" w:hAnsiTheme="minorHAnsi" w:cstheme="minorHAnsi"/>
          <w:b/>
          <w:smallCaps/>
          <w:spacing w:val="-3"/>
          <w:sz w:val="28"/>
        </w:rPr>
      </w:pPr>
    </w:p>
    <w:p w:rsidR="00CD2218" w:rsidRDefault="00CD2218" w:rsidP="00CD2218">
      <w:pPr>
        <w:tabs>
          <w:tab w:val="center" w:pos="4513"/>
        </w:tabs>
        <w:suppressAutoHyphens/>
        <w:spacing w:line="312" w:lineRule="auto"/>
        <w:jc w:val="center"/>
        <w:rPr>
          <w:rFonts w:asciiTheme="minorHAnsi" w:hAnsiTheme="minorHAnsi" w:cstheme="minorHAnsi"/>
          <w:b/>
          <w:smallCaps/>
          <w:spacing w:val="-3"/>
          <w:sz w:val="28"/>
          <w:szCs w:val="28"/>
        </w:rPr>
      </w:pPr>
      <w:r w:rsidRPr="003F0C95">
        <w:rPr>
          <w:rFonts w:asciiTheme="minorHAnsi" w:hAnsiTheme="minorHAnsi" w:cstheme="minorHAnsi"/>
          <w:b/>
          <w:smallCaps/>
          <w:spacing w:val="-3"/>
          <w:sz w:val="28"/>
          <w:szCs w:val="28"/>
        </w:rPr>
        <w:t>Crown Agents Limited</w:t>
      </w:r>
    </w:p>
    <w:p w:rsidR="00CD2218" w:rsidRDefault="00CD2218" w:rsidP="00CD2218">
      <w:pPr>
        <w:tabs>
          <w:tab w:val="center" w:pos="4513"/>
        </w:tabs>
        <w:suppressAutoHyphens/>
        <w:spacing w:line="312" w:lineRule="auto"/>
        <w:jc w:val="center"/>
        <w:rPr>
          <w:rFonts w:asciiTheme="minorHAnsi" w:hAnsiTheme="minorHAnsi" w:cstheme="minorHAnsi"/>
          <w:b/>
          <w:smallCaps/>
          <w:spacing w:val="-3"/>
          <w:sz w:val="28"/>
          <w:szCs w:val="28"/>
        </w:rPr>
      </w:pPr>
      <w:r>
        <w:rPr>
          <w:rFonts w:asciiTheme="minorHAnsi" w:hAnsiTheme="minorHAnsi" w:cstheme="minorHAnsi"/>
          <w:b/>
          <w:smallCaps/>
          <w:spacing w:val="-3"/>
          <w:sz w:val="28"/>
          <w:szCs w:val="28"/>
        </w:rPr>
        <w:t xml:space="preserve">Acting as Agents for and on behalf of </w:t>
      </w:r>
    </w:p>
    <w:p w:rsidR="00CD2218" w:rsidRPr="002873E0" w:rsidRDefault="00CD2218" w:rsidP="00CD2218">
      <w:pPr>
        <w:tabs>
          <w:tab w:val="center" w:pos="4513"/>
        </w:tabs>
        <w:suppressAutoHyphens/>
        <w:spacing w:line="312" w:lineRule="auto"/>
        <w:jc w:val="center"/>
        <w:rPr>
          <w:rFonts w:asciiTheme="minorHAnsi" w:hAnsiTheme="minorHAnsi" w:cstheme="minorHAnsi"/>
          <w:b/>
          <w:smallCaps/>
          <w:spacing w:val="-3"/>
          <w:sz w:val="28"/>
          <w:szCs w:val="28"/>
        </w:rPr>
      </w:pPr>
      <w:r>
        <w:rPr>
          <w:rFonts w:asciiTheme="minorHAnsi" w:hAnsiTheme="minorHAnsi" w:cstheme="minorHAnsi"/>
          <w:b/>
          <w:smallCaps/>
          <w:spacing w:val="-3"/>
          <w:sz w:val="28"/>
          <w:szCs w:val="28"/>
        </w:rPr>
        <w:t>The Secretary of State for International Development</w:t>
      </w:r>
    </w:p>
    <w:p w:rsidR="00CD2218" w:rsidRPr="002873E0" w:rsidRDefault="00CD2218" w:rsidP="00CD2218">
      <w:pPr>
        <w:tabs>
          <w:tab w:val="center" w:pos="4513"/>
        </w:tabs>
        <w:suppressAutoHyphens/>
        <w:spacing w:line="312" w:lineRule="auto"/>
        <w:jc w:val="center"/>
        <w:rPr>
          <w:rFonts w:asciiTheme="minorHAnsi" w:hAnsiTheme="minorHAnsi" w:cstheme="minorHAnsi"/>
          <w:b/>
          <w:smallCaps/>
          <w:spacing w:val="-3"/>
          <w:sz w:val="22"/>
          <w:szCs w:val="22"/>
        </w:rPr>
      </w:pPr>
      <w:r w:rsidRPr="002873E0">
        <w:rPr>
          <w:rFonts w:asciiTheme="minorHAnsi" w:hAnsiTheme="minorHAnsi" w:cstheme="minorHAnsi"/>
          <w:b/>
          <w:smallCaps/>
          <w:spacing w:val="-3"/>
          <w:sz w:val="22"/>
          <w:szCs w:val="22"/>
        </w:rPr>
        <w:t xml:space="preserve"> </w:t>
      </w:r>
    </w:p>
    <w:p w:rsidR="00CD2218" w:rsidRPr="002873E0" w:rsidRDefault="00CD2218" w:rsidP="00CD2218">
      <w:pPr>
        <w:tabs>
          <w:tab w:val="center" w:pos="4513"/>
        </w:tabs>
        <w:suppressAutoHyphens/>
        <w:spacing w:line="312" w:lineRule="auto"/>
        <w:jc w:val="center"/>
        <w:rPr>
          <w:rFonts w:asciiTheme="minorHAnsi" w:hAnsiTheme="minorHAnsi" w:cstheme="minorHAnsi"/>
          <w:b/>
          <w:smallCaps/>
          <w:spacing w:val="-3"/>
          <w:sz w:val="22"/>
          <w:szCs w:val="22"/>
        </w:rPr>
      </w:pPr>
    </w:p>
    <w:p w:rsidR="00CD2218" w:rsidRPr="002873E0" w:rsidRDefault="00CD2218" w:rsidP="00CD2218">
      <w:pPr>
        <w:tabs>
          <w:tab w:val="center" w:pos="4513"/>
        </w:tabs>
        <w:suppressAutoHyphens/>
        <w:spacing w:line="312" w:lineRule="auto"/>
        <w:jc w:val="center"/>
        <w:rPr>
          <w:rFonts w:asciiTheme="minorHAnsi" w:hAnsiTheme="minorHAnsi" w:cstheme="minorHAnsi"/>
          <w:b/>
          <w:smallCaps/>
          <w:spacing w:val="-3"/>
          <w:sz w:val="22"/>
          <w:szCs w:val="22"/>
        </w:rPr>
      </w:pPr>
    </w:p>
    <w:p w:rsidR="00CD2218" w:rsidRPr="002873E0" w:rsidRDefault="00CD2218" w:rsidP="00CD2218">
      <w:pPr>
        <w:pStyle w:val="Heading1"/>
        <w:jc w:val="center"/>
        <w:rPr>
          <w:rFonts w:asciiTheme="minorHAnsi" w:hAnsiTheme="minorHAnsi" w:cstheme="minorHAnsi"/>
          <w:sz w:val="22"/>
          <w:szCs w:val="22"/>
        </w:rPr>
      </w:pPr>
      <w:proofErr w:type="gramStart"/>
      <w:r w:rsidRPr="002873E0">
        <w:rPr>
          <w:rFonts w:asciiTheme="minorHAnsi" w:hAnsiTheme="minorHAnsi" w:cstheme="minorHAnsi"/>
          <w:sz w:val="22"/>
          <w:szCs w:val="22"/>
        </w:rPr>
        <w:t>and</w:t>
      </w:r>
      <w:proofErr w:type="gramEnd"/>
    </w:p>
    <w:p w:rsidR="00CD2218" w:rsidRPr="002873E0" w:rsidRDefault="00CD2218" w:rsidP="00CD2218">
      <w:pPr>
        <w:tabs>
          <w:tab w:val="left" w:pos="-720"/>
        </w:tabs>
        <w:suppressAutoHyphens/>
        <w:spacing w:line="312" w:lineRule="auto"/>
        <w:jc w:val="both"/>
        <w:rPr>
          <w:rFonts w:asciiTheme="minorHAnsi" w:hAnsiTheme="minorHAnsi" w:cstheme="minorHAnsi"/>
          <w:smallCaps/>
          <w:spacing w:val="-3"/>
          <w:sz w:val="22"/>
          <w:szCs w:val="22"/>
        </w:rPr>
      </w:pPr>
    </w:p>
    <w:p w:rsidR="00CD2218" w:rsidRPr="002873E0" w:rsidRDefault="00CD2218" w:rsidP="00CD2218">
      <w:pPr>
        <w:tabs>
          <w:tab w:val="left" w:pos="-720"/>
        </w:tabs>
        <w:suppressAutoHyphens/>
        <w:spacing w:line="312" w:lineRule="auto"/>
        <w:jc w:val="both"/>
        <w:rPr>
          <w:rFonts w:asciiTheme="minorHAnsi" w:hAnsiTheme="minorHAnsi" w:cstheme="minorHAnsi"/>
          <w:spacing w:val="-3"/>
          <w:sz w:val="22"/>
          <w:szCs w:val="22"/>
        </w:rPr>
      </w:pPr>
    </w:p>
    <w:p w:rsidR="00CD2218" w:rsidRPr="002873E0" w:rsidRDefault="00CD2218" w:rsidP="00CD2218">
      <w:pPr>
        <w:tabs>
          <w:tab w:val="center" w:pos="4513"/>
        </w:tabs>
        <w:suppressAutoHyphens/>
        <w:spacing w:line="312" w:lineRule="auto"/>
        <w:jc w:val="both"/>
        <w:rPr>
          <w:rFonts w:asciiTheme="minorHAnsi" w:hAnsiTheme="minorHAnsi" w:cstheme="minorHAnsi"/>
          <w:smallCaps/>
          <w:spacing w:val="-3"/>
          <w:sz w:val="22"/>
          <w:szCs w:val="22"/>
        </w:rPr>
      </w:pPr>
      <w:r w:rsidRPr="002873E0">
        <w:rPr>
          <w:rFonts w:asciiTheme="minorHAnsi" w:hAnsiTheme="minorHAnsi" w:cstheme="minorHAnsi"/>
          <w:spacing w:val="-3"/>
          <w:sz w:val="22"/>
          <w:szCs w:val="22"/>
        </w:rPr>
        <w:tab/>
      </w:r>
    </w:p>
    <w:p w:rsidR="00CD2218" w:rsidRPr="002873E0" w:rsidRDefault="00CD2218" w:rsidP="00CD2218">
      <w:pPr>
        <w:tabs>
          <w:tab w:val="left" w:pos="-720"/>
        </w:tabs>
        <w:suppressAutoHyphens/>
        <w:spacing w:line="312" w:lineRule="auto"/>
        <w:jc w:val="both"/>
        <w:rPr>
          <w:rFonts w:asciiTheme="minorHAnsi" w:hAnsiTheme="minorHAnsi" w:cstheme="minorHAnsi"/>
          <w:spacing w:val="-3"/>
          <w:sz w:val="22"/>
          <w:szCs w:val="22"/>
        </w:rPr>
      </w:pPr>
    </w:p>
    <w:p w:rsidR="00CD2218" w:rsidRPr="002873E0" w:rsidRDefault="00CD2218" w:rsidP="00CD2218">
      <w:pPr>
        <w:tabs>
          <w:tab w:val="left" w:pos="-720"/>
        </w:tabs>
        <w:suppressAutoHyphens/>
        <w:spacing w:line="312" w:lineRule="auto"/>
        <w:jc w:val="both"/>
        <w:rPr>
          <w:rFonts w:asciiTheme="minorHAnsi" w:hAnsiTheme="minorHAnsi" w:cstheme="minorHAnsi"/>
          <w:spacing w:val="-3"/>
          <w:sz w:val="22"/>
          <w:szCs w:val="22"/>
        </w:rPr>
      </w:pPr>
    </w:p>
    <w:p w:rsidR="00CD2218" w:rsidRPr="002873E0" w:rsidRDefault="00CD2218" w:rsidP="00CD2218">
      <w:pPr>
        <w:tabs>
          <w:tab w:val="center" w:pos="4513"/>
        </w:tabs>
        <w:suppressAutoHyphens/>
        <w:spacing w:line="312" w:lineRule="auto"/>
        <w:jc w:val="both"/>
        <w:rPr>
          <w:rFonts w:asciiTheme="minorHAnsi" w:hAnsiTheme="minorHAnsi" w:cstheme="minorHAnsi"/>
          <w:spacing w:val="-3"/>
          <w:sz w:val="22"/>
          <w:szCs w:val="22"/>
        </w:rPr>
      </w:pPr>
      <w:r w:rsidRPr="002873E0">
        <w:rPr>
          <w:rFonts w:asciiTheme="minorHAnsi" w:hAnsiTheme="minorHAnsi" w:cstheme="minorHAnsi"/>
          <w:b/>
          <w:spacing w:val="-3"/>
          <w:sz w:val="22"/>
          <w:szCs w:val="22"/>
        </w:rPr>
        <w:tab/>
        <w:t>[________________________________________________]</w:t>
      </w:r>
    </w:p>
    <w:p w:rsidR="00CD2218" w:rsidRPr="002873E0" w:rsidRDefault="00CD2218" w:rsidP="00CD2218">
      <w:pPr>
        <w:tabs>
          <w:tab w:val="left" w:pos="-720"/>
        </w:tabs>
        <w:suppressAutoHyphens/>
        <w:spacing w:line="312" w:lineRule="auto"/>
        <w:jc w:val="both"/>
        <w:rPr>
          <w:rFonts w:asciiTheme="minorHAnsi" w:hAnsiTheme="minorHAnsi" w:cstheme="minorHAnsi"/>
          <w:spacing w:val="-3"/>
          <w:sz w:val="22"/>
          <w:szCs w:val="22"/>
        </w:rPr>
      </w:pPr>
    </w:p>
    <w:p w:rsidR="00CD2218" w:rsidRPr="002873E0" w:rsidRDefault="00CD2218" w:rsidP="00CD2218">
      <w:pPr>
        <w:tabs>
          <w:tab w:val="left" w:pos="-720"/>
        </w:tabs>
        <w:suppressAutoHyphens/>
        <w:spacing w:line="312" w:lineRule="auto"/>
        <w:jc w:val="both"/>
        <w:rPr>
          <w:rFonts w:asciiTheme="minorHAnsi" w:hAnsiTheme="minorHAnsi" w:cstheme="minorHAnsi"/>
          <w:spacing w:val="-3"/>
          <w:sz w:val="22"/>
          <w:szCs w:val="22"/>
        </w:rPr>
      </w:pPr>
    </w:p>
    <w:p w:rsidR="00CD2218" w:rsidRPr="002873E0" w:rsidRDefault="00CD2218" w:rsidP="00CD2218">
      <w:pPr>
        <w:tabs>
          <w:tab w:val="left" w:pos="-720"/>
        </w:tabs>
        <w:suppressAutoHyphens/>
        <w:spacing w:line="312" w:lineRule="auto"/>
        <w:jc w:val="both"/>
        <w:rPr>
          <w:rFonts w:asciiTheme="minorHAnsi" w:hAnsiTheme="minorHAnsi" w:cstheme="minorHAnsi"/>
          <w:spacing w:val="-3"/>
          <w:sz w:val="22"/>
          <w:szCs w:val="22"/>
        </w:rPr>
      </w:pPr>
    </w:p>
    <w:p w:rsidR="00CD2218" w:rsidRPr="002873E0" w:rsidRDefault="00CD2218" w:rsidP="00CD2218">
      <w:pPr>
        <w:tabs>
          <w:tab w:val="left" w:pos="-720"/>
        </w:tabs>
        <w:suppressAutoHyphens/>
        <w:spacing w:line="312" w:lineRule="auto"/>
        <w:jc w:val="both"/>
        <w:rPr>
          <w:rFonts w:asciiTheme="minorHAnsi" w:hAnsiTheme="minorHAnsi" w:cstheme="minorHAnsi"/>
          <w:spacing w:val="-3"/>
          <w:sz w:val="22"/>
          <w:szCs w:val="22"/>
        </w:rPr>
      </w:pPr>
    </w:p>
    <w:p w:rsidR="00CD2218" w:rsidRPr="002873E0" w:rsidRDefault="00CD2218" w:rsidP="00CD2218">
      <w:pPr>
        <w:tabs>
          <w:tab w:val="left" w:pos="-720"/>
        </w:tabs>
        <w:suppressAutoHyphens/>
        <w:spacing w:line="312" w:lineRule="auto"/>
        <w:jc w:val="both"/>
        <w:rPr>
          <w:rFonts w:asciiTheme="minorHAnsi" w:hAnsiTheme="minorHAnsi" w:cstheme="minorHAnsi"/>
          <w:spacing w:val="-3"/>
          <w:sz w:val="22"/>
          <w:szCs w:val="22"/>
        </w:rPr>
      </w:pPr>
    </w:p>
    <w:p w:rsidR="00CD2218" w:rsidRPr="002873E0" w:rsidRDefault="00CD2218" w:rsidP="00CD2218">
      <w:pPr>
        <w:tabs>
          <w:tab w:val="left" w:pos="-720"/>
        </w:tabs>
        <w:suppressAutoHyphens/>
        <w:spacing w:line="312" w:lineRule="auto"/>
        <w:jc w:val="both"/>
        <w:rPr>
          <w:rFonts w:asciiTheme="minorHAnsi" w:hAnsiTheme="minorHAnsi" w:cstheme="minorHAnsi"/>
          <w:spacing w:val="-3"/>
          <w:sz w:val="22"/>
          <w:szCs w:val="22"/>
        </w:rPr>
      </w:pPr>
    </w:p>
    <w:p w:rsidR="00CD2218" w:rsidRPr="002873E0" w:rsidRDefault="00CD2218" w:rsidP="00CD2218">
      <w:pPr>
        <w:pBdr>
          <w:top w:val="single" w:sz="6" w:space="1" w:color="auto"/>
        </w:pBdr>
        <w:tabs>
          <w:tab w:val="center" w:pos="4513"/>
        </w:tabs>
        <w:suppressAutoHyphens/>
        <w:spacing w:line="312" w:lineRule="auto"/>
        <w:jc w:val="both"/>
        <w:rPr>
          <w:rFonts w:asciiTheme="minorHAnsi" w:hAnsiTheme="minorHAnsi" w:cstheme="minorHAnsi"/>
          <w:spacing w:val="-3"/>
          <w:sz w:val="22"/>
          <w:szCs w:val="22"/>
        </w:rPr>
      </w:pPr>
      <w:r w:rsidRPr="002873E0">
        <w:rPr>
          <w:rFonts w:asciiTheme="minorHAnsi" w:hAnsiTheme="minorHAnsi" w:cstheme="minorHAnsi"/>
          <w:spacing w:val="-3"/>
          <w:sz w:val="22"/>
          <w:szCs w:val="22"/>
        </w:rPr>
        <w:t xml:space="preserve"> </w:t>
      </w:r>
    </w:p>
    <w:p w:rsidR="00482775" w:rsidRPr="004B7833" w:rsidRDefault="00CD2218" w:rsidP="00482775">
      <w:pPr>
        <w:pStyle w:val="Style1"/>
        <w:jc w:val="center"/>
        <w:rPr>
          <w:rFonts w:asciiTheme="minorHAnsi" w:hAnsiTheme="minorHAnsi"/>
          <w:b/>
          <w:color w:val="auto"/>
          <w:sz w:val="22"/>
          <w:szCs w:val="22"/>
          <w:u w:val="none"/>
        </w:rPr>
      </w:pPr>
      <w:r w:rsidRPr="002873E0">
        <w:rPr>
          <w:rFonts w:asciiTheme="minorHAnsi" w:hAnsiTheme="minorHAnsi" w:cstheme="minorHAnsi"/>
          <w:b/>
          <w:smallCaps/>
          <w:spacing w:val="-3"/>
          <w:sz w:val="28"/>
          <w:szCs w:val="28"/>
        </w:rPr>
        <w:t>Contract for the provision of [</w:t>
      </w:r>
      <w:r w:rsidR="00482775" w:rsidRPr="004B7833">
        <w:rPr>
          <w:rFonts w:asciiTheme="minorHAnsi" w:hAnsiTheme="minorHAnsi"/>
          <w:b/>
          <w:color w:val="auto"/>
          <w:sz w:val="22"/>
          <w:szCs w:val="22"/>
          <w:u w:val="none"/>
        </w:rPr>
        <w:t>ELECTRICAL UPGRADES AND RETROFITS</w:t>
      </w:r>
    </w:p>
    <w:p w:rsidR="00482775" w:rsidRPr="004B7833" w:rsidRDefault="00482775" w:rsidP="00482775">
      <w:pPr>
        <w:pStyle w:val="Style1"/>
        <w:jc w:val="center"/>
        <w:rPr>
          <w:rFonts w:asciiTheme="minorHAnsi" w:hAnsiTheme="minorHAnsi"/>
          <w:b/>
          <w:color w:val="auto"/>
          <w:sz w:val="22"/>
          <w:szCs w:val="22"/>
          <w:u w:val="none"/>
        </w:rPr>
      </w:pPr>
      <w:r w:rsidRPr="004B7833">
        <w:rPr>
          <w:rFonts w:asciiTheme="minorHAnsi" w:hAnsiTheme="minorHAnsi"/>
          <w:b/>
          <w:color w:val="auto"/>
          <w:sz w:val="22"/>
          <w:szCs w:val="22"/>
          <w:u w:val="none"/>
        </w:rPr>
        <w:t>FOR 40 PRIMARY HEALTHCARE CENTRES (PHCs)</w:t>
      </w:r>
    </w:p>
    <w:p w:rsidR="00482775" w:rsidRPr="00F8537C" w:rsidRDefault="00482775" w:rsidP="00482775">
      <w:pPr>
        <w:pStyle w:val="Style1"/>
        <w:jc w:val="center"/>
        <w:rPr>
          <w:rFonts w:asciiTheme="minorHAnsi" w:hAnsiTheme="minorHAnsi"/>
          <w:b/>
          <w:color w:val="auto"/>
          <w:sz w:val="22"/>
          <w:szCs w:val="22"/>
          <w:u w:val="none"/>
        </w:rPr>
      </w:pPr>
      <w:r w:rsidRPr="004B7833">
        <w:rPr>
          <w:rFonts w:asciiTheme="minorHAnsi" w:hAnsiTheme="minorHAnsi"/>
          <w:b/>
          <w:color w:val="auto"/>
          <w:sz w:val="22"/>
          <w:szCs w:val="22"/>
          <w:u w:val="none"/>
        </w:rPr>
        <w:t>IN KADUNA STATE, NIGERIA</w:t>
      </w:r>
    </w:p>
    <w:p w:rsidR="00CD2218" w:rsidRPr="002873E0" w:rsidRDefault="00CD2218" w:rsidP="00CD2218">
      <w:pPr>
        <w:tabs>
          <w:tab w:val="center" w:pos="4513"/>
        </w:tabs>
        <w:suppressAutoHyphens/>
        <w:spacing w:line="312" w:lineRule="auto"/>
        <w:jc w:val="center"/>
        <w:rPr>
          <w:rFonts w:asciiTheme="minorHAnsi" w:hAnsiTheme="minorHAnsi" w:cstheme="minorHAnsi"/>
          <w:smallCaps/>
          <w:spacing w:val="-3"/>
          <w:sz w:val="28"/>
          <w:szCs w:val="28"/>
        </w:rPr>
      </w:pPr>
      <w:r w:rsidRPr="002873E0">
        <w:rPr>
          <w:rFonts w:asciiTheme="minorHAnsi" w:hAnsiTheme="minorHAnsi" w:cstheme="minorHAnsi"/>
          <w:b/>
          <w:smallCaps/>
          <w:spacing w:val="-3"/>
          <w:sz w:val="28"/>
          <w:szCs w:val="28"/>
        </w:rPr>
        <w:t xml:space="preserve"> </w:t>
      </w:r>
    </w:p>
    <w:p w:rsidR="00CD2218" w:rsidRPr="002873E0" w:rsidRDefault="00CD2218" w:rsidP="00CD2218">
      <w:pPr>
        <w:pBdr>
          <w:bottom w:val="single" w:sz="6" w:space="1" w:color="auto"/>
        </w:pBdr>
        <w:tabs>
          <w:tab w:val="center" w:pos="4513"/>
        </w:tabs>
        <w:suppressAutoHyphens/>
        <w:spacing w:line="312" w:lineRule="auto"/>
        <w:jc w:val="both"/>
        <w:rPr>
          <w:rFonts w:asciiTheme="minorHAnsi" w:hAnsiTheme="minorHAnsi" w:cstheme="minorHAnsi"/>
          <w:spacing w:val="-3"/>
          <w:sz w:val="22"/>
          <w:szCs w:val="22"/>
        </w:rPr>
      </w:pPr>
      <w:r w:rsidRPr="002873E0">
        <w:rPr>
          <w:rFonts w:asciiTheme="minorHAnsi" w:hAnsiTheme="minorHAnsi" w:cstheme="minorHAnsi"/>
          <w:spacing w:val="-3"/>
          <w:sz w:val="22"/>
          <w:szCs w:val="22"/>
        </w:rPr>
        <w:tab/>
      </w:r>
    </w:p>
    <w:p w:rsidR="00CD2218" w:rsidRDefault="00CD2218" w:rsidP="00CD2218">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rsidR="00CD2218" w:rsidRPr="002873E0" w:rsidRDefault="00CD2218" w:rsidP="00CD2218">
      <w:pPr>
        <w:rPr>
          <w:rFonts w:asciiTheme="minorHAnsi" w:hAnsiTheme="minorHAnsi" w:cstheme="minorHAnsi"/>
          <w:b/>
          <w:sz w:val="22"/>
          <w:szCs w:val="22"/>
        </w:rPr>
      </w:pPr>
      <w:r w:rsidRPr="002873E0">
        <w:rPr>
          <w:rFonts w:asciiTheme="minorHAnsi" w:hAnsiTheme="minorHAnsi" w:cstheme="minorHAnsi"/>
          <w:b/>
          <w:sz w:val="22"/>
          <w:szCs w:val="22"/>
        </w:rPr>
        <w:lastRenderedPageBreak/>
        <w:t xml:space="preserve">Crown Agents’ Reference: </w:t>
      </w:r>
      <w:r w:rsidR="003F0C95">
        <w:rPr>
          <w:rFonts w:asciiTheme="minorHAnsi" w:hAnsiTheme="minorHAnsi" w:cstheme="minorHAnsi"/>
          <w:b/>
          <w:sz w:val="22"/>
          <w:szCs w:val="22"/>
        </w:rPr>
        <w:t xml:space="preserve">  </w:t>
      </w:r>
    </w:p>
    <w:p w:rsidR="00CD2218" w:rsidRDefault="00CD2218" w:rsidP="00CD2218">
      <w:pPr>
        <w:rPr>
          <w:rFonts w:asciiTheme="minorHAnsi" w:hAnsiTheme="minorHAnsi" w:cstheme="minorHAnsi"/>
          <w:sz w:val="22"/>
          <w:szCs w:val="22"/>
        </w:rPr>
      </w:pPr>
    </w:p>
    <w:p w:rsidR="006923B8" w:rsidRPr="002873E0" w:rsidRDefault="006923B8" w:rsidP="00CD2218">
      <w:pPr>
        <w:rPr>
          <w:rFonts w:asciiTheme="minorHAnsi" w:hAnsiTheme="minorHAnsi" w:cstheme="minorHAnsi"/>
          <w:sz w:val="22"/>
          <w:szCs w:val="22"/>
        </w:rPr>
      </w:pPr>
    </w:p>
    <w:p w:rsidR="00CD2218" w:rsidRPr="002873E0" w:rsidRDefault="00CD2218" w:rsidP="00CD2218">
      <w:pPr>
        <w:jc w:val="center"/>
        <w:rPr>
          <w:rFonts w:asciiTheme="minorHAnsi" w:hAnsiTheme="minorHAnsi" w:cstheme="minorHAnsi"/>
          <w:b/>
          <w:sz w:val="22"/>
          <w:szCs w:val="22"/>
        </w:rPr>
      </w:pPr>
      <w:r w:rsidRPr="002873E0">
        <w:rPr>
          <w:rFonts w:asciiTheme="minorHAnsi" w:hAnsiTheme="minorHAnsi" w:cstheme="minorHAnsi"/>
          <w:b/>
          <w:sz w:val="22"/>
          <w:szCs w:val="22"/>
        </w:rPr>
        <w:t>CONTRACT</w:t>
      </w:r>
    </w:p>
    <w:p w:rsidR="00CD2218" w:rsidRPr="002873E0" w:rsidRDefault="00CD2218" w:rsidP="00CD2218">
      <w:pPr>
        <w:jc w:val="center"/>
        <w:rPr>
          <w:rFonts w:asciiTheme="minorHAnsi" w:hAnsiTheme="minorHAnsi" w:cstheme="minorHAnsi"/>
          <w:sz w:val="22"/>
          <w:szCs w:val="22"/>
        </w:rPr>
      </w:pPr>
    </w:p>
    <w:p w:rsidR="00CD2218" w:rsidRPr="002873E0" w:rsidRDefault="00CD2218" w:rsidP="00CD2218">
      <w:pPr>
        <w:jc w:val="both"/>
        <w:rPr>
          <w:rFonts w:asciiTheme="minorHAnsi" w:hAnsiTheme="minorHAnsi" w:cstheme="minorHAnsi"/>
          <w:sz w:val="22"/>
          <w:szCs w:val="22"/>
        </w:rPr>
      </w:pPr>
      <w:r w:rsidRPr="002873E0">
        <w:rPr>
          <w:rFonts w:asciiTheme="minorHAnsi" w:hAnsiTheme="minorHAnsi" w:cstheme="minorHAnsi"/>
          <w:b/>
          <w:sz w:val="22"/>
          <w:szCs w:val="22"/>
        </w:rPr>
        <w:t>THIS CONTRACT</w:t>
      </w:r>
      <w:r w:rsidRPr="002873E0">
        <w:rPr>
          <w:rFonts w:asciiTheme="minorHAnsi" w:hAnsiTheme="minorHAnsi" w:cstheme="minorHAnsi"/>
          <w:sz w:val="22"/>
          <w:szCs w:val="22"/>
        </w:rPr>
        <w:t xml:space="preserve"> ("Contract") is entered into this day of __________</w:t>
      </w:r>
      <w:r w:rsidR="003F0C95">
        <w:rPr>
          <w:rFonts w:asciiTheme="minorHAnsi" w:hAnsiTheme="minorHAnsi" w:cstheme="minorHAnsi"/>
          <w:sz w:val="22"/>
          <w:szCs w:val="22"/>
        </w:rPr>
        <w:t xml:space="preserve">_____, 201____, by and </w:t>
      </w:r>
      <w:r w:rsidR="003F0C95" w:rsidRPr="008153BC">
        <w:rPr>
          <w:rFonts w:asciiTheme="minorHAnsi" w:hAnsiTheme="minorHAnsi" w:cstheme="minorHAnsi"/>
          <w:sz w:val="22"/>
          <w:szCs w:val="22"/>
        </w:rPr>
        <w:t xml:space="preserve">between </w:t>
      </w:r>
      <w:r w:rsidRPr="008153BC">
        <w:rPr>
          <w:rFonts w:asciiTheme="minorHAnsi" w:hAnsiTheme="minorHAnsi" w:cstheme="minorHAnsi"/>
          <w:sz w:val="22"/>
          <w:szCs w:val="22"/>
        </w:rPr>
        <w:t>Crown Agents Limited of St Nicholas House, St Nicholas Road, Sutton, Surrey, SM1 1EL, United Kingdom ("Crown Agents") acting as an agent for and on behalf of their Principal, the U.K.</w:t>
      </w:r>
      <w:r w:rsidRPr="002873E0">
        <w:rPr>
          <w:rFonts w:asciiTheme="minorHAnsi" w:hAnsiTheme="minorHAnsi" w:cstheme="minorHAnsi"/>
          <w:sz w:val="22"/>
          <w:szCs w:val="22"/>
        </w:rPr>
        <w:t xml:space="preserve"> Government (</w:t>
      </w:r>
      <w:r>
        <w:rPr>
          <w:rFonts w:asciiTheme="minorHAnsi" w:hAnsiTheme="minorHAnsi" w:cstheme="minorHAnsi"/>
          <w:sz w:val="22"/>
          <w:szCs w:val="22"/>
        </w:rPr>
        <w:t xml:space="preserve">the Secretary of State for International Development </w:t>
      </w:r>
      <w:r w:rsidRPr="002873E0">
        <w:rPr>
          <w:rFonts w:asciiTheme="minorHAnsi" w:hAnsiTheme="minorHAnsi" w:cstheme="minorHAnsi"/>
          <w:sz w:val="22"/>
          <w:szCs w:val="22"/>
        </w:rPr>
        <w:t>– DFID)</w:t>
      </w:r>
      <w:r w:rsidRPr="002873E0" w:rsidDel="000A30CE">
        <w:rPr>
          <w:rFonts w:asciiTheme="minorHAnsi" w:hAnsiTheme="minorHAnsi" w:cstheme="minorHAnsi"/>
          <w:sz w:val="22"/>
          <w:szCs w:val="22"/>
        </w:rPr>
        <w:t xml:space="preserve"> </w:t>
      </w:r>
      <w:r w:rsidRPr="002873E0">
        <w:rPr>
          <w:rFonts w:asciiTheme="minorHAnsi" w:hAnsiTheme="minorHAnsi" w:cstheme="minorHAnsi"/>
          <w:sz w:val="22"/>
          <w:szCs w:val="22"/>
        </w:rPr>
        <w:t>("the P</w:t>
      </w:r>
      <w:r w:rsidR="003F0C95">
        <w:rPr>
          <w:rFonts w:asciiTheme="minorHAnsi" w:hAnsiTheme="minorHAnsi" w:cstheme="minorHAnsi"/>
          <w:sz w:val="22"/>
          <w:szCs w:val="22"/>
        </w:rPr>
        <w:t>rincipal") of the one part and [</w:t>
      </w:r>
      <w:r w:rsidR="0071189B" w:rsidRPr="003F0C95">
        <w:rPr>
          <w:rFonts w:asciiTheme="minorHAnsi" w:hAnsiTheme="minorHAnsi" w:cstheme="minorHAnsi"/>
          <w:i/>
          <w:sz w:val="22"/>
          <w:szCs w:val="22"/>
        </w:rPr>
        <w:t>Contractor</w:t>
      </w:r>
      <w:r w:rsidR="003F0C95">
        <w:rPr>
          <w:rFonts w:asciiTheme="minorHAnsi" w:hAnsiTheme="minorHAnsi" w:cstheme="minorHAnsi"/>
          <w:sz w:val="22"/>
          <w:szCs w:val="22"/>
        </w:rPr>
        <w:t>]</w:t>
      </w:r>
      <w:r w:rsidRPr="002873E0">
        <w:rPr>
          <w:rFonts w:asciiTheme="minorHAnsi" w:hAnsiTheme="minorHAnsi" w:cstheme="minorHAnsi"/>
          <w:sz w:val="22"/>
          <w:szCs w:val="22"/>
        </w:rPr>
        <w:t xml:space="preserve"> of the other part having it</w:t>
      </w:r>
      <w:r w:rsidR="003F0C95">
        <w:rPr>
          <w:rFonts w:asciiTheme="minorHAnsi" w:hAnsiTheme="minorHAnsi" w:cstheme="minorHAnsi"/>
          <w:sz w:val="22"/>
          <w:szCs w:val="22"/>
        </w:rPr>
        <w:t>s registered office located at [</w:t>
      </w:r>
      <w:r w:rsidRPr="003F0C95">
        <w:rPr>
          <w:rFonts w:asciiTheme="minorHAnsi" w:hAnsiTheme="minorHAnsi" w:cstheme="minorHAnsi"/>
          <w:i/>
          <w:sz w:val="22"/>
          <w:szCs w:val="22"/>
        </w:rPr>
        <w:t>full address</w:t>
      </w:r>
      <w:r w:rsidR="003F0C95">
        <w:rPr>
          <w:rFonts w:asciiTheme="minorHAnsi" w:hAnsiTheme="minorHAnsi" w:cstheme="minorHAnsi"/>
          <w:sz w:val="22"/>
          <w:szCs w:val="22"/>
        </w:rPr>
        <w:t>] ("</w:t>
      </w:r>
      <w:r w:rsidRPr="002873E0">
        <w:rPr>
          <w:rFonts w:asciiTheme="minorHAnsi" w:hAnsiTheme="minorHAnsi" w:cstheme="minorHAnsi"/>
          <w:sz w:val="22"/>
          <w:szCs w:val="22"/>
        </w:rPr>
        <w:t xml:space="preserve">the </w:t>
      </w:r>
      <w:r w:rsidR="0071189B">
        <w:rPr>
          <w:rFonts w:asciiTheme="minorHAnsi" w:hAnsiTheme="minorHAnsi" w:cstheme="minorHAnsi"/>
          <w:sz w:val="22"/>
          <w:szCs w:val="22"/>
        </w:rPr>
        <w:t>Contractor</w:t>
      </w:r>
      <w:r w:rsidRPr="002873E0">
        <w:rPr>
          <w:rFonts w:asciiTheme="minorHAnsi" w:hAnsiTheme="minorHAnsi" w:cstheme="minorHAnsi"/>
          <w:sz w:val="22"/>
          <w:szCs w:val="22"/>
        </w:rPr>
        <w:t>").</w:t>
      </w:r>
    </w:p>
    <w:p w:rsidR="00CD2218" w:rsidRPr="002873E0" w:rsidRDefault="00CD2218" w:rsidP="00CD2218">
      <w:pPr>
        <w:jc w:val="both"/>
        <w:rPr>
          <w:rFonts w:asciiTheme="minorHAnsi" w:hAnsiTheme="minorHAnsi" w:cstheme="minorHAnsi"/>
          <w:sz w:val="22"/>
          <w:szCs w:val="22"/>
        </w:rPr>
      </w:pPr>
    </w:p>
    <w:p w:rsidR="00CD2218" w:rsidRPr="002873E0" w:rsidRDefault="00CD2218" w:rsidP="00CD2218">
      <w:pPr>
        <w:jc w:val="both"/>
        <w:rPr>
          <w:rFonts w:asciiTheme="minorHAnsi" w:hAnsiTheme="minorHAnsi" w:cstheme="minorHAnsi"/>
          <w:b/>
          <w:sz w:val="22"/>
          <w:szCs w:val="22"/>
        </w:rPr>
      </w:pPr>
      <w:r w:rsidRPr="002873E0">
        <w:rPr>
          <w:rFonts w:asciiTheme="minorHAnsi" w:hAnsiTheme="minorHAnsi" w:cstheme="minorHAnsi"/>
          <w:b/>
          <w:sz w:val="22"/>
          <w:szCs w:val="22"/>
        </w:rPr>
        <w:t xml:space="preserve">WHEREAS </w:t>
      </w:r>
    </w:p>
    <w:p w:rsidR="00CD2218" w:rsidRPr="002873E0" w:rsidRDefault="00CD2218" w:rsidP="00CD2218">
      <w:pPr>
        <w:jc w:val="both"/>
        <w:rPr>
          <w:rFonts w:asciiTheme="minorHAnsi" w:hAnsiTheme="minorHAnsi" w:cstheme="minorHAnsi"/>
          <w:sz w:val="22"/>
          <w:szCs w:val="22"/>
        </w:rPr>
      </w:pPr>
    </w:p>
    <w:p w:rsidR="00CD2218" w:rsidRPr="002873E0" w:rsidRDefault="00CD2218" w:rsidP="00CD2218">
      <w:pPr>
        <w:jc w:val="both"/>
        <w:rPr>
          <w:rFonts w:asciiTheme="minorHAnsi" w:hAnsiTheme="minorHAnsi" w:cstheme="minorHAnsi"/>
          <w:sz w:val="22"/>
          <w:szCs w:val="22"/>
        </w:rPr>
      </w:pPr>
      <w:r w:rsidRPr="00EA47DA">
        <w:rPr>
          <w:rFonts w:asciiTheme="minorHAnsi" w:hAnsiTheme="minorHAnsi" w:cstheme="minorHAnsi"/>
          <w:sz w:val="22"/>
          <w:szCs w:val="22"/>
        </w:rPr>
        <w:t xml:space="preserve">Crown Agents issued an Invitation to Bid (“ITB”) under reference </w:t>
      </w:r>
      <w:r w:rsidR="003F0C95" w:rsidRPr="00EA47DA">
        <w:rPr>
          <w:rFonts w:asciiTheme="minorHAnsi" w:hAnsiTheme="minorHAnsi" w:cstheme="minorHAnsi"/>
          <w:sz w:val="22"/>
          <w:szCs w:val="22"/>
        </w:rPr>
        <w:t>CA/105938D/00</w:t>
      </w:r>
      <w:r w:rsidR="005616B3" w:rsidRPr="00EA47DA">
        <w:rPr>
          <w:rFonts w:asciiTheme="minorHAnsi" w:hAnsiTheme="minorHAnsi" w:cstheme="minorHAnsi"/>
          <w:sz w:val="22"/>
          <w:szCs w:val="22"/>
        </w:rPr>
        <w:t>4</w:t>
      </w:r>
      <w:r w:rsidRPr="00EA47DA">
        <w:rPr>
          <w:rFonts w:asciiTheme="minorHAnsi" w:hAnsiTheme="minorHAnsi" w:cstheme="minorHAnsi"/>
          <w:sz w:val="22"/>
          <w:szCs w:val="22"/>
        </w:rPr>
        <w:t xml:space="preserve"> dated </w:t>
      </w:r>
      <w:r w:rsidR="007248B4" w:rsidRPr="00EA47DA">
        <w:rPr>
          <w:rFonts w:asciiTheme="minorHAnsi" w:hAnsiTheme="minorHAnsi" w:cstheme="minorHAnsi"/>
          <w:sz w:val="22"/>
          <w:szCs w:val="22"/>
        </w:rPr>
        <w:t>11</w:t>
      </w:r>
      <w:r w:rsidR="007248B4" w:rsidRPr="00EA47DA">
        <w:rPr>
          <w:rFonts w:asciiTheme="minorHAnsi" w:hAnsiTheme="minorHAnsi" w:cstheme="minorHAnsi"/>
          <w:sz w:val="22"/>
          <w:szCs w:val="22"/>
          <w:vertAlign w:val="superscript"/>
        </w:rPr>
        <w:t>th</w:t>
      </w:r>
      <w:r w:rsidR="0081022A" w:rsidRPr="00EA47DA">
        <w:rPr>
          <w:rFonts w:asciiTheme="minorHAnsi" w:hAnsiTheme="minorHAnsi" w:cstheme="minorHAnsi"/>
          <w:sz w:val="22"/>
          <w:szCs w:val="22"/>
        </w:rPr>
        <w:t xml:space="preserve"> </w:t>
      </w:r>
      <w:r w:rsidR="007248B4" w:rsidRPr="00EA47DA">
        <w:rPr>
          <w:rFonts w:asciiTheme="minorHAnsi" w:hAnsiTheme="minorHAnsi" w:cstheme="minorHAnsi"/>
          <w:sz w:val="22"/>
          <w:szCs w:val="22"/>
        </w:rPr>
        <w:t>Dec</w:t>
      </w:r>
      <w:r w:rsidR="0081022A" w:rsidRPr="00EA47DA">
        <w:rPr>
          <w:rFonts w:asciiTheme="minorHAnsi" w:hAnsiTheme="minorHAnsi" w:cstheme="minorHAnsi"/>
          <w:sz w:val="22"/>
          <w:szCs w:val="22"/>
        </w:rPr>
        <w:t>ember 2015</w:t>
      </w:r>
      <w:r w:rsidRPr="00EA47DA">
        <w:rPr>
          <w:rFonts w:asciiTheme="minorHAnsi" w:hAnsiTheme="minorHAnsi" w:cstheme="minorHAnsi"/>
          <w:sz w:val="22"/>
          <w:szCs w:val="22"/>
        </w:rPr>
        <w:t xml:space="preserve"> for the provision of </w:t>
      </w:r>
      <w:r w:rsidR="003F0C95" w:rsidRPr="00EA47DA">
        <w:rPr>
          <w:rFonts w:asciiTheme="minorHAnsi" w:hAnsiTheme="minorHAnsi" w:cstheme="minorHAnsi"/>
          <w:sz w:val="22"/>
          <w:szCs w:val="22"/>
        </w:rPr>
        <w:t>Go</w:t>
      </w:r>
      <w:r w:rsidRPr="00EA47DA">
        <w:rPr>
          <w:rFonts w:asciiTheme="minorHAnsi" w:hAnsiTheme="minorHAnsi" w:cstheme="minorHAnsi"/>
          <w:sz w:val="22"/>
          <w:szCs w:val="22"/>
        </w:rPr>
        <w:t>ods</w:t>
      </w:r>
      <w:r w:rsidR="0071189B" w:rsidRPr="00EA47DA">
        <w:rPr>
          <w:rFonts w:asciiTheme="minorHAnsi" w:hAnsiTheme="minorHAnsi" w:cstheme="minorHAnsi"/>
          <w:sz w:val="22"/>
          <w:szCs w:val="22"/>
        </w:rPr>
        <w:t xml:space="preserve"> and associated services</w:t>
      </w:r>
      <w:r w:rsidRPr="00EA47DA">
        <w:rPr>
          <w:rFonts w:asciiTheme="minorHAnsi" w:hAnsiTheme="minorHAnsi" w:cstheme="minorHAnsi"/>
          <w:sz w:val="22"/>
          <w:szCs w:val="22"/>
        </w:rPr>
        <w:t>, [</w:t>
      </w:r>
      <w:r w:rsidRPr="00EA47DA">
        <w:rPr>
          <w:rFonts w:asciiTheme="minorHAnsi" w:hAnsiTheme="minorHAnsi" w:cstheme="minorHAnsi"/>
          <w:i/>
          <w:sz w:val="22"/>
          <w:szCs w:val="22"/>
        </w:rPr>
        <w:t>brief description</w:t>
      </w:r>
      <w:r w:rsidRPr="00EA47DA">
        <w:rPr>
          <w:rFonts w:asciiTheme="minorHAnsi" w:hAnsiTheme="minorHAnsi" w:cstheme="minorHAnsi"/>
          <w:sz w:val="22"/>
          <w:szCs w:val="22"/>
        </w:rPr>
        <w:t>] (hereinafter</w:t>
      </w:r>
      <w:r w:rsidRPr="002873E0">
        <w:rPr>
          <w:rFonts w:asciiTheme="minorHAnsi" w:hAnsiTheme="minorHAnsi" w:cstheme="minorHAnsi"/>
          <w:sz w:val="22"/>
          <w:szCs w:val="22"/>
        </w:rPr>
        <w:t xml:space="preserve"> called “the Goods</w:t>
      </w:r>
      <w:r w:rsidR="0071189B">
        <w:rPr>
          <w:rFonts w:asciiTheme="minorHAnsi" w:hAnsiTheme="minorHAnsi" w:cstheme="minorHAnsi"/>
          <w:sz w:val="22"/>
          <w:szCs w:val="22"/>
        </w:rPr>
        <w:t xml:space="preserve"> and Associated Services</w:t>
      </w:r>
      <w:r w:rsidRPr="002873E0">
        <w:rPr>
          <w:rFonts w:asciiTheme="minorHAnsi" w:hAnsiTheme="minorHAnsi" w:cstheme="minorHAnsi"/>
          <w:sz w:val="22"/>
          <w:szCs w:val="22"/>
        </w:rPr>
        <w:t xml:space="preserve">”) to be supplied to </w:t>
      </w:r>
      <w:r w:rsidR="003F0C95">
        <w:rPr>
          <w:rFonts w:asciiTheme="minorHAnsi" w:hAnsiTheme="minorHAnsi" w:cstheme="minorHAnsi"/>
          <w:sz w:val="22"/>
          <w:szCs w:val="22"/>
        </w:rPr>
        <w:t>Kaduna State Government</w:t>
      </w:r>
      <w:r w:rsidRPr="002873E0">
        <w:rPr>
          <w:rFonts w:asciiTheme="minorHAnsi" w:hAnsiTheme="minorHAnsi" w:cstheme="minorHAnsi"/>
          <w:sz w:val="22"/>
          <w:szCs w:val="22"/>
        </w:rPr>
        <w:t xml:space="preserve"> ("the End-User")</w:t>
      </w:r>
      <w:r w:rsidR="00D4191B">
        <w:rPr>
          <w:rFonts w:asciiTheme="minorHAnsi" w:hAnsiTheme="minorHAnsi" w:cstheme="minorHAnsi"/>
          <w:sz w:val="22"/>
          <w:szCs w:val="22"/>
        </w:rPr>
        <w:t xml:space="preserve"> through the nominated </w:t>
      </w:r>
      <w:r w:rsidR="00BE3414">
        <w:rPr>
          <w:rFonts w:asciiTheme="minorHAnsi" w:hAnsiTheme="minorHAnsi" w:cstheme="minorHAnsi"/>
          <w:sz w:val="22"/>
          <w:szCs w:val="22"/>
        </w:rPr>
        <w:t>Project Engineer</w:t>
      </w:r>
      <w:r w:rsidR="00D4191B">
        <w:rPr>
          <w:rFonts w:asciiTheme="minorHAnsi" w:hAnsiTheme="minorHAnsi" w:cstheme="minorHAnsi"/>
          <w:sz w:val="22"/>
          <w:szCs w:val="22"/>
        </w:rPr>
        <w:t xml:space="preserve"> (“the Project Engineer”)</w:t>
      </w:r>
      <w:r w:rsidRPr="002873E0">
        <w:rPr>
          <w:rFonts w:asciiTheme="minorHAnsi" w:hAnsiTheme="minorHAnsi" w:cstheme="minorHAnsi"/>
          <w:sz w:val="22"/>
          <w:szCs w:val="22"/>
        </w:rPr>
        <w:t>;</w:t>
      </w:r>
    </w:p>
    <w:p w:rsidR="00CD2218" w:rsidRPr="002873E0" w:rsidRDefault="00CD2218" w:rsidP="00CD2218">
      <w:pPr>
        <w:jc w:val="both"/>
        <w:rPr>
          <w:rFonts w:asciiTheme="minorHAnsi" w:hAnsiTheme="minorHAnsi" w:cstheme="minorHAnsi"/>
          <w:sz w:val="22"/>
          <w:szCs w:val="22"/>
        </w:rPr>
      </w:pPr>
    </w:p>
    <w:p w:rsidR="00CD2218" w:rsidRPr="002873E0" w:rsidRDefault="00CD2218" w:rsidP="00CD2218">
      <w:pPr>
        <w:jc w:val="both"/>
        <w:rPr>
          <w:rFonts w:asciiTheme="minorHAnsi" w:hAnsiTheme="minorHAnsi" w:cstheme="minorHAnsi"/>
          <w:sz w:val="22"/>
          <w:szCs w:val="22"/>
        </w:rPr>
      </w:pPr>
      <w:r w:rsidRPr="002873E0">
        <w:rPr>
          <w:rFonts w:asciiTheme="minorHAnsi" w:hAnsiTheme="minorHAnsi" w:cstheme="minorHAnsi"/>
          <w:sz w:val="22"/>
          <w:szCs w:val="22"/>
        </w:rPr>
        <w:t xml:space="preserve">The </w:t>
      </w:r>
      <w:r w:rsidR="0071189B">
        <w:rPr>
          <w:rFonts w:asciiTheme="minorHAnsi" w:hAnsiTheme="minorHAnsi" w:cstheme="minorHAnsi"/>
          <w:sz w:val="22"/>
          <w:szCs w:val="22"/>
        </w:rPr>
        <w:t>Contractor</w:t>
      </w:r>
      <w:r w:rsidR="0071189B" w:rsidRPr="002873E0">
        <w:rPr>
          <w:rFonts w:asciiTheme="minorHAnsi" w:hAnsiTheme="minorHAnsi" w:cstheme="minorHAnsi"/>
          <w:sz w:val="22"/>
          <w:szCs w:val="22"/>
        </w:rPr>
        <w:t xml:space="preserve"> </w:t>
      </w:r>
      <w:r w:rsidRPr="002873E0">
        <w:rPr>
          <w:rFonts w:asciiTheme="minorHAnsi" w:hAnsiTheme="minorHAnsi" w:cstheme="minorHAnsi"/>
          <w:sz w:val="22"/>
          <w:szCs w:val="22"/>
        </w:rPr>
        <w:t xml:space="preserve">submitted its bid </w:t>
      </w:r>
      <w:r w:rsidRPr="003F0C95">
        <w:rPr>
          <w:rFonts w:asciiTheme="minorHAnsi" w:hAnsiTheme="minorHAnsi" w:cstheme="minorHAnsi"/>
          <w:sz w:val="22"/>
          <w:szCs w:val="22"/>
        </w:rPr>
        <w:t xml:space="preserve">dated </w:t>
      </w:r>
      <w:r w:rsidR="003F0C95" w:rsidRPr="003F0C95">
        <w:rPr>
          <w:rFonts w:asciiTheme="minorHAnsi" w:hAnsiTheme="minorHAnsi" w:cstheme="minorHAnsi"/>
          <w:sz w:val="22"/>
          <w:szCs w:val="22"/>
        </w:rPr>
        <w:t>[</w:t>
      </w:r>
      <w:r w:rsidRPr="003F0C95">
        <w:rPr>
          <w:rFonts w:asciiTheme="minorHAnsi" w:hAnsiTheme="minorHAnsi" w:cstheme="minorHAnsi"/>
          <w:i/>
          <w:sz w:val="22"/>
          <w:szCs w:val="22"/>
        </w:rPr>
        <w:t>date</w:t>
      </w:r>
      <w:r w:rsidR="003F0C95" w:rsidRPr="003F0C95">
        <w:rPr>
          <w:rFonts w:asciiTheme="minorHAnsi" w:hAnsiTheme="minorHAnsi" w:cstheme="minorHAnsi"/>
          <w:sz w:val="22"/>
          <w:szCs w:val="22"/>
        </w:rPr>
        <w:t>]</w:t>
      </w:r>
      <w:r w:rsidRPr="003F0C95">
        <w:rPr>
          <w:rFonts w:asciiTheme="minorHAnsi" w:hAnsiTheme="minorHAnsi" w:cstheme="minorHAnsi"/>
          <w:sz w:val="22"/>
          <w:szCs w:val="22"/>
        </w:rPr>
        <w:t xml:space="preserve"> reference</w:t>
      </w:r>
      <w:r w:rsidR="003F0C95" w:rsidRPr="003F0C95">
        <w:rPr>
          <w:rFonts w:asciiTheme="minorHAnsi" w:hAnsiTheme="minorHAnsi" w:cstheme="minorHAnsi"/>
          <w:sz w:val="22"/>
          <w:szCs w:val="22"/>
        </w:rPr>
        <w:t xml:space="preserve"> [</w:t>
      </w:r>
      <w:r w:rsidRPr="003F0C95">
        <w:rPr>
          <w:rFonts w:asciiTheme="minorHAnsi" w:hAnsiTheme="minorHAnsi" w:cstheme="minorHAnsi"/>
          <w:i/>
          <w:sz w:val="22"/>
          <w:szCs w:val="22"/>
        </w:rPr>
        <w:t>bid ref</w:t>
      </w:r>
      <w:r w:rsidR="003F0C95" w:rsidRPr="003F0C95">
        <w:rPr>
          <w:rFonts w:asciiTheme="minorHAnsi" w:hAnsiTheme="minorHAnsi" w:cstheme="minorHAnsi"/>
          <w:sz w:val="22"/>
          <w:szCs w:val="22"/>
        </w:rPr>
        <w:t>]</w:t>
      </w:r>
      <w:r w:rsidRPr="002873E0">
        <w:rPr>
          <w:rFonts w:asciiTheme="minorHAnsi" w:hAnsiTheme="minorHAnsi" w:cstheme="minorHAnsi"/>
          <w:sz w:val="22"/>
          <w:szCs w:val="22"/>
        </w:rPr>
        <w:t xml:space="preserve"> in response to the ITB ("the Bid");</w:t>
      </w:r>
    </w:p>
    <w:p w:rsidR="00CD2218" w:rsidRPr="002873E0" w:rsidRDefault="00CD2218" w:rsidP="00CD2218">
      <w:pPr>
        <w:jc w:val="both"/>
        <w:rPr>
          <w:rFonts w:asciiTheme="minorHAnsi" w:hAnsiTheme="minorHAnsi" w:cstheme="minorHAnsi"/>
          <w:sz w:val="22"/>
          <w:szCs w:val="22"/>
        </w:rPr>
      </w:pPr>
    </w:p>
    <w:p w:rsidR="00CD2218" w:rsidRPr="002873E0" w:rsidRDefault="00CD2218" w:rsidP="00CD2218">
      <w:pPr>
        <w:jc w:val="both"/>
        <w:rPr>
          <w:rFonts w:asciiTheme="minorHAnsi" w:hAnsiTheme="minorHAnsi" w:cstheme="minorHAnsi"/>
          <w:sz w:val="22"/>
          <w:szCs w:val="22"/>
        </w:rPr>
      </w:pPr>
      <w:r w:rsidRPr="002873E0">
        <w:rPr>
          <w:rFonts w:asciiTheme="minorHAnsi" w:hAnsiTheme="minorHAnsi" w:cstheme="minorHAnsi"/>
          <w:sz w:val="22"/>
          <w:szCs w:val="22"/>
        </w:rPr>
        <w:t xml:space="preserve">Crown Agents has accepted the Bid from the </w:t>
      </w:r>
      <w:r w:rsidR="0071189B">
        <w:rPr>
          <w:rFonts w:asciiTheme="minorHAnsi" w:hAnsiTheme="minorHAnsi" w:cstheme="minorHAnsi"/>
          <w:sz w:val="22"/>
          <w:szCs w:val="22"/>
        </w:rPr>
        <w:t>Contractor</w:t>
      </w:r>
      <w:r w:rsidRPr="002873E0">
        <w:rPr>
          <w:rFonts w:asciiTheme="minorHAnsi" w:hAnsiTheme="minorHAnsi" w:cstheme="minorHAnsi"/>
          <w:sz w:val="22"/>
          <w:szCs w:val="22"/>
        </w:rPr>
        <w:t xml:space="preserve"> for the supply of those Goods </w:t>
      </w:r>
      <w:r w:rsidR="0071189B">
        <w:rPr>
          <w:rFonts w:asciiTheme="minorHAnsi" w:hAnsiTheme="minorHAnsi" w:cstheme="minorHAnsi"/>
          <w:sz w:val="22"/>
          <w:szCs w:val="22"/>
        </w:rPr>
        <w:t xml:space="preserve">and Associated Services </w:t>
      </w:r>
      <w:r w:rsidRPr="002873E0">
        <w:rPr>
          <w:rFonts w:asciiTheme="minorHAnsi" w:hAnsiTheme="minorHAnsi" w:cstheme="minorHAnsi"/>
          <w:sz w:val="22"/>
          <w:szCs w:val="22"/>
        </w:rPr>
        <w:t xml:space="preserve">in the sum </w:t>
      </w:r>
      <w:r w:rsidRPr="003F0C95">
        <w:rPr>
          <w:rFonts w:asciiTheme="minorHAnsi" w:hAnsiTheme="minorHAnsi" w:cstheme="minorHAnsi"/>
          <w:sz w:val="22"/>
          <w:szCs w:val="22"/>
        </w:rPr>
        <w:t xml:space="preserve">of </w:t>
      </w:r>
      <w:r w:rsidR="003F0C95" w:rsidRPr="003F0C95">
        <w:rPr>
          <w:rFonts w:asciiTheme="minorHAnsi" w:hAnsiTheme="minorHAnsi" w:cstheme="minorHAnsi"/>
          <w:sz w:val="22"/>
          <w:szCs w:val="22"/>
        </w:rPr>
        <w:t>[</w:t>
      </w:r>
      <w:r w:rsidRPr="003F0C95">
        <w:rPr>
          <w:rFonts w:asciiTheme="minorHAnsi" w:hAnsiTheme="minorHAnsi" w:cstheme="minorHAnsi"/>
          <w:i/>
          <w:sz w:val="22"/>
          <w:szCs w:val="22"/>
        </w:rPr>
        <w:t>contract price</w:t>
      </w:r>
      <w:r w:rsidR="003F0C95" w:rsidRPr="003F0C95">
        <w:rPr>
          <w:rFonts w:asciiTheme="minorHAnsi" w:hAnsiTheme="minorHAnsi" w:cstheme="minorHAnsi"/>
          <w:sz w:val="22"/>
          <w:szCs w:val="22"/>
        </w:rPr>
        <w:t>]</w:t>
      </w:r>
      <w:r w:rsidRPr="002873E0">
        <w:rPr>
          <w:rFonts w:asciiTheme="minorHAnsi" w:hAnsiTheme="minorHAnsi" w:cstheme="minorHAnsi"/>
          <w:sz w:val="22"/>
          <w:szCs w:val="22"/>
        </w:rPr>
        <w:t xml:space="preserve"> (“the Contract Price”). </w:t>
      </w:r>
    </w:p>
    <w:p w:rsidR="00CD2218" w:rsidRPr="002873E0" w:rsidRDefault="00CD2218" w:rsidP="00CD2218">
      <w:pPr>
        <w:jc w:val="both"/>
        <w:rPr>
          <w:rFonts w:asciiTheme="minorHAnsi" w:hAnsiTheme="minorHAnsi" w:cstheme="minorHAnsi"/>
          <w:sz w:val="22"/>
          <w:szCs w:val="22"/>
        </w:rPr>
      </w:pPr>
    </w:p>
    <w:p w:rsidR="00CD2218" w:rsidRPr="002873E0" w:rsidRDefault="00CD2218" w:rsidP="00CD2218">
      <w:pPr>
        <w:jc w:val="both"/>
        <w:rPr>
          <w:rFonts w:asciiTheme="minorHAnsi" w:hAnsiTheme="minorHAnsi" w:cstheme="minorHAnsi"/>
          <w:sz w:val="22"/>
          <w:szCs w:val="22"/>
        </w:rPr>
      </w:pPr>
      <w:r w:rsidRPr="002873E0">
        <w:rPr>
          <w:rFonts w:asciiTheme="minorHAnsi" w:hAnsiTheme="minorHAnsi" w:cstheme="minorHAnsi"/>
          <w:sz w:val="22"/>
          <w:szCs w:val="22"/>
        </w:rPr>
        <w:t xml:space="preserve">The Goods are to be delivered </w:t>
      </w:r>
      <w:r w:rsidRPr="003F0C95">
        <w:rPr>
          <w:rFonts w:asciiTheme="minorHAnsi" w:hAnsiTheme="minorHAnsi" w:cstheme="minorHAnsi"/>
          <w:sz w:val="22"/>
          <w:szCs w:val="22"/>
        </w:rPr>
        <w:t xml:space="preserve">by sea/road </w:t>
      </w:r>
      <w:r w:rsidR="003F0C95" w:rsidRPr="003F0C95">
        <w:rPr>
          <w:rFonts w:asciiTheme="minorHAnsi" w:hAnsiTheme="minorHAnsi" w:cstheme="minorHAnsi"/>
          <w:sz w:val="22"/>
          <w:szCs w:val="22"/>
        </w:rPr>
        <w:t>[</w:t>
      </w:r>
      <w:r w:rsidRPr="003F0C95">
        <w:rPr>
          <w:rFonts w:asciiTheme="minorHAnsi" w:hAnsiTheme="minorHAnsi" w:cstheme="minorHAnsi"/>
          <w:i/>
          <w:sz w:val="22"/>
          <w:szCs w:val="22"/>
        </w:rPr>
        <w:t>Incoterm and destination</w:t>
      </w:r>
      <w:r w:rsidR="003F0C95" w:rsidRPr="003F0C95">
        <w:rPr>
          <w:rFonts w:asciiTheme="minorHAnsi" w:hAnsiTheme="minorHAnsi" w:cstheme="minorHAnsi"/>
          <w:sz w:val="22"/>
          <w:szCs w:val="22"/>
        </w:rPr>
        <w:t>]</w:t>
      </w:r>
      <w:r w:rsidRPr="003F0C95">
        <w:rPr>
          <w:rFonts w:asciiTheme="minorHAnsi" w:hAnsiTheme="minorHAnsi" w:cstheme="minorHAnsi"/>
          <w:sz w:val="22"/>
          <w:szCs w:val="22"/>
        </w:rPr>
        <w:t xml:space="preserve"> Incoterms</w:t>
      </w:r>
      <w:r w:rsidRPr="002873E0">
        <w:rPr>
          <w:rFonts w:asciiTheme="minorHAnsi" w:hAnsiTheme="minorHAnsi" w:cstheme="minorHAnsi"/>
          <w:sz w:val="22"/>
          <w:szCs w:val="22"/>
        </w:rPr>
        <w:t>® 2010</w:t>
      </w:r>
      <w:r w:rsidR="0071189B">
        <w:rPr>
          <w:rFonts w:asciiTheme="minorHAnsi" w:hAnsiTheme="minorHAnsi" w:cstheme="minorHAnsi"/>
          <w:sz w:val="22"/>
          <w:szCs w:val="22"/>
        </w:rPr>
        <w:t xml:space="preserve">.  </w:t>
      </w:r>
      <w:r w:rsidR="0071189B" w:rsidRPr="009D02EA">
        <w:rPr>
          <w:rFonts w:asciiTheme="minorHAnsi" w:hAnsiTheme="minorHAnsi" w:cstheme="minorHAnsi"/>
          <w:sz w:val="22"/>
          <w:szCs w:val="22"/>
        </w:rPr>
        <w:t xml:space="preserve">The Contract includes Associated Services comprising </w:t>
      </w:r>
      <w:r w:rsidR="0071189B" w:rsidRPr="00452FDB">
        <w:rPr>
          <w:rFonts w:asciiTheme="minorHAnsi" w:hAnsiTheme="minorHAnsi" w:cstheme="minorHAnsi"/>
          <w:sz w:val="22"/>
          <w:szCs w:val="22"/>
        </w:rPr>
        <w:t>Installation/Commissioning/Training/</w:t>
      </w:r>
      <w:r w:rsidR="0084210E">
        <w:rPr>
          <w:rFonts w:asciiTheme="minorHAnsi" w:hAnsiTheme="minorHAnsi" w:cstheme="minorHAnsi"/>
          <w:sz w:val="22"/>
          <w:szCs w:val="22"/>
        </w:rPr>
        <w:t xml:space="preserve"> </w:t>
      </w:r>
      <w:r w:rsidR="0071189B" w:rsidRPr="00452FDB">
        <w:rPr>
          <w:rFonts w:asciiTheme="minorHAnsi" w:hAnsiTheme="minorHAnsi" w:cstheme="minorHAnsi"/>
          <w:sz w:val="22"/>
          <w:szCs w:val="22"/>
        </w:rPr>
        <w:t>Maintenance/Taking-Over.</w:t>
      </w:r>
      <w:r>
        <w:rPr>
          <w:rFonts w:asciiTheme="minorHAnsi" w:hAnsiTheme="minorHAnsi" w:cstheme="minorHAnsi"/>
          <w:sz w:val="22"/>
          <w:szCs w:val="22"/>
        </w:rPr>
        <w:t xml:space="preserve"> </w:t>
      </w:r>
    </w:p>
    <w:p w:rsidR="00CD2218" w:rsidRPr="002873E0" w:rsidRDefault="00CD2218" w:rsidP="00CD2218">
      <w:pPr>
        <w:jc w:val="both"/>
        <w:rPr>
          <w:rFonts w:asciiTheme="minorHAnsi" w:hAnsiTheme="minorHAnsi" w:cstheme="minorHAnsi"/>
          <w:sz w:val="22"/>
          <w:szCs w:val="22"/>
        </w:rPr>
      </w:pPr>
    </w:p>
    <w:p w:rsidR="00452FDB" w:rsidRDefault="00CD2218" w:rsidP="0071189B">
      <w:pPr>
        <w:jc w:val="both"/>
        <w:rPr>
          <w:rFonts w:asciiTheme="minorHAnsi" w:hAnsiTheme="minorHAnsi" w:cstheme="minorHAnsi"/>
          <w:sz w:val="22"/>
          <w:szCs w:val="22"/>
        </w:rPr>
      </w:pPr>
      <w:r w:rsidRPr="002873E0">
        <w:rPr>
          <w:rFonts w:asciiTheme="minorHAnsi" w:hAnsiTheme="minorHAnsi" w:cstheme="minorHAnsi"/>
          <w:sz w:val="22"/>
          <w:szCs w:val="22"/>
        </w:rPr>
        <w:t>The Goods shall be delivered</w:t>
      </w:r>
      <w:r w:rsidR="00452FDB">
        <w:rPr>
          <w:rFonts w:asciiTheme="minorHAnsi" w:hAnsiTheme="minorHAnsi" w:cstheme="minorHAnsi"/>
          <w:sz w:val="22"/>
          <w:szCs w:val="22"/>
        </w:rPr>
        <w:t>,</w:t>
      </w:r>
      <w:r w:rsidRPr="002873E0">
        <w:rPr>
          <w:rFonts w:asciiTheme="minorHAnsi" w:hAnsiTheme="minorHAnsi" w:cstheme="minorHAnsi"/>
          <w:sz w:val="22"/>
          <w:szCs w:val="22"/>
        </w:rPr>
        <w:t xml:space="preserve"> </w:t>
      </w:r>
      <w:r w:rsidR="0071189B" w:rsidRPr="009D02EA">
        <w:rPr>
          <w:rFonts w:asciiTheme="minorHAnsi" w:hAnsiTheme="minorHAnsi" w:cstheme="minorHAnsi"/>
          <w:sz w:val="22"/>
          <w:szCs w:val="22"/>
        </w:rPr>
        <w:t xml:space="preserve">installed and taken over by the End-User </w:t>
      </w:r>
      <w:r w:rsidRPr="002873E0">
        <w:rPr>
          <w:rFonts w:asciiTheme="minorHAnsi" w:hAnsiTheme="minorHAnsi" w:cstheme="minorHAnsi"/>
          <w:sz w:val="22"/>
          <w:szCs w:val="22"/>
        </w:rPr>
        <w:t xml:space="preserve">and Crown Agents shall have received the documentation required under the Contract by: </w:t>
      </w:r>
    </w:p>
    <w:p w:rsidR="00452FDB" w:rsidRDefault="00452FDB" w:rsidP="0071189B">
      <w:pPr>
        <w:jc w:val="both"/>
        <w:rPr>
          <w:rFonts w:asciiTheme="minorHAnsi" w:hAnsiTheme="minorHAnsi" w:cstheme="minorHAnsi"/>
          <w:sz w:val="22"/>
          <w:szCs w:val="22"/>
        </w:rPr>
      </w:pPr>
    </w:p>
    <w:p w:rsidR="0071189B" w:rsidRPr="00452FDB" w:rsidRDefault="00452FDB" w:rsidP="0071189B">
      <w:pPr>
        <w:jc w:val="both"/>
        <w:rPr>
          <w:rFonts w:asciiTheme="minorHAnsi" w:hAnsiTheme="minorHAnsi" w:cstheme="minorHAnsi"/>
          <w:sz w:val="22"/>
          <w:szCs w:val="22"/>
        </w:rPr>
      </w:pPr>
      <w:r w:rsidRPr="00452FDB">
        <w:rPr>
          <w:rFonts w:asciiTheme="minorHAnsi" w:hAnsiTheme="minorHAnsi" w:cstheme="minorHAnsi"/>
          <w:sz w:val="22"/>
          <w:szCs w:val="22"/>
        </w:rPr>
        <w:t>[</w:t>
      </w:r>
      <w:r w:rsidR="000D740D">
        <w:rPr>
          <w:rFonts w:asciiTheme="minorHAnsi" w:hAnsiTheme="minorHAnsi" w:cstheme="minorHAnsi"/>
          <w:i/>
          <w:sz w:val="22"/>
          <w:szCs w:val="22"/>
        </w:rPr>
        <w:t>D</w:t>
      </w:r>
      <w:r w:rsidR="00CD2218" w:rsidRPr="00452FDB">
        <w:rPr>
          <w:rFonts w:asciiTheme="minorHAnsi" w:hAnsiTheme="minorHAnsi" w:cstheme="minorHAnsi"/>
          <w:i/>
          <w:sz w:val="22"/>
          <w:szCs w:val="22"/>
        </w:rPr>
        <w:t>elivery</w:t>
      </w:r>
      <w:r w:rsidR="000D740D">
        <w:rPr>
          <w:rFonts w:asciiTheme="minorHAnsi" w:hAnsiTheme="minorHAnsi" w:cstheme="minorHAnsi"/>
          <w:i/>
          <w:sz w:val="22"/>
          <w:szCs w:val="22"/>
        </w:rPr>
        <w:t>,</w:t>
      </w:r>
      <w:r w:rsidR="00CD2218" w:rsidRPr="00452FDB">
        <w:rPr>
          <w:rFonts w:asciiTheme="minorHAnsi" w:hAnsiTheme="minorHAnsi" w:cstheme="minorHAnsi"/>
          <w:i/>
          <w:sz w:val="22"/>
          <w:szCs w:val="22"/>
        </w:rPr>
        <w:t xml:space="preserve"> </w:t>
      </w:r>
      <w:r w:rsidR="000D740D">
        <w:rPr>
          <w:rFonts w:asciiTheme="minorHAnsi" w:hAnsiTheme="minorHAnsi" w:cstheme="minorHAnsi"/>
          <w:i/>
          <w:sz w:val="22"/>
          <w:szCs w:val="22"/>
        </w:rPr>
        <w:t xml:space="preserve">installation and services </w:t>
      </w:r>
      <w:r w:rsidR="00CD2218" w:rsidRPr="00452FDB">
        <w:rPr>
          <w:rFonts w:asciiTheme="minorHAnsi" w:hAnsiTheme="minorHAnsi" w:cstheme="minorHAnsi"/>
          <w:i/>
          <w:sz w:val="22"/>
          <w:szCs w:val="22"/>
        </w:rPr>
        <w:t>schedule</w:t>
      </w:r>
      <w:r w:rsidRPr="00452FDB">
        <w:rPr>
          <w:rFonts w:asciiTheme="minorHAnsi" w:hAnsiTheme="minorHAnsi" w:cstheme="minorHAnsi"/>
          <w:sz w:val="22"/>
          <w:szCs w:val="22"/>
        </w:rPr>
        <w:t>]</w:t>
      </w:r>
    </w:p>
    <w:p w:rsidR="00CD2218" w:rsidRDefault="00CD2218" w:rsidP="00CD2218">
      <w:pPr>
        <w:jc w:val="both"/>
        <w:rPr>
          <w:rFonts w:asciiTheme="minorHAnsi" w:hAnsiTheme="minorHAnsi" w:cstheme="minorHAnsi"/>
          <w:sz w:val="22"/>
          <w:szCs w:val="22"/>
        </w:rPr>
      </w:pPr>
    </w:p>
    <w:p w:rsidR="0031157D" w:rsidRDefault="0031157D" w:rsidP="00CD2218">
      <w:pPr>
        <w:jc w:val="both"/>
        <w:rPr>
          <w:rFonts w:asciiTheme="minorHAnsi" w:hAnsiTheme="minorHAnsi" w:cstheme="minorHAnsi"/>
          <w:sz w:val="22"/>
          <w:szCs w:val="22"/>
        </w:rPr>
      </w:pPr>
    </w:p>
    <w:p w:rsidR="00CD2218" w:rsidRPr="002873E0" w:rsidRDefault="00CD2218" w:rsidP="00CD2218">
      <w:pPr>
        <w:jc w:val="both"/>
        <w:rPr>
          <w:rFonts w:asciiTheme="minorHAnsi" w:hAnsiTheme="minorHAnsi" w:cstheme="minorHAnsi"/>
          <w:sz w:val="22"/>
          <w:szCs w:val="22"/>
        </w:rPr>
      </w:pPr>
      <w:r w:rsidRPr="002873E0">
        <w:rPr>
          <w:rFonts w:asciiTheme="minorHAnsi" w:hAnsiTheme="minorHAnsi" w:cstheme="minorHAnsi"/>
          <w:b/>
          <w:sz w:val="22"/>
          <w:szCs w:val="22"/>
        </w:rPr>
        <w:t>NOW IT IS HEREBY AGREED AS FOLLOWS:</w:t>
      </w:r>
    </w:p>
    <w:p w:rsidR="00CD2218" w:rsidRPr="002873E0" w:rsidRDefault="00CD2218" w:rsidP="00CD2218">
      <w:pPr>
        <w:jc w:val="both"/>
        <w:rPr>
          <w:rFonts w:asciiTheme="minorHAnsi" w:hAnsiTheme="minorHAnsi" w:cstheme="minorHAnsi"/>
          <w:sz w:val="22"/>
          <w:szCs w:val="22"/>
        </w:rPr>
      </w:pPr>
    </w:p>
    <w:p w:rsidR="00CD2218" w:rsidRPr="002873E0" w:rsidRDefault="00CD2218" w:rsidP="00994FC6">
      <w:pPr>
        <w:numPr>
          <w:ilvl w:val="0"/>
          <w:numId w:val="13"/>
        </w:numPr>
        <w:jc w:val="both"/>
        <w:rPr>
          <w:rFonts w:asciiTheme="minorHAnsi" w:hAnsiTheme="minorHAnsi" w:cstheme="minorHAnsi"/>
          <w:sz w:val="22"/>
          <w:szCs w:val="22"/>
        </w:rPr>
      </w:pPr>
      <w:r w:rsidRPr="002873E0">
        <w:rPr>
          <w:rFonts w:asciiTheme="minorHAnsi" w:hAnsiTheme="minorHAnsi" w:cstheme="minorHAnsi"/>
          <w:sz w:val="22"/>
          <w:szCs w:val="22"/>
        </w:rPr>
        <w:t>In this Contract words and expressions shall have the same meanings as are respectively assigned to them in the Contract Conditions referred to.</w:t>
      </w:r>
    </w:p>
    <w:p w:rsidR="00CD2218" w:rsidRPr="002873E0" w:rsidRDefault="00CD2218" w:rsidP="00CD2218">
      <w:pPr>
        <w:jc w:val="both"/>
        <w:rPr>
          <w:rFonts w:asciiTheme="minorHAnsi" w:hAnsiTheme="minorHAnsi" w:cstheme="minorHAnsi"/>
          <w:sz w:val="22"/>
          <w:szCs w:val="22"/>
        </w:rPr>
      </w:pPr>
    </w:p>
    <w:p w:rsidR="00CD2218" w:rsidRPr="002873E0" w:rsidRDefault="00CD2218" w:rsidP="00994FC6">
      <w:pPr>
        <w:numPr>
          <w:ilvl w:val="0"/>
          <w:numId w:val="13"/>
        </w:numPr>
        <w:jc w:val="both"/>
        <w:rPr>
          <w:rFonts w:asciiTheme="minorHAnsi" w:hAnsiTheme="minorHAnsi" w:cstheme="minorHAnsi"/>
          <w:sz w:val="22"/>
          <w:szCs w:val="22"/>
        </w:rPr>
      </w:pPr>
      <w:r w:rsidRPr="002873E0">
        <w:rPr>
          <w:rFonts w:asciiTheme="minorHAnsi" w:hAnsiTheme="minorHAnsi" w:cstheme="minorHAnsi"/>
          <w:sz w:val="22"/>
          <w:szCs w:val="22"/>
        </w:rPr>
        <w:t xml:space="preserve">The following documents shall be deemed to form and be read and construed as an integral part of this Contract: </w:t>
      </w:r>
    </w:p>
    <w:p w:rsidR="00CD2218" w:rsidRPr="002873E0" w:rsidRDefault="00CD2218" w:rsidP="00CD2218">
      <w:pPr>
        <w:jc w:val="both"/>
        <w:rPr>
          <w:rFonts w:asciiTheme="minorHAnsi" w:hAnsiTheme="minorHAnsi" w:cstheme="minorHAnsi"/>
          <w:sz w:val="22"/>
          <w:szCs w:val="22"/>
        </w:rPr>
      </w:pPr>
    </w:p>
    <w:p w:rsidR="00CD2218" w:rsidRPr="002873E0" w:rsidRDefault="00CD2218" w:rsidP="00994FC6">
      <w:pPr>
        <w:numPr>
          <w:ilvl w:val="1"/>
          <w:numId w:val="13"/>
        </w:numPr>
        <w:jc w:val="both"/>
        <w:rPr>
          <w:rFonts w:asciiTheme="minorHAnsi" w:hAnsiTheme="minorHAnsi" w:cstheme="minorHAnsi"/>
          <w:sz w:val="22"/>
          <w:szCs w:val="22"/>
        </w:rPr>
      </w:pPr>
      <w:r w:rsidRPr="002873E0">
        <w:rPr>
          <w:rFonts w:asciiTheme="minorHAnsi" w:hAnsiTheme="minorHAnsi" w:cstheme="minorHAnsi"/>
          <w:sz w:val="22"/>
          <w:szCs w:val="22"/>
        </w:rPr>
        <w:t>this Form of Contract an</w:t>
      </w:r>
      <w:r w:rsidR="00DC4EA9">
        <w:rPr>
          <w:rFonts w:asciiTheme="minorHAnsi" w:hAnsiTheme="minorHAnsi" w:cstheme="minorHAnsi"/>
          <w:sz w:val="22"/>
          <w:szCs w:val="22"/>
        </w:rPr>
        <w:t>d the Appendices attached to it</w:t>
      </w:r>
    </w:p>
    <w:p w:rsidR="00CD2218" w:rsidRDefault="00CD2218" w:rsidP="00994FC6">
      <w:pPr>
        <w:numPr>
          <w:ilvl w:val="1"/>
          <w:numId w:val="13"/>
        </w:numPr>
        <w:jc w:val="both"/>
        <w:rPr>
          <w:rFonts w:asciiTheme="minorHAnsi" w:hAnsiTheme="minorHAnsi" w:cstheme="minorHAnsi"/>
          <w:sz w:val="22"/>
          <w:szCs w:val="22"/>
        </w:rPr>
      </w:pPr>
      <w:r w:rsidRPr="002873E0">
        <w:rPr>
          <w:rFonts w:asciiTheme="minorHAnsi" w:hAnsiTheme="minorHAnsi" w:cstheme="minorHAnsi"/>
          <w:sz w:val="22"/>
          <w:szCs w:val="22"/>
        </w:rPr>
        <w:t xml:space="preserve">The General Conditions </w:t>
      </w:r>
      <w:r w:rsidR="00060D63">
        <w:rPr>
          <w:rFonts w:asciiTheme="minorHAnsi" w:hAnsiTheme="minorHAnsi" w:cstheme="minorHAnsi"/>
          <w:sz w:val="22"/>
          <w:szCs w:val="22"/>
        </w:rPr>
        <w:t xml:space="preserve">of </w:t>
      </w:r>
      <w:r w:rsidR="00060D63" w:rsidRPr="002873E0">
        <w:rPr>
          <w:rFonts w:asciiTheme="minorHAnsi" w:hAnsiTheme="minorHAnsi" w:cstheme="minorHAnsi"/>
          <w:sz w:val="22"/>
          <w:szCs w:val="22"/>
        </w:rPr>
        <w:t>Contract</w:t>
      </w:r>
      <w:r w:rsidR="00060D63">
        <w:rPr>
          <w:rFonts w:asciiTheme="minorHAnsi" w:hAnsiTheme="minorHAnsi" w:cstheme="minorHAnsi"/>
          <w:sz w:val="22"/>
          <w:szCs w:val="22"/>
        </w:rPr>
        <w:t xml:space="preserve"> for the Purchase of Goods and Associated Services (2013)</w:t>
      </w:r>
    </w:p>
    <w:p w:rsidR="00CD2218" w:rsidRPr="002873E0" w:rsidRDefault="00CD2218" w:rsidP="00994FC6">
      <w:pPr>
        <w:numPr>
          <w:ilvl w:val="1"/>
          <w:numId w:val="13"/>
        </w:numPr>
        <w:jc w:val="both"/>
        <w:rPr>
          <w:rFonts w:asciiTheme="minorHAnsi" w:hAnsiTheme="minorHAnsi" w:cstheme="minorHAnsi"/>
          <w:sz w:val="22"/>
          <w:szCs w:val="22"/>
        </w:rPr>
      </w:pPr>
      <w:r>
        <w:rPr>
          <w:rFonts w:asciiTheme="minorHAnsi" w:hAnsiTheme="minorHAnsi" w:cstheme="minorHAnsi"/>
          <w:sz w:val="22"/>
          <w:szCs w:val="22"/>
        </w:rPr>
        <w:t>The completed and signed Pre-Qualification Questionnaire together with all supporting documents dated [</w:t>
      </w:r>
      <w:r w:rsidRPr="000D740D">
        <w:rPr>
          <w:rFonts w:asciiTheme="minorHAnsi" w:hAnsiTheme="minorHAnsi" w:cstheme="minorHAnsi"/>
          <w:i/>
          <w:sz w:val="22"/>
          <w:szCs w:val="22"/>
        </w:rPr>
        <w:t>date</w:t>
      </w:r>
      <w:r>
        <w:rPr>
          <w:rFonts w:asciiTheme="minorHAnsi" w:hAnsiTheme="minorHAnsi" w:cstheme="minorHAnsi"/>
          <w:sz w:val="22"/>
          <w:szCs w:val="22"/>
        </w:rPr>
        <w:t>]</w:t>
      </w:r>
    </w:p>
    <w:p w:rsidR="00CD2218" w:rsidRPr="002873E0" w:rsidRDefault="00CD2218" w:rsidP="00994FC6">
      <w:pPr>
        <w:numPr>
          <w:ilvl w:val="3"/>
          <w:numId w:val="13"/>
        </w:numPr>
        <w:jc w:val="both"/>
        <w:rPr>
          <w:rFonts w:asciiTheme="minorHAnsi" w:hAnsiTheme="minorHAnsi" w:cstheme="minorHAnsi"/>
          <w:sz w:val="22"/>
          <w:szCs w:val="22"/>
        </w:rPr>
      </w:pPr>
      <w:r w:rsidRPr="002873E0">
        <w:rPr>
          <w:rFonts w:asciiTheme="minorHAnsi" w:hAnsiTheme="minorHAnsi" w:cstheme="minorHAnsi"/>
          <w:sz w:val="22"/>
          <w:szCs w:val="22"/>
        </w:rPr>
        <w:lastRenderedPageBreak/>
        <w:t>The Invitation to Bid</w:t>
      </w:r>
    </w:p>
    <w:p w:rsidR="00CD2218" w:rsidRPr="002873E0" w:rsidRDefault="00CD2218" w:rsidP="00994FC6">
      <w:pPr>
        <w:numPr>
          <w:ilvl w:val="3"/>
          <w:numId w:val="13"/>
        </w:numPr>
        <w:jc w:val="both"/>
        <w:rPr>
          <w:rFonts w:asciiTheme="minorHAnsi" w:hAnsiTheme="minorHAnsi" w:cstheme="minorHAnsi"/>
          <w:noProof/>
          <w:sz w:val="22"/>
          <w:szCs w:val="22"/>
        </w:rPr>
      </w:pPr>
      <w:r w:rsidRPr="002873E0">
        <w:rPr>
          <w:rFonts w:asciiTheme="minorHAnsi" w:hAnsiTheme="minorHAnsi" w:cstheme="minorHAnsi"/>
          <w:sz w:val="22"/>
          <w:szCs w:val="22"/>
        </w:rPr>
        <w:t xml:space="preserve">Form of </w:t>
      </w:r>
      <w:bookmarkStart w:id="36" w:name="OLE_LINK1"/>
      <w:bookmarkStart w:id="37" w:name="OLE_LINK2"/>
      <w:r w:rsidRPr="002873E0">
        <w:rPr>
          <w:rFonts w:asciiTheme="minorHAnsi" w:hAnsiTheme="minorHAnsi" w:cstheme="minorHAnsi"/>
          <w:sz w:val="22"/>
          <w:szCs w:val="22"/>
        </w:rPr>
        <w:t xml:space="preserve">Bid including the </w:t>
      </w:r>
      <w:r w:rsidRPr="002873E0">
        <w:rPr>
          <w:rFonts w:asciiTheme="minorHAnsi" w:hAnsiTheme="minorHAnsi" w:cstheme="minorHAnsi"/>
          <w:noProof/>
          <w:sz w:val="22"/>
          <w:szCs w:val="22"/>
        </w:rPr>
        <w:t>Bid Specificat</w:t>
      </w:r>
      <w:r w:rsidR="00DC4EA9">
        <w:rPr>
          <w:rFonts w:asciiTheme="minorHAnsi" w:hAnsiTheme="minorHAnsi" w:cstheme="minorHAnsi"/>
          <w:noProof/>
          <w:sz w:val="22"/>
          <w:szCs w:val="22"/>
        </w:rPr>
        <w:t>ion and Statement of Compliance</w:t>
      </w:r>
    </w:p>
    <w:bookmarkEnd w:id="36"/>
    <w:bookmarkEnd w:id="37"/>
    <w:p w:rsidR="00CD2218" w:rsidRPr="002873E0" w:rsidRDefault="00CD2218" w:rsidP="00CD2218">
      <w:pPr>
        <w:jc w:val="both"/>
        <w:rPr>
          <w:rFonts w:asciiTheme="minorHAnsi" w:hAnsiTheme="minorHAnsi" w:cstheme="minorHAnsi"/>
        </w:rPr>
      </w:pPr>
    </w:p>
    <w:p w:rsidR="00CD2218" w:rsidRPr="002873E0" w:rsidRDefault="00CD2218" w:rsidP="00994FC6">
      <w:pPr>
        <w:numPr>
          <w:ilvl w:val="0"/>
          <w:numId w:val="13"/>
        </w:numPr>
        <w:jc w:val="both"/>
        <w:rPr>
          <w:rFonts w:asciiTheme="minorHAnsi" w:hAnsiTheme="minorHAnsi" w:cstheme="minorHAnsi"/>
          <w:sz w:val="22"/>
          <w:szCs w:val="22"/>
        </w:rPr>
      </w:pPr>
      <w:r w:rsidRPr="002873E0">
        <w:rPr>
          <w:rFonts w:asciiTheme="minorHAnsi" w:hAnsiTheme="minorHAnsi" w:cstheme="minorHAnsi"/>
          <w:sz w:val="22"/>
          <w:szCs w:val="22"/>
        </w:rPr>
        <w:t xml:space="preserve">This Contract shall prevail over all other Contract documents. In the event of any discrepancy or inconsistency within the Contract Documents, then the documents shall prevail in the order listed above. </w:t>
      </w:r>
    </w:p>
    <w:p w:rsidR="00CD2218" w:rsidRPr="002873E0" w:rsidRDefault="00CD2218" w:rsidP="00CD2218">
      <w:pPr>
        <w:jc w:val="both"/>
        <w:rPr>
          <w:rFonts w:asciiTheme="minorHAnsi" w:hAnsiTheme="minorHAnsi" w:cstheme="minorHAnsi"/>
          <w:sz w:val="22"/>
          <w:szCs w:val="22"/>
        </w:rPr>
      </w:pPr>
    </w:p>
    <w:p w:rsidR="00CD2218" w:rsidRPr="00676E05" w:rsidRDefault="00CD2218" w:rsidP="00676E05">
      <w:pPr>
        <w:pStyle w:val="ListParagraph"/>
        <w:numPr>
          <w:ilvl w:val="0"/>
          <w:numId w:val="13"/>
        </w:numPr>
        <w:jc w:val="both"/>
        <w:rPr>
          <w:rFonts w:ascii="Calibri" w:hAnsi="Calibri" w:cs="Calibri"/>
          <w:sz w:val="22"/>
          <w:szCs w:val="22"/>
        </w:rPr>
      </w:pPr>
      <w:r w:rsidRPr="00676E05">
        <w:rPr>
          <w:rFonts w:asciiTheme="minorHAnsi" w:hAnsiTheme="minorHAnsi" w:cstheme="minorHAnsi"/>
          <w:sz w:val="22"/>
          <w:szCs w:val="22"/>
        </w:rPr>
        <w:t xml:space="preserve">The following documents </w:t>
      </w:r>
      <w:r w:rsidRPr="00676E05">
        <w:rPr>
          <w:rFonts w:ascii="Calibri" w:hAnsi="Calibri" w:cs="Calibri"/>
          <w:sz w:val="22"/>
          <w:szCs w:val="22"/>
        </w:rPr>
        <w:t>which are incorporated by reference into the Contract are available from the Supplier Downloads – DFID TC Procurement pages on our website</w:t>
      </w:r>
      <w:r w:rsidR="00676E05">
        <w:rPr>
          <w:rFonts w:ascii="Calibri" w:hAnsi="Calibri" w:cs="Calibri"/>
          <w:sz w:val="22"/>
          <w:szCs w:val="22"/>
        </w:rPr>
        <w:t xml:space="preserve"> </w:t>
      </w:r>
      <w:hyperlink r:id="rId25" w:history="1">
        <w:r w:rsidR="00676E05" w:rsidRPr="00241114">
          <w:rPr>
            <w:rStyle w:val="Hyperlink"/>
          </w:rPr>
          <w:t>http://www.crownagents.com/suppliers/supplier-downloads/dfid-procurement-downloads</w:t>
        </w:r>
      </w:hyperlink>
      <w:r w:rsidR="00270023" w:rsidRPr="00676E05">
        <w:rPr>
          <w:rFonts w:asciiTheme="minorHAnsi" w:hAnsiTheme="minorHAnsi" w:cstheme="minorHAnsi"/>
          <w:sz w:val="22"/>
          <w:szCs w:val="22"/>
        </w:rPr>
        <w:t>.</w:t>
      </w:r>
    </w:p>
    <w:p w:rsidR="00CD2218" w:rsidRPr="00F35CA4" w:rsidRDefault="00CD2218" w:rsidP="00CD2218">
      <w:pPr>
        <w:tabs>
          <w:tab w:val="left" w:pos="0"/>
        </w:tabs>
        <w:jc w:val="both"/>
        <w:rPr>
          <w:rFonts w:asciiTheme="minorHAnsi" w:hAnsiTheme="minorHAnsi" w:cstheme="minorHAnsi"/>
          <w:sz w:val="22"/>
          <w:szCs w:val="22"/>
        </w:rPr>
      </w:pPr>
    </w:p>
    <w:p w:rsidR="00CD2218" w:rsidRPr="002873E0" w:rsidRDefault="00CD2218" w:rsidP="00CD2218">
      <w:pPr>
        <w:jc w:val="both"/>
        <w:rPr>
          <w:rFonts w:asciiTheme="minorHAnsi" w:hAnsiTheme="minorHAnsi" w:cstheme="minorHAnsi"/>
          <w:sz w:val="22"/>
          <w:szCs w:val="22"/>
        </w:rPr>
      </w:pPr>
      <w:r w:rsidRPr="002873E0">
        <w:rPr>
          <w:rFonts w:asciiTheme="minorHAnsi" w:hAnsiTheme="minorHAnsi" w:cstheme="minorHAnsi"/>
          <w:sz w:val="22"/>
          <w:szCs w:val="22"/>
        </w:rPr>
        <w:tab/>
      </w:r>
      <w:r w:rsidRPr="002873E0">
        <w:rPr>
          <w:rFonts w:asciiTheme="minorHAnsi" w:hAnsiTheme="minorHAnsi" w:cstheme="minorHAnsi"/>
          <w:sz w:val="22"/>
          <w:szCs w:val="22"/>
        </w:rPr>
        <w:tab/>
        <w:t>Performance Guarantee</w:t>
      </w:r>
    </w:p>
    <w:p w:rsidR="00CD2218" w:rsidRPr="002873E0" w:rsidRDefault="00CD2218" w:rsidP="00CD2218">
      <w:pPr>
        <w:jc w:val="both"/>
        <w:rPr>
          <w:rFonts w:asciiTheme="minorHAnsi" w:hAnsiTheme="minorHAnsi" w:cstheme="minorHAnsi"/>
          <w:sz w:val="22"/>
          <w:szCs w:val="22"/>
        </w:rPr>
      </w:pPr>
      <w:r w:rsidRPr="002873E0">
        <w:rPr>
          <w:rFonts w:asciiTheme="minorHAnsi" w:hAnsiTheme="minorHAnsi" w:cstheme="minorHAnsi"/>
          <w:sz w:val="22"/>
          <w:szCs w:val="22"/>
        </w:rPr>
        <w:tab/>
      </w:r>
      <w:r w:rsidRPr="002873E0">
        <w:rPr>
          <w:rFonts w:asciiTheme="minorHAnsi" w:hAnsiTheme="minorHAnsi" w:cstheme="minorHAnsi"/>
          <w:sz w:val="22"/>
          <w:szCs w:val="22"/>
        </w:rPr>
        <w:tab/>
        <w:t>Inspection Advice Note</w:t>
      </w:r>
    </w:p>
    <w:p w:rsidR="002815FD" w:rsidRDefault="002815FD" w:rsidP="00CD2218">
      <w:pPr>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 xml:space="preserve">Installation Completion Certificate </w:t>
      </w:r>
    </w:p>
    <w:p w:rsidR="002815FD" w:rsidRDefault="002815FD" w:rsidP="00CD2218">
      <w:pPr>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Training Completion Certificate</w:t>
      </w:r>
    </w:p>
    <w:p w:rsidR="002815FD" w:rsidRDefault="002815FD" w:rsidP="00CD2218">
      <w:pPr>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Taking Over Certificate</w:t>
      </w:r>
    </w:p>
    <w:p w:rsidR="00CD2218" w:rsidRPr="002873E0" w:rsidRDefault="00CD2218" w:rsidP="00CD2218">
      <w:pPr>
        <w:tabs>
          <w:tab w:val="left" w:pos="720"/>
          <w:tab w:val="left" w:pos="1080"/>
          <w:tab w:val="left" w:pos="1350"/>
        </w:tabs>
        <w:ind w:left="660" w:hanging="660"/>
        <w:jc w:val="both"/>
        <w:rPr>
          <w:rFonts w:asciiTheme="minorHAnsi" w:hAnsiTheme="minorHAnsi" w:cstheme="minorHAnsi"/>
          <w:sz w:val="22"/>
          <w:szCs w:val="22"/>
        </w:rPr>
      </w:pPr>
    </w:p>
    <w:p w:rsidR="00CD2218" w:rsidRPr="002873E0" w:rsidRDefault="00CD2218" w:rsidP="00CD2218">
      <w:pPr>
        <w:tabs>
          <w:tab w:val="left" w:pos="-720"/>
          <w:tab w:val="left" w:pos="0"/>
        </w:tabs>
        <w:suppressAutoHyphens/>
        <w:jc w:val="both"/>
        <w:rPr>
          <w:rFonts w:asciiTheme="minorHAnsi" w:hAnsiTheme="minorHAnsi" w:cstheme="minorHAnsi"/>
          <w:sz w:val="22"/>
          <w:szCs w:val="22"/>
        </w:rPr>
      </w:pPr>
      <w:r w:rsidRPr="002873E0">
        <w:rPr>
          <w:rFonts w:asciiTheme="minorHAnsi" w:hAnsiTheme="minorHAnsi" w:cstheme="minorHAnsi"/>
          <w:sz w:val="22"/>
          <w:szCs w:val="22"/>
        </w:rPr>
        <w:t xml:space="preserve">5. </w:t>
      </w:r>
      <w:r w:rsidRPr="002873E0">
        <w:rPr>
          <w:rFonts w:asciiTheme="minorHAnsi" w:hAnsiTheme="minorHAnsi" w:cstheme="minorHAnsi"/>
          <w:sz w:val="22"/>
          <w:szCs w:val="22"/>
        </w:rPr>
        <w:tab/>
      </w:r>
      <w:r>
        <w:rPr>
          <w:rFonts w:asciiTheme="minorHAnsi" w:hAnsiTheme="minorHAnsi" w:cstheme="minorHAnsi"/>
          <w:sz w:val="22"/>
          <w:szCs w:val="22"/>
        </w:rPr>
        <w:t>T</w:t>
      </w:r>
      <w:r w:rsidRPr="002873E0">
        <w:rPr>
          <w:rFonts w:asciiTheme="minorHAnsi" w:hAnsiTheme="minorHAnsi" w:cstheme="minorHAnsi"/>
          <w:sz w:val="22"/>
          <w:szCs w:val="22"/>
        </w:rPr>
        <w:t xml:space="preserve">he </w:t>
      </w:r>
      <w:r w:rsidR="002815FD">
        <w:rPr>
          <w:rFonts w:asciiTheme="minorHAnsi" w:hAnsiTheme="minorHAnsi" w:cstheme="minorHAnsi"/>
          <w:sz w:val="22"/>
          <w:szCs w:val="22"/>
        </w:rPr>
        <w:t xml:space="preserve">Contractor </w:t>
      </w:r>
      <w:r w:rsidRPr="002873E0">
        <w:rPr>
          <w:rFonts w:asciiTheme="minorHAnsi" w:hAnsiTheme="minorHAnsi" w:cstheme="minorHAnsi"/>
          <w:sz w:val="22"/>
          <w:szCs w:val="22"/>
        </w:rPr>
        <w:t xml:space="preserve">shall </w:t>
      </w:r>
      <w:r>
        <w:rPr>
          <w:rFonts w:asciiTheme="minorHAnsi" w:hAnsiTheme="minorHAnsi" w:cstheme="minorHAnsi"/>
          <w:sz w:val="22"/>
          <w:szCs w:val="22"/>
        </w:rPr>
        <w:t xml:space="preserve">provide a </w:t>
      </w:r>
      <w:r w:rsidRPr="002873E0">
        <w:rPr>
          <w:rFonts w:asciiTheme="minorHAnsi" w:hAnsiTheme="minorHAnsi" w:cstheme="minorHAnsi"/>
          <w:sz w:val="22"/>
          <w:szCs w:val="22"/>
        </w:rPr>
        <w:t>sign</w:t>
      </w:r>
      <w:r>
        <w:rPr>
          <w:rFonts w:asciiTheme="minorHAnsi" w:hAnsiTheme="minorHAnsi" w:cstheme="minorHAnsi"/>
          <w:sz w:val="22"/>
          <w:szCs w:val="22"/>
        </w:rPr>
        <w:t>ed duplicate copy of</w:t>
      </w:r>
      <w:r w:rsidRPr="002873E0">
        <w:rPr>
          <w:rFonts w:asciiTheme="minorHAnsi" w:hAnsiTheme="minorHAnsi" w:cstheme="minorHAnsi"/>
          <w:sz w:val="22"/>
          <w:szCs w:val="22"/>
        </w:rPr>
        <w:t xml:space="preserve"> the Contract to Crown </w:t>
      </w:r>
      <w:r>
        <w:rPr>
          <w:rFonts w:asciiTheme="minorHAnsi" w:hAnsiTheme="minorHAnsi" w:cstheme="minorHAnsi"/>
          <w:sz w:val="22"/>
          <w:szCs w:val="22"/>
        </w:rPr>
        <w:t>A</w:t>
      </w:r>
      <w:r w:rsidRPr="002873E0">
        <w:rPr>
          <w:rFonts w:asciiTheme="minorHAnsi" w:hAnsiTheme="minorHAnsi" w:cstheme="minorHAnsi"/>
          <w:sz w:val="22"/>
          <w:szCs w:val="22"/>
        </w:rPr>
        <w:t>gents</w:t>
      </w:r>
      <w:r>
        <w:rPr>
          <w:rFonts w:asciiTheme="minorHAnsi" w:hAnsiTheme="minorHAnsi" w:cstheme="minorHAnsi"/>
          <w:sz w:val="22"/>
          <w:szCs w:val="22"/>
        </w:rPr>
        <w:t xml:space="preserve"> </w:t>
      </w:r>
      <w:r w:rsidR="00186935">
        <w:rPr>
          <w:rFonts w:asciiTheme="minorHAnsi" w:hAnsiTheme="minorHAnsi" w:cstheme="minorHAnsi"/>
          <w:sz w:val="22"/>
          <w:szCs w:val="22"/>
        </w:rPr>
        <w:tab/>
      </w:r>
      <w:r>
        <w:rPr>
          <w:rFonts w:asciiTheme="minorHAnsi" w:hAnsiTheme="minorHAnsi" w:cstheme="minorHAnsi"/>
          <w:sz w:val="22"/>
          <w:szCs w:val="22"/>
        </w:rPr>
        <w:t>within five (5) working days of signature of the Contract</w:t>
      </w:r>
      <w:r w:rsidRPr="002873E0">
        <w:rPr>
          <w:rFonts w:asciiTheme="minorHAnsi" w:hAnsiTheme="minorHAnsi" w:cstheme="minorHAnsi"/>
          <w:sz w:val="22"/>
          <w:szCs w:val="22"/>
        </w:rPr>
        <w:t>.</w:t>
      </w:r>
    </w:p>
    <w:p w:rsidR="00CD2218" w:rsidRPr="002873E0" w:rsidRDefault="00CD2218" w:rsidP="00CD2218">
      <w:pPr>
        <w:tabs>
          <w:tab w:val="left" w:pos="-720"/>
          <w:tab w:val="left" w:pos="0"/>
        </w:tabs>
        <w:suppressAutoHyphens/>
        <w:jc w:val="both"/>
        <w:rPr>
          <w:rFonts w:asciiTheme="minorHAnsi" w:hAnsiTheme="minorHAnsi" w:cstheme="minorHAnsi"/>
          <w:sz w:val="22"/>
          <w:szCs w:val="22"/>
        </w:rPr>
      </w:pPr>
    </w:p>
    <w:p w:rsidR="00CD2218" w:rsidRPr="002873E0" w:rsidRDefault="00CD2218" w:rsidP="00CD2218">
      <w:pPr>
        <w:tabs>
          <w:tab w:val="left" w:pos="-720"/>
          <w:tab w:val="left" w:pos="0"/>
        </w:tabs>
        <w:suppressAutoHyphens/>
        <w:jc w:val="both"/>
        <w:rPr>
          <w:rFonts w:asciiTheme="minorHAnsi" w:hAnsiTheme="minorHAnsi" w:cstheme="minorHAnsi"/>
          <w:sz w:val="22"/>
          <w:szCs w:val="22"/>
        </w:rPr>
      </w:pPr>
    </w:p>
    <w:p w:rsidR="00CD2218" w:rsidRPr="002873E0" w:rsidRDefault="00CD2218" w:rsidP="00CD2218">
      <w:pPr>
        <w:tabs>
          <w:tab w:val="left" w:pos="0"/>
          <w:tab w:val="left" w:pos="720"/>
          <w:tab w:val="left" w:pos="1080"/>
        </w:tabs>
        <w:jc w:val="both"/>
        <w:rPr>
          <w:rFonts w:asciiTheme="minorHAnsi" w:hAnsiTheme="minorHAnsi" w:cstheme="minorHAnsi"/>
          <w:sz w:val="22"/>
          <w:szCs w:val="22"/>
        </w:rPr>
      </w:pPr>
      <w:proofErr w:type="gramStart"/>
      <w:r w:rsidRPr="002873E0">
        <w:rPr>
          <w:rFonts w:asciiTheme="minorHAnsi" w:hAnsiTheme="minorHAnsi" w:cstheme="minorHAnsi"/>
          <w:sz w:val="22"/>
          <w:szCs w:val="22"/>
        </w:rPr>
        <w:t>IN WITNESS whereof the parties hereto have caused this Contract to be executed on the day and year first above written.</w:t>
      </w:r>
      <w:proofErr w:type="gramEnd"/>
    </w:p>
    <w:p w:rsidR="00CD2218" w:rsidRPr="002873E0" w:rsidRDefault="00CD2218" w:rsidP="00CD2218">
      <w:pPr>
        <w:tabs>
          <w:tab w:val="left" w:pos="0"/>
          <w:tab w:val="left" w:pos="720"/>
          <w:tab w:val="left" w:pos="1080"/>
        </w:tabs>
        <w:jc w:val="both"/>
        <w:rPr>
          <w:rFonts w:asciiTheme="minorHAnsi" w:hAnsiTheme="minorHAnsi" w:cstheme="minorHAnsi"/>
          <w:sz w:val="22"/>
          <w:szCs w:val="22"/>
        </w:rPr>
      </w:pPr>
    </w:p>
    <w:tbl>
      <w:tblPr>
        <w:tblW w:w="0" w:type="auto"/>
        <w:tblLook w:val="01E0" w:firstRow="1" w:lastRow="1" w:firstColumn="1" w:lastColumn="1" w:noHBand="0" w:noVBand="0"/>
      </w:tblPr>
      <w:tblGrid>
        <w:gridCol w:w="4490"/>
        <w:gridCol w:w="4491"/>
      </w:tblGrid>
      <w:tr w:rsidR="00CD2218" w:rsidRPr="002873E0" w:rsidTr="0080335A">
        <w:tc>
          <w:tcPr>
            <w:tcW w:w="4622" w:type="dxa"/>
            <w:shd w:val="clear" w:color="auto" w:fill="auto"/>
          </w:tcPr>
          <w:p w:rsidR="00CD2218" w:rsidRPr="002873E0" w:rsidRDefault="00CD2218" w:rsidP="0080335A">
            <w:pPr>
              <w:tabs>
                <w:tab w:val="left" w:pos="0"/>
                <w:tab w:val="left" w:pos="720"/>
                <w:tab w:val="left" w:pos="1080"/>
              </w:tabs>
              <w:jc w:val="both"/>
              <w:rPr>
                <w:rFonts w:asciiTheme="minorHAnsi" w:hAnsiTheme="minorHAnsi" w:cstheme="minorHAnsi"/>
                <w:sz w:val="22"/>
                <w:szCs w:val="22"/>
              </w:rPr>
            </w:pPr>
          </w:p>
          <w:p w:rsidR="00CD2218" w:rsidRPr="002873E0" w:rsidRDefault="00CD2218" w:rsidP="0080335A">
            <w:pPr>
              <w:tabs>
                <w:tab w:val="left" w:pos="0"/>
                <w:tab w:val="left" w:pos="720"/>
                <w:tab w:val="left" w:pos="1080"/>
              </w:tabs>
              <w:jc w:val="both"/>
              <w:rPr>
                <w:rFonts w:asciiTheme="minorHAnsi" w:hAnsiTheme="minorHAnsi" w:cstheme="minorHAnsi"/>
                <w:sz w:val="22"/>
                <w:szCs w:val="22"/>
              </w:rPr>
            </w:pPr>
            <w:r w:rsidRPr="002873E0">
              <w:rPr>
                <w:rFonts w:asciiTheme="minorHAnsi" w:hAnsiTheme="minorHAnsi" w:cstheme="minorHAnsi"/>
                <w:sz w:val="22"/>
                <w:szCs w:val="22"/>
              </w:rPr>
              <w:t>For and on behalf of Crown Agents</w:t>
            </w:r>
          </w:p>
          <w:p w:rsidR="00CD2218" w:rsidRPr="002873E0" w:rsidRDefault="00CD2218" w:rsidP="0080335A">
            <w:pPr>
              <w:tabs>
                <w:tab w:val="left" w:pos="0"/>
                <w:tab w:val="left" w:pos="720"/>
                <w:tab w:val="left" w:pos="1080"/>
              </w:tabs>
              <w:jc w:val="both"/>
              <w:rPr>
                <w:rFonts w:asciiTheme="minorHAnsi" w:hAnsiTheme="minorHAnsi" w:cstheme="minorHAnsi"/>
                <w:sz w:val="22"/>
                <w:szCs w:val="22"/>
              </w:rPr>
            </w:pPr>
            <w:r w:rsidRPr="002873E0">
              <w:rPr>
                <w:rFonts w:asciiTheme="minorHAnsi" w:hAnsiTheme="minorHAnsi" w:cstheme="minorHAnsi"/>
                <w:sz w:val="22"/>
                <w:szCs w:val="22"/>
              </w:rPr>
              <w:tab/>
            </w:r>
          </w:p>
        </w:tc>
        <w:tc>
          <w:tcPr>
            <w:tcW w:w="4623" w:type="dxa"/>
            <w:shd w:val="clear" w:color="auto" w:fill="auto"/>
          </w:tcPr>
          <w:p w:rsidR="00CD2218" w:rsidRPr="002873E0" w:rsidRDefault="00CD2218" w:rsidP="0080335A">
            <w:pPr>
              <w:tabs>
                <w:tab w:val="left" w:pos="0"/>
                <w:tab w:val="left" w:pos="720"/>
                <w:tab w:val="left" w:pos="1080"/>
              </w:tabs>
              <w:jc w:val="both"/>
              <w:rPr>
                <w:rFonts w:asciiTheme="minorHAnsi" w:hAnsiTheme="minorHAnsi" w:cstheme="minorHAnsi"/>
                <w:sz w:val="22"/>
                <w:szCs w:val="22"/>
              </w:rPr>
            </w:pPr>
          </w:p>
          <w:p w:rsidR="00CD2218" w:rsidRPr="002873E0" w:rsidRDefault="00CD2218" w:rsidP="002815FD">
            <w:pPr>
              <w:tabs>
                <w:tab w:val="left" w:pos="0"/>
                <w:tab w:val="left" w:pos="720"/>
                <w:tab w:val="left" w:pos="1080"/>
              </w:tabs>
              <w:jc w:val="both"/>
              <w:rPr>
                <w:rFonts w:asciiTheme="minorHAnsi" w:hAnsiTheme="minorHAnsi" w:cstheme="minorHAnsi"/>
                <w:sz w:val="22"/>
                <w:szCs w:val="22"/>
              </w:rPr>
            </w:pPr>
            <w:r w:rsidRPr="002873E0">
              <w:rPr>
                <w:rFonts w:asciiTheme="minorHAnsi" w:hAnsiTheme="minorHAnsi" w:cstheme="minorHAnsi"/>
                <w:sz w:val="22"/>
                <w:szCs w:val="22"/>
              </w:rPr>
              <w:t xml:space="preserve">For and on behalf of the </w:t>
            </w:r>
            <w:r w:rsidR="002815FD">
              <w:rPr>
                <w:rFonts w:asciiTheme="minorHAnsi" w:hAnsiTheme="minorHAnsi" w:cstheme="minorHAnsi"/>
                <w:sz w:val="22"/>
                <w:szCs w:val="22"/>
              </w:rPr>
              <w:t>Contractor</w:t>
            </w:r>
          </w:p>
        </w:tc>
      </w:tr>
      <w:tr w:rsidR="00CD2218" w:rsidRPr="002873E0" w:rsidTr="0080335A">
        <w:tc>
          <w:tcPr>
            <w:tcW w:w="4622" w:type="dxa"/>
            <w:shd w:val="clear" w:color="auto" w:fill="auto"/>
          </w:tcPr>
          <w:p w:rsidR="00CD2218" w:rsidRPr="002873E0" w:rsidRDefault="00CD2218" w:rsidP="0080335A">
            <w:pPr>
              <w:tabs>
                <w:tab w:val="left" w:pos="0"/>
                <w:tab w:val="left" w:pos="720"/>
                <w:tab w:val="left" w:pos="1080"/>
              </w:tabs>
              <w:jc w:val="both"/>
              <w:rPr>
                <w:rFonts w:asciiTheme="minorHAnsi" w:hAnsiTheme="minorHAnsi" w:cstheme="minorHAnsi"/>
                <w:sz w:val="22"/>
                <w:szCs w:val="22"/>
              </w:rPr>
            </w:pPr>
          </w:p>
        </w:tc>
        <w:tc>
          <w:tcPr>
            <w:tcW w:w="4623" w:type="dxa"/>
            <w:shd w:val="clear" w:color="auto" w:fill="auto"/>
          </w:tcPr>
          <w:p w:rsidR="00CD2218" w:rsidRPr="002873E0" w:rsidRDefault="00CD2218" w:rsidP="0080335A">
            <w:pPr>
              <w:tabs>
                <w:tab w:val="left" w:pos="0"/>
                <w:tab w:val="left" w:pos="720"/>
                <w:tab w:val="left" w:pos="1080"/>
              </w:tabs>
              <w:jc w:val="both"/>
              <w:rPr>
                <w:rFonts w:asciiTheme="minorHAnsi" w:hAnsiTheme="minorHAnsi" w:cstheme="minorHAnsi"/>
                <w:sz w:val="22"/>
                <w:szCs w:val="22"/>
              </w:rPr>
            </w:pPr>
          </w:p>
        </w:tc>
      </w:tr>
      <w:tr w:rsidR="00CD2218" w:rsidRPr="002873E0" w:rsidTr="0080335A">
        <w:tc>
          <w:tcPr>
            <w:tcW w:w="4622" w:type="dxa"/>
            <w:shd w:val="clear" w:color="auto" w:fill="auto"/>
          </w:tcPr>
          <w:p w:rsidR="00CD2218" w:rsidRPr="002873E0" w:rsidRDefault="00CD2218" w:rsidP="0080335A">
            <w:pPr>
              <w:tabs>
                <w:tab w:val="left" w:pos="0"/>
                <w:tab w:val="left" w:pos="720"/>
                <w:tab w:val="left" w:pos="1080"/>
              </w:tabs>
              <w:jc w:val="both"/>
              <w:rPr>
                <w:rFonts w:asciiTheme="minorHAnsi" w:hAnsiTheme="minorHAnsi" w:cstheme="minorHAnsi"/>
                <w:sz w:val="22"/>
                <w:szCs w:val="22"/>
              </w:rPr>
            </w:pPr>
            <w:r w:rsidRPr="002873E0">
              <w:rPr>
                <w:rFonts w:asciiTheme="minorHAnsi" w:hAnsiTheme="minorHAnsi" w:cstheme="minorHAnsi"/>
                <w:sz w:val="22"/>
                <w:szCs w:val="22"/>
              </w:rPr>
              <w:t>Signed by ____________________</w:t>
            </w:r>
          </w:p>
        </w:tc>
        <w:tc>
          <w:tcPr>
            <w:tcW w:w="4623" w:type="dxa"/>
            <w:shd w:val="clear" w:color="auto" w:fill="auto"/>
          </w:tcPr>
          <w:p w:rsidR="00CD2218" w:rsidRPr="002873E0" w:rsidRDefault="00CD2218" w:rsidP="0080335A">
            <w:pPr>
              <w:tabs>
                <w:tab w:val="left" w:pos="0"/>
                <w:tab w:val="left" w:pos="720"/>
                <w:tab w:val="left" w:pos="1080"/>
              </w:tabs>
              <w:jc w:val="both"/>
              <w:rPr>
                <w:rFonts w:asciiTheme="minorHAnsi" w:hAnsiTheme="minorHAnsi" w:cstheme="minorHAnsi"/>
                <w:sz w:val="22"/>
                <w:szCs w:val="22"/>
              </w:rPr>
            </w:pPr>
            <w:r w:rsidRPr="002873E0">
              <w:rPr>
                <w:rFonts w:asciiTheme="minorHAnsi" w:hAnsiTheme="minorHAnsi" w:cstheme="minorHAnsi"/>
                <w:sz w:val="22"/>
                <w:szCs w:val="22"/>
              </w:rPr>
              <w:t>Signed by ____________________</w:t>
            </w:r>
          </w:p>
        </w:tc>
      </w:tr>
      <w:tr w:rsidR="00CD2218" w:rsidRPr="002873E0" w:rsidTr="0080335A">
        <w:tc>
          <w:tcPr>
            <w:tcW w:w="4622" w:type="dxa"/>
            <w:shd w:val="clear" w:color="auto" w:fill="auto"/>
          </w:tcPr>
          <w:p w:rsidR="00CD2218" w:rsidRPr="002873E0" w:rsidRDefault="00CD2218" w:rsidP="0080335A">
            <w:pPr>
              <w:tabs>
                <w:tab w:val="left" w:pos="0"/>
                <w:tab w:val="left" w:pos="720"/>
                <w:tab w:val="left" w:pos="1080"/>
              </w:tabs>
              <w:jc w:val="center"/>
              <w:rPr>
                <w:rFonts w:asciiTheme="minorHAnsi" w:hAnsiTheme="minorHAnsi" w:cstheme="minorHAnsi"/>
                <w:sz w:val="22"/>
                <w:szCs w:val="22"/>
              </w:rPr>
            </w:pPr>
            <w:r w:rsidRPr="002873E0">
              <w:rPr>
                <w:rFonts w:asciiTheme="minorHAnsi" w:hAnsiTheme="minorHAnsi" w:cstheme="minorHAnsi"/>
                <w:sz w:val="22"/>
                <w:szCs w:val="22"/>
              </w:rPr>
              <w:t>Duly Authorised</w:t>
            </w:r>
          </w:p>
        </w:tc>
        <w:tc>
          <w:tcPr>
            <w:tcW w:w="4623" w:type="dxa"/>
            <w:shd w:val="clear" w:color="auto" w:fill="auto"/>
          </w:tcPr>
          <w:p w:rsidR="00CD2218" w:rsidRPr="002873E0" w:rsidRDefault="00CD2218" w:rsidP="0080335A">
            <w:pPr>
              <w:tabs>
                <w:tab w:val="left" w:pos="0"/>
                <w:tab w:val="left" w:pos="720"/>
                <w:tab w:val="left" w:pos="1080"/>
              </w:tabs>
              <w:jc w:val="center"/>
              <w:rPr>
                <w:rFonts w:asciiTheme="minorHAnsi" w:hAnsiTheme="minorHAnsi" w:cstheme="minorHAnsi"/>
                <w:sz w:val="22"/>
                <w:szCs w:val="22"/>
              </w:rPr>
            </w:pPr>
            <w:r w:rsidRPr="002873E0">
              <w:rPr>
                <w:rFonts w:asciiTheme="minorHAnsi" w:hAnsiTheme="minorHAnsi" w:cstheme="minorHAnsi"/>
                <w:sz w:val="22"/>
                <w:szCs w:val="22"/>
              </w:rPr>
              <w:t>Duly Authorised</w:t>
            </w:r>
          </w:p>
        </w:tc>
      </w:tr>
      <w:tr w:rsidR="00CD2218" w:rsidRPr="002873E0" w:rsidTr="0080335A">
        <w:tc>
          <w:tcPr>
            <w:tcW w:w="4622" w:type="dxa"/>
            <w:shd w:val="clear" w:color="auto" w:fill="auto"/>
          </w:tcPr>
          <w:p w:rsidR="00CD2218" w:rsidRPr="002873E0" w:rsidRDefault="00CD2218" w:rsidP="0080335A">
            <w:pPr>
              <w:tabs>
                <w:tab w:val="left" w:pos="0"/>
                <w:tab w:val="left" w:pos="720"/>
                <w:tab w:val="left" w:pos="1080"/>
              </w:tabs>
              <w:jc w:val="both"/>
              <w:rPr>
                <w:rFonts w:asciiTheme="minorHAnsi" w:hAnsiTheme="minorHAnsi" w:cstheme="minorHAnsi"/>
                <w:sz w:val="22"/>
                <w:szCs w:val="22"/>
              </w:rPr>
            </w:pPr>
          </w:p>
        </w:tc>
        <w:tc>
          <w:tcPr>
            <w:tcW w:w="4623" w:type="dxa"/>
            <w:shd w:val="clear" w:color="auto" w:fill="auto"/>
          </w:tcPr>
          <w:p w:rsidR="00CD2218" w:rsidRPr="002873E0" w:rsidRDefault="00CD2218" w:rsidP="0080335A">
            <w:pPr>
              <w:tabs>
                <w:tab w:val="left" w:pos="0"/>
                <w:tab w:val="left" w:pos="720"/>
                <w:tab w:val="left" w:pos="1080"/>
              </w:tabs>
              <w:jc w:val="both"/>
              <w:rPr>
                <w:rFonts w:asciiTheme="minorHAnsi" w:hAnsiTheme="minorHAnsi" w:cstheme="minorHAnsi"/>
                <w:sz w:val="22"/>
                <w:szCs w:val="22"/>
              </w:rPr>
            </w:pPr>
          </w:p>
        </w:tc>
      </w:tr>
      <w:tr w:rsidR="00CD2218" w:rsidRPr="002873E0" w:rsidTr="0080335A">
        <w:tc>
          <w:tcPr>
            <w:tcW w:w="4622" w:type="dxa"/>
            <w:shd w:val="clear" w:color="auto" w:fill="auto"/>
          </w:tcPr>
          <w:p w:rsidR="00CD2218" w:rsidRPr="002873E0" w:rsidRDefault="00CD2218" w:rsidP="0080335A">
            <w:pPr>
              <w:tabs>
                <w:tab w:val="left" w:pos="0"/>
                <w:tab w:val="left" w:pos="720"/>
                <w:tab w:val="left" w:pos="1080"/>
              </w:tabs>
              <w:jc w:val="both"/>
              <w:rPr>
                <w:rFonts w:asciiTheme="minorHAnsi" w:hAnsiTheme="minorHAnsi" w:cstheme="minorHAnsi"/>
                <w:sz w:val="22"/>
                <w:szCs w:val="22"/>
              </w:rPr>
            </w:pPr>
            <w:r w:rsidRPr="002873E0">
              <w:rPr>
                <w:rFonts w:asciiTheme="minorHAnsi" w:hAnsiTheme="minorHAnsi" w:cstheme="minorHAnsi"/>
                <w:sz w:val="22"/>
                <w:szCs w:val="22"/>
              </w:rPr>
              <w:t>Name: _______________________</w:t>
            </w:r>
          </w:p>
          <w:p w:rsidR="00CD2218" w:rsidRPr="002873E0" w:rsidRDefault="00CD2218" w:rsidP="0080335A">
            <w:pPr>
              <w:tabs>
                <w:tab w:val="left" w:pos="0"/>
                <w:tab w:val="left" w:pos="720"/>
                <w:tab w:val="left" w:pos="1080"/>
              </w:tabs>
              <w:jc w:val="both"/>
              <w:rPr>
                <w:rFonts w:asciiTheme="minorHAnsi" w:hAnsiTheme="minorHAnsi" w:cstheme="minorHAnsi"/>
                <w:sz w:val="22"/>
                <w:szCs w:val="22"/>
              </w:rPr>
            </w:pPr>
          </w:p>
          <w:p w:rsidR="00CD2218" w:rsidRPr="002873E0" w:rsidRDefault="00CD2218" w:rsidP="0080335A">
            <w:pPr>
              <w:tabs>
                <w:tab w:val="left" w:pos="0"/>
                <w:tab w:val="left" w:pos="720"/>
                <w:tab w:val="left" w:pos="1080"/>
              </w:tabs>
              <w:jc w:val="both"/>
              <w:rPr>
                <w:rFonts w:asciiTheme="minorHAnsi" w:hAnsiTheme="minorHAnsi" w:cstheme="minorHAnsi"/>
                <w:sz w:val="22"/>
                <w:szCs w:val="22"/>
              </w:rPr>
            </w:pPr>
            <w:r w:rsidRPr="002873E0">
              <w:rPr>
                <w:rFonts w:asciiTheme="minorHAnsi" w:hAnsiTheme="minorHAnsi" w:cstheme="minorHAnsi"/>
                <w:sz w:val="22"/>
                <w:szCs w:val="22"/>
              </w:rPr>
              <w:t>Title: ________________________</w:t>
            </w:r>
          </w:p>
          <w:p w:rsidR="00CD2218" w:rsidRPr="002873E0" w:rsidRDefault="00CD2218" w:rsidP="0080335A">
            <w:pPr>
              <w:tabs>
                <w:tab w:val="left" w:pos="0"/>
                <w:tab w:val="left" w:pos="720"/>
                <w:tab w:val="left" w:pos="1080"/>
              </w:tabs>
              <w:jc w:val="both"/>
              <w:rPr>
                <w:rFonts w:asciiTheme="minorHAnsi" w:hAnsiTheme="minorHAnsi" w:cstheme="minorHAnsi"/>
                <w:sz w:val="22"/>
                <w:szCs w:val="22"/>
              </w:rPr>
            </w:pPr>
          </w:p>
        </w:tc>
        <w:tc>
          <w:tcPr>
            <w:tcW w:w="4623" w:type="dxa"/>
            <w:shd w:val="clear" w:color="auto" w:fill="auto"/>
          </w:tcPr>
          <w:p w:rsidR="00CD2218" w:rsidRPr="002873E0" w:rsidRDefault="00CD2218" w:rsidP="0080335A">
            <w:pPr>
              <w:tabs>
                <w:tab w:val="left" w:pos="0"/>
                <w:tab w:val="left" w:pos="720"/>
                <w:tab w:val="left" w:pos="1080"/>
              </w:tabs>
              <w:jc w:val="both"/>
              <w:rPr>
                <w:rFonts w:asciiTheme="minorHAnsi" w:hAnsiTheme="minorHAnsi" w:cstheme="minorHAnsi"/>
                <w:sz w:val="22"/>
                <w:szCs w:val="22"/>
              </w:rPr>
            </w:pPr>
            <w:r w:rsidRPr="002873E0">
              <w:rPr>
                <w:rFonts w:asciiTheme="minorHAnsi" w:hAnsiTheme="minorHAnsi" w:cstheme="minorHAnsi"/>
                <w:sz w:val="22"/>
                <w:szCs w:val="22"/>
              </w:rPr>
              <w:t>Name: _______________________</w:t>
            </w:r>
          </w:p>
          <w:p w:rsidR="00CD2218" w:rsidRPr="002873E0" w:rsidRDefault="00CD2218" w:rsidP="0080335A">
            <w:pPr>
              <w:tabs>
                <w:tab w:val="left" w:pos="0"/>
                <w:tab w:val="left" w:pos="720"/>
                <w:tab w:val="left" w:pos="1080"/>
              </w:tabs>
              <w:jc w:val="both"/>
              <w:rPr>
                <w:rFonts w:asciiTheme="minorHAnsi" w:hAnsiTheme="minorHAnsi" w:cstheme="minorHAnsi"/>
                <w:sz w:val="22"/>
                <w:szCs w:val="22"/>
              </w:rPr>
            </w:pPr>
          </w:p>
          <w:p w:rsidR="00CD2218" w:rsidRPr="002873E0" w:rsidRDefault="00CD2218" w:rsidP="0080335A">
            <w:pPr>
              <w:tabs>
                <w:tab w:val="left" w:pos="0"/>
                <w:tab w:val="left" w:pos="720"/>
                <w:tab w:val="left" w:pos="1080"/>
              </w:tabs>
              <w:jc w:val="both"/>
              <w:rPr>
                <w:rFonts w:asciiTheme="minorHAnsi" w:hAnsiTheme="minorHAnsi" w:cstheme="minorHAnsi"/>
                <w:sz w:val="22"/>
                <w:szCs w:val="22"/>
              </w:rPr>
            </w:pPr>
            <w:r w:rsidRPr="002873E0">
              <w:rPr>
                <w:rFonts w:asciiTheme="minorHAnsi" w:hAnsiTheme="minorHAnsi" w:cstheme="minorHAnsi"/>
                <w:sz w:val="22"/>
                <w:szCs w:val="22"/>
              </w:rPr>
              <w:t>Title:  ________________________</w:t>
            </w:r>
          </w:p>
        </w:tc>
      </w:tr>
    </w:tbl>
    <w:p w:rsidR="00CD2218" w:rsidRPr="002873E0" w:rsidRDefault="00CD2218" w:rsidP="00CD2218">
      <w:pPr>
        <w:pStyle w:val="Header"/>
        <w:rPr>
          <w:rFonts w:asciiTheme="minorHAnsi" w:hAnsiTheme="minorHAnsi" w:cstheme="minorHAnsi"/>
        </w:rPr>
      </w:pPr>
    </w:p>
    <w:p w:rsidR="000D740D" w:rsidRDefault="000D740D">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rsidR="00CD2218" w:rsidRPr="002873E0" w:rsidRDefault="00CD2218" w:rsidP="00CD2218">
      <w:pPr>
        <w:jc w:val="right"/>
        <w:rPr>
          <w:rFonts w:asciiTheme="minorHAnsi" w:hAnsiTheme="minorHAnsi" w:cstheme="minorHAnsi"/>
          <w:b/>
          <w:sz w:val="22"/>
          <w:szCs w:val="22"/>
        </w:rPr>
      </w:pPr>
    </w:p>
    <w:p w:rsidR="00CD2218" w:rsidRPr="00584647" w:rsidRDefault="00CD2218" w:rsidP="00CD2218">
      <w:pPr>
        <w:spacing w:line="276" w:lineRule="auto"/>
        <w:jc w:val="right"/>
        <w:rPr>
          <w:rFonts w:ascii="Calibri" w:hAnsi="Calibri" w:cs="Calibri"/>
          <w:b/>
          <w:sz w:val="22"/>
          <w:szCs w:val="22"/>
        </w:rPr>
      </w:pPr>
      <w:r>
        <w:rPr>
          <w:rFonts w:ascii="Calibri" w:hAnsi="Calibri" w:cs="Calibri"/>
          <w:b/>
          <w:sz w:val="22"/>
          <w:szCs w:val="22"/>
        </w:rPr>
        <w:t>Annex A to the Contract</w:t>
      </w:r>
    </w:p>
    <w:p w:rsidR="00CD2218" w:rsidRPr="00584647" w:rsidRDefault="00CD2218" w:rsidP="00CD2218">
      <w:pPr>
        <w:jc w:val="center"/>
        <w:rPr>
          <w:rFonts w:ascii="Calibri" w:hAnsi="Calibri" w:cs="Calibri"/>
          <w:b/>
          <w:sz w:val="22"/>
          <w:szCs w:val="22"/>
        </w:rPr>
      </w:pPr>
      <w:r w:rsidRPr="00584647">
        <w:rPr>
          <w:rFonts w:ascii="Calibri" w:hAnsi="Calibri" w:cs="Calibri"/>
          <w:b/>
          <w:sz w:val="22"/>
          <w:szCs w:val="22"/>
        </w:rPr>
        <w:t>BRITISH TECHNICAL CO-OPERATION ASSISTANCE</w:t>
      </w:r>
      <w:r w:rsidRPr="00584647" w:rsidDel="00C0624F">
        <w:rPr>
          <w:rFonts w:ascii="Calibri" w:hAnsi="Calibri" w:cs="Calibri"/>
          <w:b/>
          <w:sz w:val="22"/>
          <w:szCs w:val="22"/>
        </w:rPr>
        <w:t xml:space="preserve"> </w:t>
      </w:r>
    </w:p>
    <w:p w:rsidR="00CD2218" w:rsidRPr="00584647" w:rsidRDefault="00CD2218" w:rsidP="00CD2218">
      <w:pPr>
        <w:jc w:val="center"/>
        <w:rPr>
          <w:rFonts w:ascii="Calibri" w:hAnsi="Calibri" w:cs="Calibri"/>
          <w:b/>
          <w:sz w:val="22"/>
          <w:szCs w:val="22"/>
        </w:rPr>
      </w:pPr>
      <w:r w:rsidRPr="00584647">
        <w:rPr>
          <w:rFonts w:ascii="Calibri" w:hAnsi="Calibri" w:cs="Calibri"/>
          <w:b/>
          <w:sz w:val="22"/>
          <w:szCs w:val="22"/>
        </w:rPr>
        <w:t xml:space="preserve">SPECIAL CONDITIONS OF CONTRACT </w:t>
      </w:r>
    </w:p>
    <w:p w:rsidR="00CD2218" w:rsidRDefault="00CD2218" w:rsidP="00CD2218">
      <w:pPr>
        <w:jc w:val="center"/>
        <w:rPr>
          <w:rFonts w:ascii="Calibri" w:hAnsi="Calibri" w:cs="Calibri"/>
          <w:b/>
          <w:sz w:val="22"/>
          <w:szCs w:val="22"/>
        </w:rPr>
      </w:pPr>
    </w:p>
    <w:p w:rsidR="00DC4EA9" w:rsidRPr="00584647" w:rsidRDefault="00DC4EA9" w:rsidP="00CD2218">
      <w:pPr>
        <w:jc w:val="center"/>
        <w:rPr>
          <w:rFonts w:ascii="Calibri" w:hAnsi="Calibri" w:cs="Calibri"/>
          <w:b/>
          <w:sz w:val="22"/>
          <w:szCs w:val="22"/>
        </w:rPr>
      </w:pPr>
    </w:p>
    <w:p w:rsidR="00CD2218" w:rsidRPr="00584647" w:rsidRDefault="00CD2218" w:rsidP="00CD2218">
      <w:pPr>
        <w:jc w:val="both"/>
        <w:rPr>
          <w:rFonts w:ascii="Calibri" w:hAnsi="Calibri" w:cs="Calibri"/>
          <w:sz w:val="22"/>
          <w:szCs w:val="22"/>
        </w:rPr>
      </w:pPr>
      <w:r w:rsidRPr="00584647">
        <w:rPr>
          <w:rFonts w:ascii="Calibri" w:hAnsi="Calibri" w:cs="Calibri"/>
          <w:sz w:val="22"/>
          <w:szCs w:val="22"/>
        </w:rPr>
        <w:t xml:space="preserve">The following Special Conditions of Contract will apply to the Contract. </w:t>
      </w:r>
    </w:p>
    <w:p w:rsidR="00CD2218" w:rsidRDefault="00CD2218" w:rsidP="00CD2218">
      <w:pPr>
        <w:jc w:val="both"/>
        <w:rPr>
          <w:rFonts w:ascii="Calibri" w:hAnsi="Calibri" w:cs="Calibri"/>
          <w:sz w:val="22"/>
          <w:szCs w:val="22"/>
        </w:rPr>
      </w:pPr>
    </w:p>
    <w:p w:rsidR="00CD2218" w:rsidRDefault="00CD2218" w:rsidP="00CD2218">
      <w:pPr>
        <w:jc w:val="both"/>
        <w:rPr>
          <w:rStyle w:val="Hyperlink"/>
          <w:rFonts w:asciiTheme="minorHAnsi" w:hAnsiTheme="minorHAnsi" w:cs="Calibri"/>
          <w:sz w:val="22"/>
          <w:szCs w:val="22"/>
        </w:rPr>
      </w:pPr>
      <w:r w:rsidRPr="009155AE">
        <w:rPr>
          <w:rFonts w:ascii="Calibri" w:hAnsi="Calibri" w:cs="Calibri"/>
          <w:b/>
          <w:sz w:val="22"/>
          <w:szCs w:val="22"/>
        </w:rPr>
        <w:t xml:space="preserve">Anti-Bribery:  </w:t>
      </w:r>
      <w:r>
        <w:rPr>
          <w:rFonts w:ascii="Calibri" w:hAnsi="Calibri" w:cs="Calibri"/>
          <w:sz w:val="22"/>
          <w:szCs w:val="22"/>
        </w:rPr>
        <w:t xml:space="preserve">The </w:t>
      </w:r>
      <w:r w:rsidR="002815FD">
        <w:rPr>
          <w:rFonts w:ascii="Calibri" w:hAnsi="Calibri" w:cs="Calibri"/>
          <w:sz w:val="22"/>
          <w:szCs w:val="22"/>
        </w:rPr>
        <w:t xml:space="preserve">Contractor </w:t>
      </w:r>
      <w:r w:rsidR="0090100F">
        <w:rPr>
          <w:rFonts w:ascii="Calibri" w:hAnsi="Calibri" w:cs="Calibri"/>
          <w:sz w:val="22"/>
          <w:szCs w:val="22"/>
        </w:rPr>
        <w:t>agrees</w:t>
      </w:r>
      <w:r>
        <w:rPr>
          <w:rFonts w:ascii="Calibri" w:hAnsi="Calibri" w:cs="Calibri"/>
          <w:sz w:val="22"/>
          <w:szCs w:val="22"/>
        </w:rPr>
        <w:t xml:space="preserve"> to adopt and comply </w:t>
      </w:r>
      <w:r w:rsidR="0013451F" w:rsidRPr="0013451F">
        <w:rPr>
          <w:rFonts w:asciiTheme="minorHAnsi" w:hAnsiTheme="minorHAnsi" w:cs="Calibri"/>
          <w:sz w:val="22"/>
          <w:szCs w:val="22"/>
        </w:rPr>
        <w:t xml:space="preserve">with Crown Agents’ Ethical Code for </w:t>
      </w:r>
      <w:r w:rsidR="0090100F">
        <w:rPr>
          <w:rFonts w:asciiTheme="minorHAnsi" w:hAnsiTheme="minorHAnsi" w:cs="Calibri"/>
          <w:sz w:val="22"/>
          <w:szCs w:val="22"/>
        </w:rPr>
        <w:t>Business Partners</w:t>
      </w:r>
      <w:r w:rsidR="0013451F" w:rsidRPr="0013451F">
        <w:rPr>
          <w:rFonts w:asciiTheme="minorHAnsi" w:hAnsiTheme="minorHAnsi" w:cs="Calibri"/>
          <w:sz w:val="22"/>
          <w:szCs w:val="22"/>
        </w:rPr>
        <w:t xml:space="preserve"> as available as a download from the Supplier Download page on Crown Agents website</w:t>
      </w:r>
      <w:r w:rsidR="00676E05">
        <w:rPr>
          <w:rFonts w:asciiTheme="minorHAnsi" w:hAnsiTheme="minorHAnsi" w:cs="Calibri"/>
          <w:sz w:val="22"/>
          <w:szCs w:val="22"/>
        </w:rPr>
        <w:t xml:space="preserve"> </w:t>
      </w:r>
      <w:hyperlink r:id="rId26" w:history="1">
        <w:r w:rsidR="00676E05" w:rsidRPr="00241114">
          <w:rPr>
            <w:rStyle w:val="Hyperlink"/>
          </w:rPr>
          <w:t>http://www.crownagents.com/suppliers/supplier-downloads/dfid-procurement-downloads</w:t>
        </w:r>
      </w:hyperlink>
      <w:r w:rsidR="0090100F">
        <w:rPr>
          <w:rStyle w:val="Hyperlink"/>
          <w:rFonts w:asciiTheme="minorHAnsi" w:hAnsiTheme="minorHAnsi" w:cs="Calibri"/>
          <w:sz w:val="22"/>
          <w:szCs w:val="22"/>
        </w:rPr>
        <w:t xml:space="preserve">. </w:t>
      </w:r>
    </w:p>
    <w:p w:rsidR="00DC4EA9" w:rsidRDefault="00DC4EA9" w:rsidP="00CD2218">
      <w:pPr>
        <w:jc w:val="both"/>
        <w:rPr>
          <w:rFonts w:ascii="Calibri" w:hAnsi="Calibri" w:cs="Calibri"/>
          <w:sz w:val="22"/>
          <w:szCs w:val="22"/>
        </w:rPr>
      </w:pPr>
    </w:p>
    <w:p w:rsidR="00CD2218" w:rsidRPr="0080335A" w:rsidRDefault="00CD2218" w:rsidP="00CD2218">
      <w:pPr>
        <w:tabs>
          <w:tab w:val="left" w:pos="0"/>
        </w:tabs>
        <w:jc w:val="both"/>
        <w:rPr>
          <w:rFonts w:ascii="Calibri" w:hAnsi="Calibri" w:cs="Calibri"/>
          <w:sz w:val="22"/>
          <w:szCs w:val="22"/>
        </w:rPr>
      </w:pPr>
      <w:r>
        <w:rPr>
          <w:rFonts w:ascii="Calibri" w:hAnsi="Calibri" w:cs="Calibri"/>
          <w:b/>
          <w:sz w:val="22"/>
          <w:szCs w:val="22"/>
        </w:rPr>
        <w:t>Force Majeure</w:t>
      </w:r>
      <w:r w:rsidRPr="00B42AF0">
        <w:rPr>
          <w:rFonts w:ascii="Calibri" w:hAnsi="Calibri" w:cs="Calibri"/>
          <w:b/>
          <w:sz w:val="22"/>
          <w:szCs w:val="22"/>
        </w:rPr>
        <w:t xml:space="preserve">: </w:t>
      </w:r>
      <w:r w:rsidR="0080335A">
        <w:rPr>
          <w:rFonts w:ascii="Calibri" w:hAnsi="Calibri" w:cs="Calibri"/>
          <w:sz w:val="22"/>
          <w:szCs w:val="22"/>
        </w:rPr>
        <w:t>For the purposes of the Contract, a Force Majeure event as detailed within clause 1</w:t>
      </w:r>
      <w:r w:rsidR="002815FD">
        <w:rPr>
          <w:rFonts w:ascii="Calibri" w:hAnsi="Calibri" w:cs="Calibri"/>
          <w:sz w:val="22"/>
          <w:szCs w:val="22"/>
        </w:rPr>
        <w:t>9</w:t>
      </w:r>
      <w:r w:rsidR="0080335A">
        <w:rPr>
          <w:rFonts w:ascii="Calibri" w:hAnsi="Calibri" w:cs="Calibri"/>
          <w:sz w:val="22"/>
          <w:szCs w:val="22"/>
        </w:rPr>
        <w:t xml:space="preserve"> of the Contract Conditions means any circumstance not within a party’s reasonable control including, without limitation: </w:t>
      </w:r>
    </w:p>
    <w:p w:rsidR="00CD2218" w:rsidRPr="00B42AF0" w:rsidRDefault="00CD2218" w:rsidP="00CD2218">
      <w:pPr>
        <w:rPr>
          <w:rFonts w:ascii="Calibri" w:hAnsi="Calibri" w:cs="Calibri"/>
          <w:sz w:val="22"/>
          <w:szCs w:val="22"/>
          <w:lang w:eastAsia="en-US"/>
        </w:rPr>
      </w:pPr>
    </w:p>
    <w:p w:rsidR="00CD2218" w:rsidRPr="0080335A" w:rsidRDefault="00CD2218" w:rsidP="00CD2218">
      <w:pPr>
        <w:pStyle w:val="Heading3"/>
        <w:keepNext w:val="0"/>
        <w:spacing w:before="0" w:after="120" w:line="300" w:lineRule="atLeast"/>
        <w:ind w:left="992"/>
        <w:rPr>
          <w:rFonts w:ascii="Calibri" w:hAnsi="Calibri" w:cs="Calibri"/>
          <w:b/>
          <w:color w:val="auto"/>
          <w:sz w:val="22"/>
          <w:szCs w:val="22"/>
        </w:rPr>
      </w:pPr>
      <w:r w:rsidRPr="0080335A">
        <w:rPr>
          <w:rFonts w:ascii="Calibri" w:hAnsi="Calibri" w:cs="Calibri"/>
          <w:color w:val="auto"/>
          <w:sz w:val="22"/>
          <w:szCs w:val="22"/>
        </w:rPr>
        <w:t xml:space="preserve">a) </w:t>
      </w:r>
      <w:proofErr w:type="gramStart"/>
      <w:r w:rsidRPr="0080335A">
        <w:rPr>
          <w:rFonts w:ascii="Calibri" w:hAnsi="Calibri" w:cs="Calibri"/>
          <w:color w:val="auto"/>
          <w:sz w:val="22"/>
          <w:szCs w:val="22"/>
        </w:rPr>
        <w:t>acts</w:t>
      </w:r>
      <w:proofErr w:type="gramEnd"/>
      <w:r w:rsidRPr="0080335A">
        <w:rPr>
          <w:rFonts w:ascii="Calibri" w:hAnsi="Calibri" w:cs="Calibri"/>
          <w:color w:val="auto"/>
          <w:sz w:val="22"/>
          <w:szCs w:val="22"/>
        </w:rPr>
        <w:t xml:space="preserve"> of God, flood, drought, earthquake or other natural disaster;</w:t>
      </w:r>
    </w:p>
    <w:p w:rsidR="00CD2218" w:rsidRPr="0080335A" w:rsidRDefault="00CD2218" w:rsidP="00CD2218">
      <w:pPr>
        <w:pStyle w:val="Heading3"/>
        <w:keepNext w:val="0"/>
        <w:spacing w:before="0" w:after="120" w:line="300" w:lineRule="atLeast"/>
        <w:ind w:left="992"/>
        <w:rPr>
          <w:rFonts w:ascii="Calibri" w:hAnsi="Calibri" w:cs="Calibri"/>
          <w:b/>
          <w:color w:val="auto"/>
          <w:sz w:val="22"/>
          <w:szCs w:val="22"/>
        </w:rPr>
      </w:pPr>
      <w:r w:rsidRPr="0080335A">
        <w:rPr>
          <w:rFonts w:ascii="Calibri" w:hAnsi="Calibri" w:cs="Calibri"/>
          <w:color w:val="auto"/>
          <w:sz w:val="22"/>
          <w:szCs w:val="22"/>
        </w:rPr>
        <w:t xml:space="preserve">b) </w:t>
      </w:r>
      <w:proofErr w:type="gramStart"/>
      <w:r w:rsidRPr="0080335A">
        <w:rPr>
          <w:rFonts w:ascii="Calibri" w:hAnsi="Calibri" w:cs="Calibri"/>
          <w:color w:val="auto"/>
          <w:sz w:val="22"/>
          <w:szCs w:val="22"/>
        </w:rPr>
        <w:t>epidemic</w:t>
      </w:r>
      <w:proofErr w:type="gramEnd"/>
      <w:r w:rsidRPr="0080335A">
        <w:rPr>
          <w:rFonts w:ascii="Calibri" w:hAnsi="Calibri" w:cs="Calibri"/>
          <w:color w:val="auto"/>
          <w:sz w:val="22"/>
          <w:szCs w:val="22"/>
        </w:rPr>
        <w:t xml:space="preserve"> or pandemic;</w:t>
      </w:r>
    </w:p>
    <w:p w:rsidR="00CD2218" w:rsidRPr="0080335A" w:rsidRDefault="00CD2218" w:rsidP="00CD2218">
      <w:pPr>
        <w:pStyle w:val="Heading3"/>
        <w:keepNext w:val="0"/>
        <w:spacing w:before="0" w:after="120" w:line="300" w:lineRule="atLeast"/>
        <w:ind w:left="992"/>
        <w:rPr>
          <w:rFonts w:ascii="Calibri" w:hAnsi="Calibri" w:cs="Calibri"/>
          <w:b/>
          <w:color w:val="auto"/>
          <w:sz w:val="22"/>
          <w:szCs w:val="22"/>
        </w:rPr>
      </w:pPr>
      <w:r w:rsidRPr="0080335A">
        <w:rPr>
          <w:rFonts w:ascii="Calibri" w:hAnsi="Calibri" w:cs="Calibri"/>
          <w:color w:val="auto"/>
          <w:sz w:val="22"/>
          <w:szCs w:val="22"/>
        </w:rPr>
        <w:t xml:space="preserve">c) </w:t>
      </w:r>
      <w:proofErr w:type="gramStart"/>
      <w:r w:rsidRPr="0080335A">
        <w:rPr>
          <w:rFonts w:ascii="Calibri" w:hAnsi="Calibri" w:cs="Calibri"/>
          <w:color w:val="auto"/>
          <w:sz w:val="22"/>
          <w:szCs w:val="22"/>
        </w:rPr>
        <w:t>terrorist</w:t>
      </w:r>
      <w:proofErr w:type="gramEnd"/>
      <w:r w:rsidRPr="0080335A">
        <w:rPr>
          <w:rFonts w:ascii="Calibri" w:hAnsi="Calibri" w:cs="Calibri"/>
          <w:color w:val="auto"/>
          <w:sz w:val="22"/>
          <w:szCs w:val="22"/>
        </w:rPr>
        <w:t xml:space="preserve"> attack, civil war, civil commotion or riots, war, threat of or preparation for war, armed conflict, imposition of sanctions, embargo, or breaking off of diplomatic relations;</w:t>
      </w:r>
    </w:p>
    <w:p w:rsidR="00CD2218" w:rsidRPr="0080335A" w:rsidRDefault="00CD2218" w:rsidP="00CD2218">
      <w:pPr>
        <w:pStyle w:val="Heading3"/>
        <w:keepNext w:val="0"/>
        <w:spacing w:before="0" w:after="120" w:line="300" w:lineRule="atLeast"/>
        <w:ind w:left="992"/>
        <w:rPr>
          <w:rFonts w:ascii="Calibri" w:hAnsi="Calibri" w:cs="Calibri"/>
          <w:b/>
          <w:color w:val="auto"/>
          <w:sz w:val="22"/>
          <w:szCs w:val="22"/>
        </w:rPr>
      </w:pPr>
      <w:r w:rsidRPr="0080335A">
        <w:rPr>
          <w:rFonts w:ascii="Calibri" w:hAnsi="Calibri" w:cs="Calibri"/>
          <w:color w:val="auto"/>
          <w:sz w:val="22"/>
          <w:szCs w:val="22"/>
        </w:rPr>
        <w:t xml:space="preserve">d) </w:t>
      </w:r>
      <w:proofErr w:type="gramStart"/>
      <w:r w:rsidRPr="0080335A">
        <w:rPr>
          <w:rFonts w:ascii="Calibri" w:hAnsi="Calibri" w:cs="Calibri"/>
          <w:color w:val="auto"/>
          <w:sz w:val="22"/>
          <w:szCs w:val="22"/>
        </w:rPr>
        <w:t>nuclear</w:t>
      </w:r>
      <w:proofErr w:type="gramEnd"/>
      <w:r w:rsidRPr="0080335A">
        <w:rPr>
          <w:rFonts w:ascii="Calibri" w:hAnsi="Calibri" w:cs="Calibri"/>
          <w:color w:val="auto"/>
          <w:sz w:val="22"/>
          <w:szCs w:val="22"/>
        </w:rPr>
        <w:t>, chemical or biological contamination or sonic boom;</w:t>
      </w:r>
    </w:p>
    <w:p w:rsidR="00CD2218" w:rsidRPr="0080335A" w:rsidRDefault="00CD2218" w:rsidP="00CD2218">
      <w:pPr>
        <w:pStyle w:val="Heading3"/>
        <w:keepNext w:val="0"/>
        <w:spacing w:before="0" w:after="120" w:line="300" w:lineRule="atLeast"/>
        <w:ind w:left="992"/>
        <w:rPr>
          <w:rFonts w:ascii="Calibri" w:hAnsi="Calibri" w:cs="Calibri"/>
          <w:b/>
          <w:color w:val="auto"/>
          <w:sz w:val="22"/>
          <w:szCs w:val="22"/>
        </w:rPr>
      </w:pPr>
      <w:r w:rsidRPr="0080335A">
        <w:rPr>
          <w:rFonts w:ascii="Calibri" w:hAnsi="Calibri" w:cs="Calibri"/>
          <w:color w:val="auto"/>
          <w:sz w:val="22"/>
          <w:szCs w:val="22"/>
        </w:rPr>
        <w:t>e) Any law or any action taken by a government or public authority, including without limitation imposing an export or import restriction, quota or prohibition [, or failing to grant a necessary licence or consent];</w:t>
      </w:r>
    </w:p>
    <w:p w:rsidR="00CD2218" w:rsidRPr="0080335A" w:rsidRDefault="00CD2218" w:rsidP="00CD2218">
      <w:pPr>
        <w:pStyle w:val="Heading3"/>
        <w:keepNext w:val="0"/>
        <w:spacing w:before="0" w:after="120" w:line="300" w:lineRule="atLeast"/>
        <w:ind w:left="992"/>
        <w:rPr>
          <w:rFonts w:ascii="Calibri" w:hAnsi="Calibri" w:cs="Calibri"/>
          <w:b/>
          <w:color w:val="auto"/>
          <w:sz w:val="22"/>
          <w:szCs w:val="22"/>
        </w:rPr>
      </w:pPr>
      <w:r w:rsidRPr="0080335A">
        <w:rPr>
          <w:rFonts w:ascii="Calibri" w:hAnsi="Calibri" w:cs="Calibri"/>
          <w:color w:val="auto"/>
          <w:sz w:val="22"/>
          <w:szCs w:val="22"/>
        </w:rPr>
        <w:t xml:space="preserve">f) </w:t>
      </w:r>
      <w:proofErr w:type="gramStart"/>
      <w:r w:rsidRPr="0080335A">
        <w:rPr>
          <w:rFonts w:ascii="Calibri" w:hAnsi="Calibri" w:cs="Calibri"/>
          <w:color w:val="auto"/>
          <w:sz w:val="22"/>
          <w:szCs w:val="22"/>
        </w:rPr>
        <w:t>collapse</w:t>
      </w:r>
      <w:proofErr w:type="gramEnd"/>
      <w:r w:rsidRPr="0080335A">
        <w:rPr>
          <w:rFonts w:ascii="Calibri" w:hAnsi="Calibri" w:cs="Calibri"/>
          <w:color w:val="auto"/>
          <w:sz w:val="22"/>
          <w:szCs w:val="22"/>
        </w:rPr>
        <w:t xml:space="preserve"> of buildings, fire, explosion or accident; and</w:t>
      </w:r>
    </w:p>
    <w:p w:rsidR="00CD2218" w:rsidRPr="0080335A" w:rsidRDefault="00CD2218" w:rsidP="00CD2218">
      <w:pPr>
        <w:pStyle w:val="Heading3"/>
        <w:keepNext w:val="0"/>
        <w:tabs>
          <w:tab w:val="left" w:pos="993"/>
        </w:tabs>
        <w:spacing w:before="0" w:line="300" w:lineRule="atLeast"/>
        <w:rPr>
          <w:rFonts w:ascii="Calibri" w:hAnsi="Calibri" w:cs="Calibri"/>
          <w:b/>
          <w:color w:val="auto"/>
          <w:sz w:val="22"/>
          <w:szCs w:val="22"/>
        </w:rPr>
      </w:pPr>
      <w:r w:rsidRPr="0080335A">
        <w:rPr>
          <w:rFonts w:ascii="Calibri" w:hAnsi="Calibri" w:cs="Calibri"/>
          <w:color w:val="auto"/>
          <w:sz w:val="22"/>
          <w:szCs w:val="22"/>
        </w:rPr>
        <w:tab/>
        <w:t xml:space="preserve">g) </w:t>
      </w:r>
      <w:proofErr w:type="gramStart"/>
      <w:r w:rsidRPr="0080335A">
        <w:rPr>
          <w:rFonts w:ascii="Calibri" w:hAnsi="Calibri" w:cs="Calibri"/>
          <w:color w:val="auto"/>
          <w:sz w:val="22"/>
          <w:szCs w:val="22"/>
        </w:rPr>
        <w:t>any</w:t>
      </w:r>
      <w:proofErr w:type="gramEnd"/>
      <w:r w:rsidRPr="0080335A">
        <w:rPr>
          <w:rFonts w:ascii="Calibri" w:hAnsi="Calibri" w:cs="Calibri"/>
          <w:color w:val="auto"/>
          <w:sz w:val="22"/>
          <w:szCs w:val="22"/>
        </w:rPr>
        <w:t xml:space="preserve"> labour or trade dispute, strikes, industrial action or lockouts (other than in each </w:t>
      </w:r>
      <w:r w:rsidRPr="0080335A">
        <w:rPr>
          <w:rFonts w:ascii="Calibri" w:hAnsi="Calibri" w:cs="Calibri"/>
          <w:color w:val="auto"/>
          <w:sz w:val="22"/>
          <w:szCs w:val="22"/>
        </w:rPr>
        <w:tab/>
        <w:t xml:space="preserve">case by the party seeking to rely on this clause, or companies in the same group as </w:t>
      </w:r>
      <w:r w:rsidR="0080335A">
        <w:rPr>
          <w:rFonts w:ascii="Calibri" w:hAnsi="Calibri" w:cs="Calibri"/>
          <w:color w:val="auto"/>
          <w:sz w:val="22"/>
          <w:szCs w:val="22"/>
        </w:rPr>
        <w:tab/>
      </w:r>
      <w:r w:rsidRPr="0080335A">
        <w:rPr>
          <w:rFonts w:ascii="Calibri" w:hAnsi="Calibri" w:cs="Calibri"/>
          <w:color w:val="auto"/>
          <w:sz w:val="22"/>
          <w:szCs w:val="22"/>
        </w:rPr>
        <w:t>that party).</w:t>
      </w:r>
    </w:p>
    <w:p w:rsidR="00CD2218" w:rsidRPr="00B42AF0" w:rsidRDefault="00CD2218" w:rsidP="00CD2218">
      <w:pPr>
        <w:rPr>
          <w:rFonts w:ascii="Calibri" w:hAnsi="Calibri" w:cs="Calibri"/>
          <w:sz w:val="22"/>
          <w:szCs w:val="22"/>
          <w:lang w:eastAsia="en-US"/>
        </w:rPr>
      </w:pPr>
    </w:p>
    <w:p w:rsidR="00CD2218" w:rsidRPr="00B42AF0" w:rsidRDefault="00CD2218" w:rsidP="00CD2218">
      <w:pPr>
        <w:rPr>
          <w:rFonts w:ascii="Calibri" w:hAnsi="Calibri" w:cs="Calibri"/>
          <w:sz w:val="22"/>
          <w:szCs w:val="22"/>
          <w:lang w:eastAsia="en-US"/>
        </w:rPr>
      </w:pPr>
      <w:r w:rsidRPr="00B42AF0">
        <w:rPr>
          <w:rFonts w:ascii="Calibri" w:hAnsi="Calibri" w:cs="Calibri"/>
          <w:sz w:val="22"/>
          <w:szCs w:val="22"/>
          <w:lang w:eastAsia="en-US"/>
        </w:rPr>
        <w:t>Non-performance or delay by a sub-contractor shall not constitute a force majeure event.</w:t>
      </w:r>
    </w:p>
    <w:p w:rsidR="00CD2218" w:rsidRPr="00B42AF0" w:rsidRDefault="00CD2218" w:rsidP="00CD2218">
      <w:pPr>
        <w:jc w:val="both"/>
        <w:rPr>
          <w:rFonts w:ascii="Calibri" w:hAnsi="Calibri" w:cs="Calibri"/>
          <w:sz w:val="22"/>
          <w:szCs w:val="22"/>
        </w:rPr>
      </w:pPr>
    </w:p>
    <w:p w:rsidR="00CD2218" w:rsidRDefault="00CD2218" w:rsidP="00CD2218">
      <w:pPr>
        <w:jc w:val="both"/>
        <w:rPr>
          <w:rFonts w:ascii="Calibri" w:hAnsi="Calibri" w:cs="Calibri"/>
          <w:sz w:val="22"/>
          <w:szCs w:val="22"/>
        </w:rPr>
      </w:pPr>
      <w:r w:rsidRPr="00B42AF0">
        <w:rPr>
          <w:rFonts w:ascii="Calibri" w:hAnsi="Calibri" w:cs="Calibri"/>
          <w:sz w:val="22"/>
          <w:szCs w:val="22"/>
        </w:rPr>
        <w:t>The r</w:t>
      </w:r>
      <w:r w:rsidR="0080335A">
        <w:rPr>
          <w:rFonts w:ascii="Calibri" w:hAnsi="Calibri" w:cs="Calibri"/>
          <w:sz w:val="22"/>
          <w:szCs w:val="22"/>
        </w:rPr>
        <w:t>emaining provisions of clause 1</w:t>
      </w:r>
      <w:r w:rsidR="002815FD">
        <w:rPr>
          <w:rFonts w:ascii="Calibri" w:hAnsi="Calibri" w:cs="Calibri"/>
          <w:sz w:val="22"/>
          <w:szCs w:val="22"/>
        </w:rPr>
        <w:t>9</w:t>
      </w:r>
      <w:r w:rsidRPr="00B42AF0">
        <w:rPr>
          <w:rFonts w:ascii="Calibri" w:hAnsi="Calibri" w:cs="Calibri"/>
          <w:sz w:val="22"/>
          <w:szCs w:val="22"/>
        </w:rPr>
        <w:t xml:space="preserve"> of the Contract Conditions remain unchanged.</w:t>
      </w:r>
    </w:p>
    <w:p w:rsidR="0084210E" w:rsidRDefault="0084210E" w:rsidP="0084210E">
      <w:pPr>
        <w:jc w:val="both"/>
        <w:rPr>
          <w:rFonts w:ascii="Calibri" w:hAnsi="Calibri" w:cs="Calibri"/>
          <w:b/>
          <w:sz w:val="22"/>
          <w:szCs w:val="22"/>
        </w:rPr>
      </w:pPr>
    </w:p>
    <w:p w:rsidR="005A78F4" w:rsidRPr="0048613D" w:rsidRDefault="005A78F4" w:rsidP="005A78F4">
      <w:pPr>
        <w:jc w:val="both"/>
        <w:rPr>
          <w:rFonts w:asciiTheme="minorHAnsi" w:hAnsiTheme="minorHAnsi"/>
          <w:sz w:val="22"/>
          <w:szCs w:val="22"/>
        </w:rPr>
      </w:pPr>
      <w:r w:rsidRPr="0048613D">
        <w:rPr>
          <w:rFonts w:asciiTheme="minorHAnsi" w:hAnsiTheme="minorHAnsi"/>
          <w:b/>
          <w:bCs/>
          <w:sz w:val="22"/>
          <w:szCs w:val="22"/>
        </w:rPr>
        <w:t>Quantity Variation:</w:t>
      </w:r>
      <w:r w:rsidRPr="0048613D">
        <w:rPr>
          <w:rFonts w:asciiTheme="minorHAnsi" w:hAnsiTheme="minorHAnsi"/>
          <w:sz w:val="22"/>
          <w:szCs w:val="22"/>
        </w:rPr>
        <w:t>  If in any financial year the</w:t>
      </w:r>
      <w:proofErr w:type="gramStart"/>
      <w:r w:rsidRPr="0048613D">
        <w:rPr>
          <w:rFonts w:asciiTheme="minorHAnsi" w:hAnsiTheme="minorHAnsi"/>
          <w:sz w:val="22"/>
          <w:szCs w:val="22"/>
        </w:rPr>
        <w:t>  Principal</w:t>
      </w:r>
      <w:proofErr w:type="gramEnd"/>
      <w:r w:rsidRPr="0048613D">
        <w:rPr>
          <w:rFonts w:asciiTheme="minorHAnsi" w:hAnsiTheme="minorHAnsi"/>
          <w:sz w:val="22"/>
          <w:szCs w:val="22"/>
        </w:rPr>
        <w:t xml:space="preserve"> has sufficient budget available for the provision of further goods and services in Nigeria that has not been allocated to the Contract price, the parties may agree in writing an increase to the </w:t>
      </w:r>
      <w:r w:rsidR="00350B4A">
        <w:rPr>
          <w:rFonts w:asciiTheme="minorHAnsi" w:hAnsiTheme="minorHAnsi"/>
          <w:sz w:val="22"/>
          <w:szCs w:val="22"/>
        </w:rPr>
        <w:t>G</w:t>
      </w:r>
      <w:r w:rsidRPr="0048613D">
        <w:rPr>
          <w:rFonts w:asciiTheme="minorHAnsi" w:hAnsiTheme="minorHAnsi"/>
          <w:sz w:val="22"/>
          <w:szCs w:val="22"/>
        </w:rPr>
        <w:t xml:space="preserve">oods and/or an extension to the scope of Services whereby the Contractor shall provide additional  </w:t>
      </w:r>
      <w:r w:rsidR="00350B4A">
        <w:rPr>
          <w:rFonts w:asciiTheme="minorHAnsi" w:hAnsiTheme="minorHAnsi"/>
          <w:sz w:val="22"/>
          <w:szCs w:val="22"/>
        </w:rPr>
        <w:t>G</w:t>
      </w:r>
      <w:r w:rsidRPr="0048613D">
        <w:rPr>
          <w:rFonts w:asciiTheme="minorHAnsi" w:hAnsiTheme="minorHAnsi"/>
          <w:sz w:val="22"/>
          <w:szCs w:val="22"/>
        </w:rPr>
        <w:t xml:space="preserve">oods and/or </w:t>
      </w:r>
      <w:r w:rsidR="00350B4A">
        <w:rPr>
          <w:rFonts w:asciiTheme="minorHAnsi" w:hAnsiTheme="minorHAnsi"/>
          <w:sz w:val="22"/>
          <w:szCs w:val="22"/>
        </w:rPr>
        <w:t>S</w:t>
      </w:r>
      <w:r w:rsidRPr="0048613D">
        <w:rPr>
          <w:rFonts w:asciiTheme="minorHAnsi" w:hAnsiTheme="minorHAnsi"/>
          <w:sz w:val="22"/>
          <w:szCs w:val="22"/>
        </w:rPr>
        <w:t>ervices the same or similar to the Goods and/or Services already requested at one or more additional sites.</w:t>
      </w:r>
    </w:p>
    <w:p w:rsidR="005A78F4" w:rsidRPr="0048613D" w:rsidRDefault="005A78F4" w:rsidP="005A78F4">
      <w:pPr>
        <w:jc w:val="both"/>
        <w:rPr>
          <w:rFonts w:asciiTheme="minorHAnsi" w:hAnsiTheme="minorHAnsi"/>
          <w:sz w:val="22"/>
          <w:szCs w:val="22"/>
        </w:rPr>
      </w:pPr>
    </w:p>
    <w:p w:rsidR="005A78F4" w:rsidRPr="0048613D" w:rsidRDefault="005A78F4" w:rsidP="005A78F4">
      <w:pPr>
        <w:jc w:val="both"/>
        <w:rPr>
          <w:rFonts w:asciiTheme="minorHAnsi" w:hAnsiTheme="minorHAnsi"/>
          <w:sz w:val="22"/>
          <w:szCs w:val="22"/>
        </w:rPr>
      </w:pPr>
      <w:r w:rsidRPr="0048613D">
        <w:rPr>
          <w:rFonts w:asciiTheme="minorHAnsi" w:hAnsiTheme="minorHAnsi"/>
          <w:sz w:val="22"/>
          <w:szCs w:val="22"/>
        </w:rPr>
        <w:t>Any amendments to the Contract Price or Commercial Terms resulting from an amendment made in accordance with this clause shall be based on prices and terms no less favourable to Crown Agents than as set out in the Contract for the Goods and Services at the Core Sites.</w:t>
      </w:r>
    </w:p>
    <w:p w:rsidR="005A78F4" w:rsidRPr="0048613D" w:rsidRDefault="005A78F4" w:rsidP="005A78F4">
      <w:pPr>
        <w:jc w:val="both"/>
        <w:rPr>
          <w:rFonts w:asciiTheme="minorHAnsi" w:hAnsiTheme="minorHAnsi"/>
          <w:sz w:val="22"/>
          <w:szCs w:val="22"/>
        </w:rPr>
      </w:pPr>
      <w:r w:rsidRPr="0048613D">
        <w:rPr>
          <w:rFonts w:asciiTheme="minorHAnsi" w:hAnsiTheme="minorHAnsi"/>
          <w:sz w:val="22"/>
          <w:szCs w:val="22"/>
        </w:rPr>
        <w:lastRenderedPageBreak/>
        <w:t xml:space="preserve">If the Principal’s budget for this requirement is reduced, the Crown Agents and/or the Principal </w:t>
      </w:r>
      <w:proofErr w:type="gramStart"/>
      <w:r w:rsidRPr="0048613D">
        <w:rPr>
          <w:rFonts w:asciiTheme="minorHAnsi" w:hAnsiTheme="minorHAnsi"/>
          <w:sz w:val="22"/>
          <w:szCs w:val="22"/>
        </w:rPr>
        <w:t>reserves</w:t>
      </w:r>
      <w:proofErr w:type="gramEnd"/>
      <w:r w:rsidRPr="0048613D">
        <w:rPr>
          <w:rFonts w:asciiTheme="minorHAnsi" w:hAnsiTheme="minorHAnsi"/>
          <w:sz w:val="22"/>
          <w:szCs w:val="22"/>
        </w:rPr>
        <w:t xml:space="preserve"> the right to reduce the scope of the Services on one month’s notice in writing to the Contractor.</w:t>
      </w:r>
    </w:p>
    <w:p w:rsidR="005A78F4" w:rsidRPr="0048613D" w:rsidRDefault="005A78F4" w:rsidP="005A78F4">
      <w:pPr>
        <w:jc w:val="both"/>
        <w:rPr>
          <w:rFonts w:asciiTheme="minorHAnsi" w:hAnsiTheme="minorHAnsi"/>
          <w:sz w:val="22"/>
          <w:szCs w:val="22"/>
        </w:rPr>
      </w:pPr>
    </w:p>
    <w:p w:rsidR="00C140E2" w:rsidRPr="0048613D" w:rsidRDefault="005A78F4" w:rsidP="0084210E">
      <w:pPr>
        <w:jc w:val="both"/>
        <w:rPr>
          <w:rFonts w:asciiTheme="minorHAnsi" w:hAnsiTheme="minorHAnsi" w:cs="Calibri"/>
          <w:sz w:val="22"/>
          <w:szCs w:val="22"/>
        </w:rPr>
      </w:pPr>
      <w:r w:rsidRPr="0048613D">
        <w:rPr>
          <w:rFonts w:asciiTheme="minorHAnsi" w:hAnsiTheme="minorHAnsi"/>
          <w:sz w:val="22"/>
          <w:szCs w:val="22"/>
        </w:rPr>
        <w:t>If there is a reduction in the scope in accordance with the above, the Contractor shall immediately use all reasonable endeavours to reduce its costs in respect of any reduction. Crown Agents shall have no liability to pay for any works or services performed at an affected site which could have been avoided subsequent to the date of notification and shall be liable only to pay for unavoidable costs and Services</w:t>
      </w:r>
      <w:r w:rsidR="00350B4A" w:rsidRPr="00350B4A">
        <w:rPr>
          <w:rFonts w:asciiTheme="minorHAnsi" w:hAnsiTheme="minorHAnsi"/>
          <w:sz w:val="22"/>
          <w:szCs w:val="22"/>
        </w:rPr>
        <w:t xml:space="preserve"> relating to the reduced scope.</w:t>
      </w:r>
    </w:p>
    <w:p w:rsidR="0000089C" w:rsidRDefault="0000089C" w:rsidP="00DC4EA9">
      <w:pPr>
        <w:widowControl w:val="0"/>
        <w:tabs>
          <w:tab w:val="left" w:pos="0"/>
        </w:tabs>
        <w:jc w:val="both"/>
        <w:rPr>
          <w:rFonts w:asciiTheme="minorHAnsi" w:hAnsiTheme="minorHAnsi" w:cstheme="minorHAnsi"/>
          <w:b/>
          <w:sz w:val="22"/>
          <w:szCs w:val="22"/>
        </w:rPr>
      </w:pPr>
    </w:p>
    <w:p w:rsidR="00DC4EA9" w:rsidRPr="00CA045B" w:rsidRDefault="00DC4EA9" w:rsidP="00DC4EA9">
      <w:pPr>
        <w:widowControl w:val="0"/>
        <w:tabs>
          <w:tab w:val="left" w:pos="0"/>
        </w:tabs>
        <w:jc w:val="both"/>
        <w:rPr>
          <w:rFonts w:asciiTheme="minorHAnsi" w:hAnsiTheme="minorHAnsi" w:cstheme="minorHAnsi"/>
          <w:sz w:val="22"/>
          <w:szCs w:val="22"/>
        </w:rPr>
      </w:pPr>
      <w:r>
        <w:rPr>
          <w:rFonts w:asciiTheme="minorHAnsi" w:hAnsiTheme="minorHAnsi" w:cstheme="minorHAnsi"/>
          <w:b/>
          <w:sz w:val="22"/>
          <w:szCs w:val="22"/>
        </w:rPr>
        <w:t xml:space="preserve">Right to </w:t>
      </w:r>
      <w:r w:rsidRPr="00CA045B">
        <w:rPr>
          <w:rFonts w:asciiTheme="minorHAnsi" w:hAnsiTheme="minorHAnsi" w:cstheme="minorHAnsi"/>
          <w:b/>
          <w:sz w:val="22"/>
          <w:szCs w:val="22"/>
        </w:rPr>
        <w:t>Termination:</w:t>
      </w:r>
      <w:r w:rsidRPr="00CA045B">
        <w:rPr>
          <w:rFonts w:asciiTheme="minorHAnsi" w:hAnsiTheme="minorHAnsi" w:cstheme="minorHAnsi"/>
          <w:sz w:val="22"/>
          <w:szCs w:val="22"/>
        </w:rPr>
        <w:t xml:space="preserve">  Without prejudice to any other right or remedy that Crown Agents and/or the Principal may have, Crown Agents may by written notice to the Contractor, terminate the Contract with immediate effect in whole or in part if any circumstance arises which would provide a right for the Principal and/or Crown Agents to terminate the Contract pursuant to Regulation 73(1) of the Public Contracts Regulations 2015.  </w:t>
      </w:r>
    </w:p>
    <w:p w:rsidR="00DC4EA9" w:rsidRPr="00B42AF0" w:rsidRDefault="00DC4EA9" w:rsidP="00DC4EA9">
      <w:pPr>
        <w:jc w:val="both"/>
        <w:rPr>
          <w:rFonts w:ascii="Calibri" w:hAnsi="Calibri" w:cs="Calibri"/>
          <w:sz w:val="22"/>
          <w:szCs w:val="22"/>
        </w:rPr>
      </w:pPr>
    </w:p>
    <w:p w:rsidR="000D740D" w:rsidRDefault="00CD2218" w:rsidP="00CD2218">
      <w:pPr>
        <w:jc w:val="both"/>
        <w:rPr>
          <w:rFonts w:ascii="Calibri" w:hAnsi="Calibri" w:cs="Calibri"/>
          <w:b/>
          <w:sz w:val="22"/>
          <w:szCs w:val="22"/>
        </w:rPr>
      </w:pPr>
      <w:r w:rsidRPr="00584647">
        <w:rPr>
          <w:rFonts w:ascii="Calibri" w:hAnsi="Calibri" w:cs="Calibri"/>
          <w:b/>
          <w:sz w:val="22"/>
          <w:szCs w:val="22"/>
        </w:rPr>
        <w:t>Performance Guarantee</w:t>
      </w:r>
      <w:r w:rsidR="00F647E0">
        <w:rPr>
          <w:rFonts w:ascii="Calibri" w:hAnsi="Calibri" w:cs="Calibri"/>
          <w:b/>
          <w:sz w:val="22"/>
          <w:szCs w:val="22"/>
        </w:rPr>
        <w:t>:</w:t>
      </w:r>
      <w:r w:rsidRPr="00584647">
        <w:rPr>
          <w:rFonts w:ascii="Calibri" w:hAnsi="Calibri" w:cs="Calibri"/>
          <w:b/>
          <w:sz w:val="22"/>
          <w:szCs w:val="22"/>
        </w:rPr>
        <w:t xml:space="preserve"> </w:t>
      </w:r>
      <w:r w:rsidRPr="00584647">
        <w:rPr>
          <w:rFonts w:ascii="Calibri" w:hAnsi="Calibri" w:cs="Calibri"/>
          <w:spacing w:val="-4"/>
          <w:sz w:val="22"/>
          <w:szCs w:val="22"/>
        </w:rPr>
        <w:t>Within five (5) working days of the re</w:t>
      </w:r>
      <w:r>
        <w:rPr>
          <w:rFonts w:ascii="Calibri" w:hAnsi="Calibri" w:cs="Calibri"/>
          <w:spacing w:val="-4"/>
          <w:sz w:val="22"/>
          <w:szCs w:val="22"/>
        </w:rPr>
        <w:t xml:space="preserve">ceipt of notification of award </w:t>
      </w:r>
      <w:r w:rsidRPr="00584647">
        <w:rPr>
          <w:rFonts w:ascii="Calibri" w:hAnsi="Calibri" w:cs="Calibri"/>
          <w:spacing w:val="-4"/>
          <w:sz w:val="22"/>
          <w:szCs w:val="22"/>
        </w:rPr>
        <w:t xml:space="preserve">from Crown Agents and as a condition precedent to </w:t>
      </w:r>
      <w:r>
        <w:rPr>
          <w:rFonts w:ascii="Calibri" w:hAnsi="Calibri" w:cs="Calibri"/>
          <w:spacing w:val="-4"/>
          <w:sz w:val="22"/>
          <w:szCs w:val="22"/>
        </w:rPr>
        <w:t xml:space="preserve">the Contract taking effect, </w:t>
      </w:r>
      <w:r w:rsidRPr="00584647">
        <w:rPr>
          <w:rFonts w:ascii="Calibri" w:hAnsi="Calibri" w:cs="Calibri"/>
          <w:spacing w:val="-4"/>
          <w:sz w:val="22"/>
          <w:szCs w:val="22"/>
        </w:rPr>
        <w:t xml:space="preserve">the </w:t>
      </w:r>
      <w:r w:rsidR="002815FD">
        <w:rPr>
          <w:rFonts w:ascii="Calibri" w:hAnsi="Calibri" w:cs="Calibri"/>
          <w:spacing w:val="-4"/>
          <w:sz w:val="22"/>
          <w:szCs w:val="22"/>
        </w:rPr>
        <w:t>Contractor</w:t>
      </w:r>
      <w:r w:rsidR="002815FD" w:rsidRPr="00584647">
        <w:rPr>
          <w:rFonts w:ascii="Calibri" w:hAnsi="Calibri" w:cs="Calibri"/>
          <w:spacing w:val="-4"/>
          <w:sz w:val="22"/>
          <w:szCs w:val="22"/>
        </w:rPr>
        <w:t xml:space="preserve"> </w:t>
      </w:r>
      <w:r w:rsidRPr="00584647">
        <w:rPr>
          <w:rFonts w:ascii="Calibri" w:hAnsi="Calibri" w:cs="Calibri"/>
          <w:spacing w:val="-4"/>
          <w:sz w:val="22"/>
          <w:szCs w:val="22"/>
        </w:rPr>
        <w:t xml:space="preserve">will be required to provide Crown Agents with a Performance Guarantee to the value </w:t>
      </w:r>
      <w:r w:rsidRPr="000D740D">
        <w:rPr>
          <w:rFonts w:ascii="Calibri" w:hAnsi="Calibri" w:cs="Calibri"/>
          <w:spacing w:val="-4"/>
          <w:sz w:val="22"/>
          <w:szCs w:val="22"/>
        </w:rPr>
        <w:t>of 10% of</w:t>
      </w:r>
      <w:r w:rsidRPr="00584647">
        <w:rPr>
          <w:rFonts w:ascii="Calibri" w:hAnsi="Calibri" w:cs="Calibri"/>
          <w:spacing w:val="-4"/>
          <w:sz w:val="22"/>
          <w:szCs w:val="22"/>
        </w:rPr>
        <w:t xml:space="preserve"> the Contract value from a bank acceptable to Crown Agents and in the format </w:t>
      </w:r>
      <w:r w:rsidRPr="00F80904">
        <w:rPr>
          <w:rFonts w:ascii="Calibri" w:hAnsi="Calibri" w:cs="Calibri"/>
          <w:b/>
          <w:sz w:val="22"/>
          <w:szCs w:val="22"/>
        </w:rPr>
        <w:t xml:space="preserve">available from the </w:t>
      </w:r>
      <w:r>
        <w:rPr>
          <w:rFonts w:ascii="Calibri" w:hAnsi="Calibri" w:cs="Calibri"/>
          <w:b/>
          <w:sz w:val="22"/>
          <w:szCs w:val="22"/>
        </w:rPr>
        <w:t>Supplier Downloads – DFID TC</w:t>
      </w:r>
      <w:r w:rsidRPr="00F80904">
        <w:rPr>
          <w:rFonts w:ascii="Calibri" w:hAnsi="Calibri" w:cs="Calibri"/>
          <w:b/>
          <w:sz w:val="22"/>
          <w:szCs w:val="22"/>
        </w:rPr>
        <w:t xml:space="preserve"> Procurement pages on our website</w:t>
      </w:r>
    </w:p>
    <w:p w:rsidR="00CD2218" w:rsidRPr="009E2704" w:rsidRDefault="00CD2218" w:rsidP="00CD2218">
      <w:pPr>
        <w:jc w:val="both"/>
        <w:rPr>
          <w:rFonts w:ascii="Calibri" w:hAnsi="Calibri" w:cs="Calibri"/>
          <w:b/>
          <w:sz w:val="22"/>
          <w:szCs w:val="22"/>
        </w:rPr>
      </w:pPr>
      <w:r w:rsidRPr="00D7343B">
        <w:rPr>
          <w:rFonts w:ascii="Calibri" w:hAnsi="Calibri" w:cs="Calibri"/>
          <w:sz w:val="22"/>
          <w:szCs w:val="22"/>
        </w:rPr>
        <w:t xml:space="preserve"> </w:t>
      </w:r>
      <w:hyperlink r:id="rId27" w:history="1">
        <w:r w:rsidR="00676E05" w:rsidRPr="00241114">
          <w:rPr>
            <w:rStyle w:val="Hyperlink"/>
          </w:rPr>
          <w:t>http://www.crownagents.com/suppliers/supplier-downloads/dfid-procurement-downloads</w:t>
        </w:r>
      </w:hyperlink>
      <w:r w:rsidR="00270023">
        <w:rPr>
          <w:rFonts w:asciiTheme="minorHAnsi" w:hAnsiTheme="minorHAnsi" w:cstheme="minorHAnsi"/>
          <w:sz w:val="22"/>
          <w:szCs w:val="22"/>
        </w:rPr>
        <w:t>.</w:t>
      </w:r>
    </w:p>
    <w:p w:rsidR="00CD2218" w:rsidRPr="00CB1BC7" w:rsidRDefault="00CD2218" w:rsidP="00CD2218">
      <w:pPr>
        <w:tabs>
          <w:tab w:val="left" w:pos="540"/>
        </w:tabs>
        <w:suppressAutoHyphens/>
        <w:ind w:right="-72"/>
        <w:jc w:val="both"/>
        <w:rPr>
          <w:rFonts w:ascii="Calibri" w:hAnsi="Calibri" w:cs="Calibri"/>
          <w:sz w:val="22"/>
          <w:szCs w:val="22"/>
        </w:rPr>
      </w:pPr>
    </w:p>
    <w:p w:rsidR="00CD2218" w:rsidRPr="00584647" w:rsidRDefault="00CD2218" w:rsidP="00CD2218">
      <w:pPr>
        <w:tabs>
          <w:tab w:val="left" w:pos="540"/>
        </w:tabs>
        <w:suppressAutoHyphens/>
        <w:ind w:right="-72"/>
        <w:jc w:val="both"/>
        <w:rPr>
          <w:rFonts w:ascii="Calibri" w:hAnsi="Calibri" w:cs="Calibri"/>
          <w:sz w:val="22"/>
          <w:szCs w:val="22"/>
        </w:rPr>
      </w:pPr>
      <w:r w:rsidRPr="00584647">
        <w:rPr>
          <w:rFonts w:ascii="Calibri" w:hAnsi="Calibri" w:cs="Calibri"/>
          <w:sz w:val="22"/>
          <w:szCs w:val="22"/>
        </w:rPr>
        <w:t xml:space="preserve">As part of its risk control management, Crown Agents reserves the right to require that performance guarantees be confirmed by a correspondent bank acceptable to Crown Agents. </w:t>
      </w:r>
      <w:r w:rsidRPr="00584647">
        <w:rPr>
          <w:rFonts w:ascii="Calibri" w:hAnsi="Calibri" w:cs="Calibri"/>
          <w:b/>
          <w:sz w:val="22"/>
          <w:szCs w:val="22"/>
        </w:rPr>
        <w:t xml:space="preserve">The </w:t>
      </w:r>
      <w:r w:rsidR="002815FD">
        <w:rPr>
          <w:rFonts w:ascii="Calibri" w:hAnsi="Calibri" w:cs="Calibri"/>
          <w:b/>
          <w:sz w:val="22"/>
          <w:szCs w:val="22"/>
        </w:rPr>
        <w:t>Contractor</w:t>
      </w:r>
      <w:r w:rsidR="002815FD" w:rsidRPr="00584647">
        <w:rPr>
          <w:rFonts w:ascii="Calibri" w:hAnsi="Calibri" w:cs="Calibri"/>
          <w:b/>
          <w:sz w:val="22"/>
          <w:szCs w:val="22"/>
        </w:rPr>
        <w:t xml:space="preserve"> </w:t>
      </w:r>
      <w:r w:rsidRPr="00584647">
        <w:rPr>
          <w:rFonts w:ascii="Calibri" w:hAnsi="Calibri" w:cs="Calibri"/>
          <w:b/>
          <w:sz w:val="22"/>
          <w:szCs w:val="22"/>
        </w:rPr>
        <w:t xml:space="preserve">should nominate the proposed issuing bank in advance </w:t>
      </w:r>
      <w:r w:rsidRPr="00584647">
        <w:rPr>
          <w:rFonts w:ascii="Calibri" w:hAnsi="Calibri" w:cs="Calibri"/>
          <w:sz w:val="22"/>
          <w:szCs w:val="22"/>
        </w:rPr>
        <w:t xml:space="preserve">so that </w:t>
      </w:r>
      <w:r>
        <w:rPr>
          <w:rFonts w:ascii="Calibri" w:hAnsi="Calibri" w:cs="Calibri"/>
          <w:sz w:val="22"/>
          <w:szCs w:val="22"/>
        </w:rPr>
        <w:t>can decide on the</w:t>
      </w:r>
      <w:r w:rsidRPr="00584647">
        <w:rPr>
          <w:rFonts w:ascii="Calibri" w:hAnsi="Calibri" w:cs="Calibri"/>
          <w:sz w:val="22"/>
          <w:szCs w:val="22"/>
        </w:rPr>
        <w:t xml:space="preserve"> acceptability of the issuing bank. </w:t>
      </w:r>
      <w:r>
        <w:rPr>
          <w:rFonts w:ascii="Calibri" w:hAnsi="Calibri" w:cs="Calibri"/>
          <w:sz w:val="22"/>
          <w:szCs w:val="22"/>
        </w:rPr>
        <w:t xml:space="preserve"> The </w:t>
      </w:r>
      <w:r w:rsidR="002815FD">
        <w:rPr>
          <w:rFonts w:ascii="Calibri" w:hAnsi="Calibri" w:cs="Calibri"/>
          <w:sz w:val="22"/>
          <w:szCs w:val="22"/>
        </w:rPr>
        <w:t xml:space="preserve">Contractor </w:t>
      </w:r>
      <w:r>
        <w:rPr>
          <w:rFonts w:ascii="Calibri" w:hAnsi="Calibri" w:cs="Calibri"/>
          <w:sz w:val="22"/>
          <w:szCs w:val="22"/>
        </w:rPr>
        <w:t>should also instruct their bank about the content of the guarantee.</w:t>
      </w:r>
    </w:p>
    <w:p w:rsidR="00CD2218" w:rsidRPr="00584647" w:rsidRDefault="00CD2218" w:rsidP="00CD2218">
      <w:pPr>
        <w:jc w:val="both"/>
        <w:rPr>
          <w:rFonts w:ascii="Calibri" w:hAnsi="Calibri" w:cs="Calibri"/>
          <w:sz w:val="22"/>
          <w:szCs w:val="22"/>
        </w:rPr>
      </w:pPr>
    </w:p>
    <w:p w:rsidR="00CD2218" w:rsidRPr="00584647" w:rsidRDefault="00CD2218" w:rsidP="00CD2218">
      <w:pPr>
        <w:jc w:val="both"/>
        <w:rPr>
          <w:rFonts w:ascii="Calibri" w:hAnsi="Calibri" w:cs="Calibri"/>
          <w:sz w:val="22"/>
          <w:szCs w:val="22"/>
        </w:rPr>
      </w:pPr>
      <w:r w:rsidRPr="00584647">
        <w:rPr>
          <w:rFonts w:ascii="Calibri" w:hAnsi="Calibri" w:cs="Calibri"/>
          <w:sz w:val="22"/>
          <w:szCs w:val="22"/>
        </w:rPr>
        <w:t>The Performance Guar</w:t>
      </w:r>
      <w:r w:rsidR="00DC4EA9">
        <w:rPr>
          <w:rFonts w:ascii="Calibri" w:hAnsi="Calibri" w:cs="Calibri"/>
          <w:sz w:val="22"/>
          <w:szCs w:val="22"/>
        </w:rPr>
        <w:t xml:space="preserve">antee must be addressed to </w:t>
      </w:r>
      <w:r w:rsidRPr="00584647">
        <w:rPr>
          <w:rFonts w:ascii="Calibri" w:hAnsi="Calibri" w:cs="Calibri"/>
          <w:sz w:val="22"/>
          <w:szCs w:val="22"/>
        </w:rPr>
        <w:t xml:space="preserve">Crown Agents </w:t>
      </w:r>
      <w:r>
        <w:rPr>
          <w:rFonts w:ascii="Calibri" w:hAnsi="Calibri" w:cs="Calibri"/>
          <w:sz w:val="22"/>
          <w:szCs w:val="22"/>
        </w:rPr>
        <w:t>Limited</w:t>
      </w:r>
      <w:r w:rsidRPr="00584647">
        <w:rPr>
          <w:rFonts w:ascii="Calibri" w:hAnsi="Calibri" w:cs="Calibri"/>
          <w:sz w:val="22"/>
          <w:szCs w:val="22"/>
        </w:rPr>
        <w:t xml:space="preserve">.  Failure by the </w:t>
      </w:r>
      <w:r w:rsidR="00972780">
        <w:rPr>
          <w:rFonts w:ascii="Calibri" w:hAnsi="Calibri" w:cs="Calibri"/>
          <w:sz w:val="22"/>
          <w:szCs w:val="22"/>
        </w:rPr>
        <w:t>Contractor</w:t>
      </w:r>
      <w:r w:rsidR="00972780" w:rsidRPr="00584647">
        <w:rPr>
          <w:rFonts w:ascii="Calibri" w:hAnsi="Calibri" w:cs="Calibri"/>
          <w:sz w:val="22"/>
          <w:szCs w:val="22"/>
        </w:rPr>
        <w:t xml:space="preserve">’s </w:t>
      </w:r>
      <w:r w:rsidRPr="00584647">
        <w:rPr>
          <w:rFonts w:ascii="Calibri" w:hAnsi="Calibri" w:cs="Calibri"/>
          <w:sz w:val="22"/>
          <w:szCs w:val="22"/>
        </w:rPr>
        <w:t xml:space="preserve">bank to address the guarantee </w:t>
      </w:r>
      <w:r w:rsidRPr="00584647">
        <w:rPr>
          <w:rFonts w:ascii="Calibri" w:hAnsi="Calibri" w:cs="Calibri"/>
          <w:sz w:val="22"/>
          <w:szCs w:val="22"/>
          <w:u w:val="single"/>
        </w:rPr>
        <w:t xml:space="preserve">exactly </w:t>
      </w:r>
      <w:r w:rsidRPr="00584647">
        <w:rPr>
          <w:rFonts w:ascii="Calibri" w:hAnsi="Calibri" w:cs="Calibri"/>
          <w:sz w:val="22"/>
          <w:szCs w:val="22"/>
        </w:rPr>
        <w:t xml:space="preserve">as shown in the model format provided by Crown Agents shall result in rejection of the guarantee and amendments will be required by Crown Agents.  The </w:t>
      </w:r>
      <w:r w:rsidR="00972780">
        <w:rPr>
          <w:rFonts w:ascii="Calibri" w:hAnsi="Calibri" w:cs="Calibri"/>
          <w:sz w:val="22"/>
          <w:szCs w:val="22"/>
        </w:rPr>
        <w:t>Contractor</w:t>
      </w:r>
      <w:r w:rsidR="00972780" w:rsidRPr="00584647">
        <w:rPr>
          <w:rFonts w:ascii="Calibri" w:hAnsi="Calibri" w:cs="Calibri"/>
          <w:sz w:val="22"/>
          <w:szCs w:val="22"/>
        </w:rPr>
        <w:t xml:space="preserve"> </w:t>
      </w:r>
      <w:r w:rsidRPr="00584647">
        <w:rPr>
          <w:rFonts w:ascii="Calibri" w:hAnsi="Calibri" w:cs="Calibri"/>
          <w:sz w:val="22"/>
          <w:szCs w:val="22"/>
        </w:rPr>
        <w:t>will be responsible for any bank charges incurred as a result of amendments to the requested guarantee.</w:t>
      </w:r>
    </w:p>
    <w:p w:rsidR="00CD2218" w:rsidRPr="00584647" w:rsidRDefault="00CD2218" w:rsidP="00CD2218">
      <w:pPr>
        <w:jc w:val="both"/>
        <w:rPr>
          <w:rFonts w:ascii="Calibri" w:hAnsi="Calibri" w:cs="Calibri"/>
          <w:sz w:val="22"/>
          <w:szCs w:val="22"/>
        </w:rPr>
      </w:pPr>
    </w:p>
    <w:p w:rsidR="00CD2218" w:rsidRDefault="00CD2218" w:rsidP="00CD2218">
      <w:pPr>
        <w:jc w:val="both"/>
        <w:rPr>
          <w:rFonts w:ascii="Calibri" w:hAnsi="Calibri" w:cs="Calibri"/>
          <w:sz w:val="22"/>
          <w:szCs w:val="22"/>
        </w:rPr>
      </w:pPr>
      <w:r w:rsidRPr="00584647">
        <w:rPr>
          <w:rFonts w:ascii="Calibri" w:hAnsi="Calibri" w:cs="Calibri"/>
          <w:sz w:val="22"/>
          <w:szCs w:val="22"/>
        </w:rPr>
        <w:t xml:space="preserve">Failure of the </w:t>
      </w:r>
      <w:r w:rsidR="00972780">
        <w:rPr>
          <w:rFonts w:ascii="Calibri" w:hAnsi="Calibri" w:cs="Calibri"/>
          <w:sz w:val="22"/>
          <w:szCs w:val="22"/>
        </w:rPr>
        <w:t xml:space="preserve">Contractor </w:t>
      </w:r>
      <w:r w:rsidRPr="00584647">
        <w:rPr>
          <w:rFonts w:ascii="Calibri" w:hAnsi="Calibri" w:cs="Calibri"/>
          <w:sz w:val="22"/>
          <w:szCs w:val="22"/>
        </w:rPr>
        <w:t>to comply with the requirement to provide an acceptable Performance Guarantee in accordance with the provisions of these Special Contract Conditions shall constitute grounds for the annulment o</w:t>
      </w:r>
      <w:r w:rsidRPr="000D740D">
        <w:rPr>
          <w:rFonts w:ascii="Calibri" w:hAnsi="Calibri" w:cs="Calibri"/>
          <w:sz w:val="22"/>
          <w:szCs w:val="22"/>
        </w:rPr>
        <w:t>f the decision to award a Contract to the relevant bidder and forfeiture of the bid security, and</w:t>
      </w:r>
      <w:r>
        <w:rPr>
          <w:rFonts w:ascii="Calibri" w:hAnsi="Calibri" w:cs="Calibri"/>
          <w:sz w:val="22"/>
          <w:szCs w:val="22"/>
        </w:rPr>
        <w:t xml:space="preserve"> where appropriate termination of the Contract</w:t>
      </w:r>
      <w:r w:rsidRPr="00584647">
        <w:rPr>
          <w:rFonts w:ascii="Calibri" w:hAnsi="Calibri" w:cs="Calibri"/>
          <w:sz w:val="22"/>
          <w:szCs w:val="22"/>
        </w:rPr>
        <w:t xml:space="preserve"> in which event Crown Agents may </w:t>
      </w:r>
      <w:r>
        <w:rPr>
          <w:rFonts w:ascii="Calibri" w:hAnsi="Calibri" w:cs="Calibri"/>
          <w:sz w:val="22"/>
          <w:szCs w:val="22"/>
        </w:rPr>
        <w:t xml:space="preserve">at its absolute discretion </w:t>
      </w:r>
      <w:r w:rsidRPr="00584647">
        <w:rPr>
          <w:rFonts w:ascii="Calibri" w:hAnsi="Calibri" w:cs="Calibri"/>
          <w:sz w:val="22"/>
          <w:szCs w:val="22"/>
        </w:rPr>
        <w:t xml:space="preserve">make the award to the next </w:t>
      </w:r>
      <w:r>
        <w:rPr>
          <w:rFonts w:ascii="Calibri" w:hAnsi="Calibri" w:cs="Calibri"/>
          <w:sz w:val="22"/>
          <w:szCs w:val="22"/>
        </w:rPr>
        <w:t>best scoring</w:t>
      </w:r>
      <w:r w:rsidRPr="00584647">
        <w:rPr>
          <w:rFonts w:ascii="Calibri" w:hAnsi="Calibri" w:cs="Calibri"/>
          <w:sz w:val="22"/>
          <w:szCs w:val="22"/>
        </w:rPr>
        <w:t xml:space="preserve"> bid </w:t>
      </w:r>
      <w:r>
        <w:rPr>
          <w:rFonts w:ascii="Calibri" w:hAnsi="Calibri" w:cs="Calibri"/>
          <w:sz w:val="22"/>
          <w:szCs w:val="22"/>
        </w:rPr>
        <w:t>response, commence a new procurement process or not seek to enter into a Contract at all</w:t>
      </w:r>
      <w:r w:rsidRPr="00584647">
        <w:rPr>
          <w:rFonts w:ascii="Calibri" w:hAnsi="Calibri" w:cs="Calibri"/>
          <w:sz w:val="22"/>
          <w:szCs w:val="22"/>
        </w:rPr>
        <w:t>.</w:t>
      </w:r>
    </w:p>
    <w:p w:rsidR="0084210E" w:rsidRDefault="0084210E" w:rsidP="00CD2218">
      <w:pPr>
        <w:jc w:val="both"/>
        <w:rPr>
          <w:rFonts w:ascii="Calibri" w:hAnsi="Calibri" w:cs="Calibri"/>
          <w:sz w:val="22"/>
          <w:szCs w:val="22"/>
        </w:rPr>
      </w:pPr>
    </w:p>
    <w:p w:rsidR="00CD2218" w:rsidRPr="00584647" w:rsidRDefault="00CD2218" w:rsidP="00CD2218">
      <w:pPr>
        <w:jc w:val="both"/>
        <w:rPr>
          <w:rFonts w:ascii="Calibri" w:hAnsi="Calibri" w:cs="Calibri"/>
          <w:sz w:val="22"/>
          <w:szCs w:val="22"/>
        </w:rPr>
      </w:pPr>
    </w:p>
    <w:p w:rsidR="00CD2218" w:rsidRPr="00584647" w:rsidRDefault="00CD2218" w:rsidP="00CD2218">
      <w:pPr>
        <w:jc w:val="both"/>
        <w:rPr>
          <w:rFonts w:ascii="Calibri" w:hAnsi="Calibri" w:cs="Calibri"/>
          <w:sz w:val="22"/>
          <w:szCs w:val="22"/>
          <w:highlight w:val="yellow"/>
        </w:rPr>
      </w:pPr>
      <w:r w:rsidRPr="00584647">
        <w:rPr>
          <w:rFonts w:ascii="Calibri" w:hAnsi="Calibri" w:cs="Calibri"/>
          <w:b/>
          <w:sz w:val="22"/>
          <w:szCs w:val="22"/>
        </w:rPr>
        <w:t>OTHER REQUIREMENTS</w:t>
      </w:r>
      <w:r w:rsidRPr="00584647">
        <w:rPr>
          <w:rFonts w:ascii="Calibri" w:hAnsi="Calibri" w:cs="Calibri"/>
          <w:sz w:val="22"/>
          <w:szCs w:val="22"/>
        </w:rPr>
        <w:t xml:space="preserve"> </w:t>
      </w:r>
    </w:p>
    <w:p w:rsidR="00CD2218" w:rsidRPr="00584647" w:rsidRDefault="00CD2218" w:rsidP="00CD2218">
      <w:pPr>
        <w:rPr>
          <w:rFonts w:ascii="Calibri" w:hAnsi="Calibri" w:cs="Calibri"/>
          <w:sz w:val="22"/>
          <w:szCs w:val="22"/>
        </w:rPr>
      </w:pPr>
    </w:p>
    <w:p w:rsidR="00CD2218" w:rsidRPr="00584647" w:rsidRDefault="00CD2218" w:rsidP="00CD2218">
      <w:pPr>
        <w:jc w:val="both"/>
        <w:rPr>
          <w:rFonts w:ascii="Calibri" w:hAnsi="Calibri" w:cs="Calibri"/>
          <w:sz w:val="22"/>
          <w:szCs w:val="22"/>
        </w:rPr>
      </w:pPr>
      <w:r w:rsidRPr="00584647">
        <w:rPr>
          <w:rFonts w:ascii="Calibri" w:hAnsi="Calibri" w:cs="Calibri"/>
          <w:b/>
          <w:sz w:val="22"/>
          <w:szCs w:val="22"/>
        </w:rPr>
        <w:t>Clearance of Goods, unloading and delivery:</w:t>
      </w:r>
      <w:r w:rsidRPr="00584647">
        <w:rPr>
          <w:rFonts w:ascii="Calibri" w:hAnsi="Calibri" w:cs="Calibri"/>
          <w:sz w:val="22"/>
          <w:szCs w:val="22"/>
        </w:rPr>
        <w:t xml:space="preserve"> In addition to the </w:t>
      </w:r>
      <w:r w:rsidR="00972780">
        <w:rPr>
          <w:rFonts w:ascii="Calibri" w:hAnsi="Calibri" w:cs="Calibri"/>
          <w:sz w:val="22"/>
          <w:szCs w:val="22"/>
        </w:rPr>
        <w:t>Contractor</w:t>
      </w:r>
      <w:r w:rsidRPr="00584647">
        <w:rPr>
          <w:rFonts w:ascii="Calibri" w:hAnsi="Calibri" w:cs="Calibri"/>
          <w:sz w:val="22"/>
          <w:szCs w:val="22"/>
        </w:rPr>
        <w:t xml:space="preserve">’s contractual responsibilities under the stated Incoterm, the </w:t>
      </w:r>
      <w:r w:rsidR="00972780">
        <w:rPr>
          <w:rFonts w:ascii="Calibri" w:hAnsi="Calibri" w:cs="Calibri"/>
          <w:sz w:val="22"/>
          <w:szCs w:val="22"/>
        </w:rPr>
        <w:t>Contractor</w:t>
      </w:r>
      <w:r w:rsidRPr="00584647">
        <w:rPr>
          <w:rFonts w:ascii="Calibri" w:hAnsi="Calibri" w:cs="Calibri"/>
          <w:sz w:val="22"/>
          <w:szCs w:val="22"/>
        </w:rPr>
        <w:t xml:space="preserve"> will be wholly responsible, at their risk </w:t>
      </w:r>
      <w:r w:rsidRPr="00584647">
        <w:rPr>
          <w:rFonts w:ascii="Calibri" w:hAnsi="Calibri" w:cs="Calibri"/>
          <w:sz w:val="22"/>
          <w:szCs w:val="22"/>
        </w:rPr>
        <w:lastRenderedPageBreak/>
        <w:t>and cost, for unloading the Goods at the named place of delivery and f</w:t>
      </w:r>
      <w:r w:rsidR="00042609">
        <w:rPr>
          <w:rFonts w:ascii="Calibri" w:hAnsi="Calibri" w:cs="Calibri"/>
          <w:sz w:val="22"/>
          <w:szCs w:val="22"/>
        </w:rPr>
        <w:t>or de-stuffing the container(s)</w:t>
      </w:r>
      <w:r w:rsidR="00F647E0">
        <w:rPr>
          <w:rFonts w:ascii="Calibri" w:hAnsi="Calibri" w:cs="Calibri"/>
          <w:sz w:val="22"/>
          <w:szCs w:val="22"/>
        </w:rPr>
        <w:t>, as well as the onward deliveries to the PHC’s in Kaduna.</w:t>
      </w:r>
    </w:p>
    <w:p w:rsidR="00CD2218" w:rsidRDefault="00CD2218" w:rsidP="00CD2218">
      <w:pPr>
        <w:rPr>
          <w:rFonts w:ascii="Calibri" w:hAnsi="Calibri" w:cs="Calibri"/>
          <w:sz w:val="22"/>
          <w:szCs w:val="22"/>
        </w:rPr>
      </w:pPr>
    </w:p>
    <w:p w:rsidR="0025220F" w:rsidRDefault="0025220F" w:rsidP="00CD2218">
      <w:pPr>
        <w:rPr>
          <w:rFonts w:ascii="Calibri" w:hAnsi="Calibri" w:cs="Calibri"/>
          <w:sz w:val="22"/>
          <w:szCs w:val="22"/>
        </w:rPr>
      </w:pPr>
      <w:r w:rsidRPr="008153BC">
        <w:rPr>
          <w:rFonts w:ascii="Calibri" w:hAnsi="Calibri" w:cs="Calibri"/>
          <w:sz w:val="22"/>
          <w:szCs w:val="22"/>
        </w:rPr>
        <w:t>Clearance will be arranged as Diplomatic Cargo and consignments must await Crown Agents’ written call forward instructions before shipment.</w:t>
      </w:r>
    </w:p>
    <w:p w:rsidR="0025220F" w:rsidRPr="00584647" w:rsidRDefault="0025220F" w:rsidP="00CD2218">
      <w:pPr>
        <w:rPr>
          <w:rFonts w:ascii="Calibri" w:hAnsi="Calibri" w:cs="Calibri"/>
          <w:sz w:val="22"/>
          <w:szCs w:val="22"/>
        </w:rPr>
      </w:pPr>
    </w:p>
    <w:p w:rsidR="00CD2218" w:rsidRPr="00584647" w:rsidRDefault="00CD2218" w:rsidP="00CD2218">
      <w:pPr>
        <w:jc w:val="both"/>
        <w:rPr>
          <w:rFonts w:ascii="Calibri" w:hAnsi="Calibri" w:cs="Calibri"/>
          <w:sz w:val="22"/>
          <w:szCs w:val="22"/>
        </w:rPr>
      </w:pPr>
      <w:r w:rsidRPr="00584647">
        <w:rPr>
          <w:rFonts w:ascii="Calibri" w:hAnsi="Calibri" w:cs="Calibri"/>
          <w:b/>
          <w:sz w:val="22"/>
          <w:szCs w:val="22"/>
        </w:rPr>
        <w:t>Insurance:</w:t>
      </w:r>
      <w:r w:rsidRPr="00584647">
        <w:rPr>
          <w:rFonts w:ascii="Calibri" w:hAnsi="Calibri" w:cs="Calibri"/>
          <w:sz w:val="22"/>
          <w:szCs w:val="22"/>
        </w:rPr>
        <w:t xml:space="preserve">  Include the cost of insurance in accordance with clauses 10.</w:t>
      </w:r>
      <w:r w:rsidR="00E71723">
        <w:rPr>
          <w:rFonts w:ascii="Calibri" w:hAnsi="Calibri" w:cs="Calibri"/>
          <w:sz w:val="22"/>
          <w:szCs w:val="22"/>
        </w:rPr>
        <w:t>7</w:t>
      </w:r>
      <w:r w:rsidRPr="00584647">
        <w:rPr>
          <w:rFonts w:ascii="Calibri" w:hAnsi="Calibri" w:cs="Calibri"/>
          <w:sz w:val="22"/>
          <w:szCs w:val="22"/>
        </w:rPr>
        <w:t xml:space="preserve"> and </w:t>
      </w:r>
      <w:r w:rsidR="00E71723">
        <w:rPr>
          <w:rFonts w:ascii="Calibri" w:hAnsi="Calibri" w:cs="Calibri"/>
          <w:sz w:val="22"/>
          <w:szCs w:val="22"/>
        </w:rPr>
        <w:t>15.5</w:t>
      </w:r>
      <w:r w:rsidRPr="00584647">
        <w:rPr>
          <w:rFonts w:ascii="Calibri" w:hAnsi="Calibri" w:cs="Calibri"/>
          <w:sz w:val="22"/>
          <w:szCs w:val="22"/>
        </w:rPr>
        <w:t xml:space="preserve">(c) of the Contract Conditions. </w:t>
      </w:r>
      <w:r w:rsidR="00D84D36">
        <w:rPr>
          <w:rFonts w:ascii="Calibri" w:hAnsi="Calibri" w:cs="Calibri"/>
          <w:sz w:val="22"/>
          <w:szCs w:val="22"/>
        </w:rPr>
        <w:t xml:space="preserve"> The insurance should be taken out on a warehouse to warehouse basis.  </w:t>
      </w:r>
      <w:r w:rsidR="00E71723" w:rsidRPr="00C00FFF">
        <w:rPr>
          <w:rFonts w:ascii="Calibri" w:hAnsi="Calibri" w:cs="Calibri"/>
          <w:sz w:val="22"/>
          <w:szCs w:val="22"/>
        </w:rPr>
        <w:t xml:space="preserve">Site storage insurance should be valid until the date of the Taking </w:t>
      </w:r>
      <w:proofErr w:type="gramStart"/>
      <w:r w:rsidR="00E71723" w:rsidRPr="00C00FFF">
        <w:rPr>
          <w:rFonts w:ascii="Calibri" w:hAnsi="Calibri" w:cs="Calibri"/>
          <w:sz w:val="22"/>
          <w:szCs w:val="22"/>
        </w:rPr>
        <w:t>Over</w:t>
      </w:r>
      <w:proofErr w:type="gramEnd"/>
      <w:r w:rsidR="00E71723" w:rsidRPr="00C00FFF">
        <w:rPr>
          <w:rFonts w:ascii="Calibri" w:hAnsi="Calibri" w:cs="Calibri"/>
          <w:sz w:val="22"/>
          <w:szCs w:val="22"/>
        </w:rPr>
        <w:t xml:space="preserve"> Certificate.</w:t>
      </w:r>
      <w:r w:rsidR="00E71723">
        <w:rPr>
          <w:rFonts w:ascii="Calibri" w:hAnsi="Calibri" w:cs="Calibri"/>
          <w:sz w:val="22"/>
          <w:szCs w:val="22"/>
        </w:rPr>
        <w:t xml:space="preserve">  </w:t>
      </w:r>
      <w:r w:rsidRPr="00584647">
        <w:rPr>
          <w:rFonts w:ascii="Calibri" w:hAnsi="Calibri" w:cs="Calibri"/>
          <w:sz w:val="22"/>
          <w:szCs w:val="22"/>
        </w:rPr>
        <w:t xml:space="preserve">All insurance must be taken out in the currency of the Contract. </w:t>
      </w:r>
    </w:p>
    <w:p w:rsidR="00D84D36" w:rsidRDefault="00D84D36" w:rsidP="00D84D36">
      <w:pPr>
        <w:rPr>
          <w:rFonts w:ascii="Calibri" w:hAnsi="Calibri" w:cs="Calibri"/>
          <w:sz w:val="22"/>
          <w:szCs w:val="22"/>
        </w:rPr>
      </w:pPr>
    </w:p>
    <w:p w:rsidR="00D84D36" w:rsidRDefault="009C3FED" w:rsidP="00D84D36">
      <w:pPr>
        <w:jc w:val="both"/>
        <w:rPr>
          <w:rFonts w:ascii="Calibri" w:hAnsi="Calibri" w:cs="Calibri"/>
          <w:sz w:val="22"/>
          <w:szCs w:val="22"/>
        </w:rPr>
      </w:pPr>
      <w:r>
        <w:rPr>
          <w:rFonts w:ascii="Calibri" w:hAnsi="Calibri" w:cs="Calibri"/>
          <w:b/>
          <w:sz w:val="22"/>
          <w:szCs w:val="22"/>
        </w:rPr>
        <w:t xml:space="preserve">If DAP - </w:t>
      </w:r>
      <w:r w:rsidR="00D84D36">
        <w:rPr>
          <w:rFonts w:ascii="Calibri" w:hAnsi="Calibri" w:cs="Calibri"/>
          <w:sz w:val="22"/>
          <w:szCs w:val="22"/>
        </w:rPr>
        <w:t xml:space="preserve">The insurance cover should be taken out with the Principal named as the Beneficiary and the </w:t>
      </w:r>
      <w:r w:rsidR="00ED6209">
        <w:rPr>
          <w:rFonts w:ascii="Calibri" w:hAnsi="Calibri" w:cs="Calibri"/>
          <w:sz w:val="22"/>
          <w:szCs w:val="22"/>
        </w:rPr>
        <w:t xml:space="preserve">Contractor </w:t>
      </w:r>
      <w:r w:rsidR="00D84D36">
        <w:rPr>
          <w:rFonts w:ascii="Calibri" w:hAnsi="Calibri" w:cs="Calibri"/>
          <w:sz w:val="22"/>
          <w:szCs w:val="22"/>
        </w:rPr>
        <w:t xml:space="preserve">named as the loss payee. </w:t>
      </w:r>
    </w:p>
    <w:p w:rsidR="009C3FED" w:rsidRDefault="009C3FED" w:rsidP="00D84D36">
      <w:pPr>
        <w:jc w:val="both"/>
        <w:rPr>
          <w:rFonts w:ascii="Calibri" w:hAnsi="Calibri" w:cs="Calibri"/>
          <w:sz w:val="22"/>
          <w:szCs w:val="22"/>
        </w:rPr>
      </w:pPr>
    </w:p>
    <w:p w:rsidR="009C3FED" w:rsidRPr="009C3FED" w:rsidRDefault="009C3FED" w:rsidP="009C3FED">
      <w:pPr>
        <w:rPr>
          <w:rFonts w:ascii="Calibri" w:eastAsia="Calibri" w:hAnsi="Calibri" w:cs="Calibri"/>
          <w:iCs/>
          <w:sz w:val="22"/>
          <w:szCs w:val="22"/>
        </w:rPr>
      </w:pPr>
      <w:r w:rsidRPr="0048613D">
        <w:rPr>
          <w:rFonts w:ascii="Calibri" w:hAnsi="Calibri" w:cs="Calibri"/>
          <w:b/>
          <w:sz w:val="22"/>
          <w:szCs w:val="22"/>
        </w:rPr>
        <w:t>If CIP</w:t>
      </w:r>
      <w:r>
        <w:rPr>
          <w:rFonts w:ascii="Calibri" w:hAnsi="Calibri" w:cs="Calibri"/>
          <w:sz w:val="22"/>
          <w:szCs w:val="22"/>
        </w:rPr>
        <w:t xml:space="preserve"> - </w:t>
      </w:r>
      <w:r w:rsidRPr="009C3FED">
        <w:rPr>
          <w:rFonts w:ascii="Calibri" w:eastAsia="Calibri" w:hAnsi="Calibri" w:cs="Calibri"/>
          <w:iCs/>
          <w:sz w:val="22"/>
          <w:szCs w:val="22"/>
        </w:rPr>
        <w:t>The insurance cover should be taken out with the Principal named as the Beneficiary and Crown Agents as the Loss Payee.</w:t>
      </w:r>
    </w:p>
    <w:p w:rsidR="00D84D36" w:rsidRPr="00584647" w:rsidRDefault="00D84D36" w:rsidP="00CD2218">
      <w:pPr>
        <w:rPr>
          <w:rFonts w:ascii="Calibri" w:hAnsi="Calibri" w:cs="Calibri"/>
          <w:sz w:val="22"/>
          <w:szCs w:val="22"/>
        </w:rPr>
      </w:pPr>
    </w:p>
    <w:p w:rsidR="00CD2218" w:rsidRPr="00584647" w:rsidRDefault="00CD2218" w:rsidP="00CD2218">
      <w:pPr>
        <w:jc w:val="both"/>
        <w:rPr>
          <w:rFonts w:ascii="Calibri" w:hAnsi="Calibri" w:cs="Calibri"/>
          <w:sz w:val="22"/>
          <w:szCs w:val="22"/>
        </w:rPr>
      </w:pPr>
      <w:r w:rsidRPr="000743CB">
        <w:rPr>
          <w:rFonts w:ascii="Calibri" w:hAnsi="Calibri" w:cs="Calibri"/>
          <w:b/>
          <w:sz w:val="22"/>
          <w:szCs w:val="22"/>
        </w:rPr>
        <w:t>Inspection:</w:t>
      </w:r>
      <w:r w:rsidRPr="000743CB">
        <w:rPr>
          <w:rFonts w:ascii="Calibri" w:hAnsi="Calibri" w:cs="Calibri"/>
          <w:sz w:val="22"/>
          <w:szCs w:val="22"/>
        </w:rPr>
        <w:t xml:space="preserve"> Inspection will be</w:t>
      </w:r>
      <w:r w:rsidRPr="00584647">
        <w:rPr>
          <w:rFonts w:ascii="Calibri" w:hAnsi="Calibri" w:cs="Calibri"/>
          <w:sz w:val="22"/>
          <w:szCs w:val="22"/>
        </w:rPr>
        <w:t xml:space="preserve"> required by Crown Agents and the provisions of Clause 8 of the Conditions of Contract will apply.  The scope of inspection to be undertaken by Crown Agents </w:t>
      </w:r>
      <w:r w:rsidR="005616B3">
        <w:rPr>
          <w:rFonts w:ascii="Calibri" w:hAnsi="Calibri" w:cs="Calibri"/>
          <w:sz w:val="22"/>
          <w:szCs w:val="22"/>
        </w:rPr>
        <w:t>may</w:t>
      </w:r>
      <w:r w:rsidRPr="00584647">
        <w:rPr>
          <w:rFonts w:ascii="Calibri" w:hAnsi="Calibri" w:cs="Calibri"/>
          <w:sz w:val="22"/>
          <w:szCs w:val="22"/>
        </w:rPr>
        <w:t xml:space="preserve"> be as follows:</w:t>
      </w:r>
    </w:p>
    <w:p w:rsidR="00CD2218" w:rsidRPr="00584647" w:rsidRDefault="00CD2218" w:rsidP="00CD2218">
      <w:pPr>
        <w:rPr>
          <w:rFonts w:ascii="Calibri" w:hAnsi="Calibri" w:cs="Calibri"/>
          <w:sz w:val="22"/>
          <w:szCs w:val="22"/>
        </w:rPr>
      </w:pPr>
    </w:p>
    <w:p w:rsidR="00CD2218" w:rsidRPr="00584647" w:rsidRDefault="00CD2218" w:rsidP="00CD2218">
      <w:pPr>
        <w:rPr>
          <w:rFonts w:ascii="Calibri" w:hAnsi="Calibri" w:cs="Calibri"/>
          <w:spacing w:val="-2"/>
          <w:sz w:val="22"/>
          <w:szCs w:val="22"/>
        </w:rPr>
      </w:pPr>
      <w:r w:rsidRPr="00584647">
        <w:rPr>
          <w:rFonts w:ascii="Calibri" w:hAnsi="Calibri" w:cs="Calibri"/>
          <w:spacing w:val="-2"/>
          <w:sz w:val="22"/>
          <w:szCs w:val="22"/>
        </w:rPr>
        <w:t xml:space="preserve">Inspection of Finished Goods; </w:t>
      </w:r>
    </w:p>
    <w:p w:rsidR="00CD2218" w:rsidRPr="00584647" w:rsidRDefault="00CD2218" w:rsidP="00CD2218">
      <w:pPr>
        <w:rPr>
          <w:rFonts w:ascii="Calibri" w:hAnsi="Calibri" w:cs="Calibri"/>
          <w:spacing w:val="-2"/>
          <w:sz w:val="22"/>
          <w:szCs w:val="22"/>
        </w:rPr>
      </w:pPr>
      <w:r w:rsidRPr="00584647">
        <w:rPr>
          <w:rFonts w:ascii="Calibri" w:hAnsi="Calibri" w:cs="Calibri"/>
          <w:spacing w:val="-2"/>
          <w:sz w:val="22"/>
          <w:szCs w:val="22"/>
        </w:rPr>
        <w:t>Inspection of Packing;</w:t>
      </w:r>
    </w:p>
    <w:p w:rsidR="00CD2218" w:rsidRPr="00584647" w:rsidRDefault="00CD2218" w:rsidP="00CD2218">
      <w:pPr>
        <w:rPr>
          <w:rFonts w:ascii="Calibri" w:hAnsi="Calibri" w:cs="Calibri"/>
          <w:spacing w:val="-2"/>
          <w:sz w:val="22"/>
          <w:szCs w:val="22"/>
        </w:rPr>
      </w:pPr>
      <w:r w:rsidRPr="00584647">
        <w:rPr>
          <w:rFonts w:ascii="Calibri" w:hAnsi="Calibri" w:cs="Calibri"/>
          <w:spacing w:val="-2"/>
          <w:sz w:val="22"/>
          <w:szCs w:val="22"/>
        </w:rPr>
        <w:t>Pre-Shipment Verification;</w:t>
      </w:r>
    </w:p>
    <w:p w:rsidR="00CD2218" w:rsidRDefault="00CD2218" w:rsidP="00CD2218">
      <w:pPr>
        <w:rPr>
          <w:rFonts w:ascii="Calibri" w:hAnsi="Calibri" w:cs="Calibri"/>
          <w:spacing w:val="-2"/>
          <w:sz w:val="22"/>
          <w:szCs w:val="22"/>
        </w:rPr>
      </w:pPr>
      <w:r w:rsidRPr="00584647">
        <w:rPr>
          <w:rFonts w:ascii="Calibri" w:hAnsi="Calibri" w:cs="Calibri"/>
          <w:spacing w:val="-2"/>
          <w:sz w:val="22"/>
          <w:szCs w:val="22"/>
        </w:rPr>
        <w:t>Supervision of Loading/Unloading;</w:t>
      </w:r>
    </w:p>
    <w:p w:rsidR="00042609" w:rsidRPr="00584647" w:rsidRDefault="00042609" w:rsidP="00CD2218">
      <w:pPr>
        <w:rPr>
          <w:rFonts w:ascii="Calibri" w:hAnsi="Calibri" w:cs="Calibri"/>
          <w:spacing w:val="-2"/>
          <w:sz w:val="22"/>
          <w:szCs w:val="22"/>
        </w:rPr>
      </w:pPr>
      <w:r>
        <w:rPr>
          <w:rFonts w:ascii="Calibri" w:hAnsi="Calibri" w:cs="Calibri"/>
          <w:spacing w:val="-2"/>
          <w:sz w:val="22"/>
          <w:szCs w:val="22"/>
        </w:rPr>
        <w:t>Inspection of Shipping Containers</w:t>
      </w:r>
    </w:p>
    <w:p w:rsidR="00025C38" w:rsidRDefault="00025C38" w:rsidP="00CD2218">
      <w:pPr>
        <w:rPr>
          <w:rFonts w:ascii="Calibri" w:hAnsi="Calibri" w:cs="Calibri"/>
          <w:spacing w:val="-2"/>
          <w:sz w:val="22"/>
          <w:szCs w:val="22"/>
        </w:rPr>
      </w:pPr>
    </w:p>
    <w:p w:rsidR="00B71442" w:rsidRDefault="00B71442" w:rsidP="00CD2218">
      <w:pPr>
        <w:rPr>
          <w:rFonts w:ascii="Calibri" w:hAnsi="Calibri" w:cs="Calibri"/>
          <w:spacing w:val="-2"/>
          <w:sz w:val="22"/>
          <w:szCs w:val="22"/>
        </w:rPr>
      </w:pPr>
      <w:r w:rsidRPr="002C42D3">
        <w:rPr>
          <w:rFonts w:ascii="Calibri" w:hAnsi="Calibri" w:cs="Calibri"/>
          <w:spacing w:val="-2"/>
          <w:sz w:val="22"/>
          <w:szCs w:val="22"/>
        </w:rPr>
        <w:t xml:space="preserve">Pre-shipment inspection of all items </w:t>
      </w:r>
      <w:r w:rsidR="0011521F" w:rsidRPr="002C42D3">
        <w:rPr>
          <w:rFonts w:ascii="Calibri" w:hAnsi="Calibri" w:cs="Calibri"/>
          <w:spacing w:val="-2"/>
          <w:sz w:val="22"/>
          <w:szCs w:val="22"/>
        </w:rPr>
        <w:t>may</w:t>
      </w:r>
      <w:r w:rsidRPr="002C42D3">
        <w:rPr>
          <w:rFonts w:ascii="Calibri" w:hAnsi="Calibri" w:cs="Calibri"/>
          <w:spacing w:val="-2"/>
          <w:sz w:val="22"/>
          <w:szCs w:val="22"/>
        </w:rPr>
        <w:t xml:space="preserve"> </w:t>
      </w:r>
      <w:r w:rsidR="009C3FED">
        <w:rPr>
          <w:rFonts w:ascii="Calibri" w:hAnsi="Calibri" w:cs="Calibri"/>
          <w:spacing w:val="-2"/>
          <w:sz w:val="22"/>
          <w:szCs w:val="22"/>
        </w:rPr>
        <w:t xml:space="preserve">also </w:t>
      </w:r>
      <w:r w:rsidRPr="002C42D3">
        <w:rPr>
          <w:rFonts w:ascii="Calibri" w:hAnsi="Calibri" w:cs="Calibri"/>
          <w:spacing w:val="-2"/>
          <w:sz w:val="22"/>
          <w:szCs w:val="22"/>
        </w:rPr>
        <w:t>be required for the purposes of SONCAP approval</w:t>
      </w:r>
      <w:r w:rsidR="009C3FED">
        <w:rPr>
          <w:rFonts w:ascii="Calibri" w:hAnsi="Calibri" w:cs="Calibri"/>
          <w:spacing w:val="-2"/>
          <w:sz w:val="22"/>
          <w:szCs w:val="22"/>
        </w:rPr>
        <w:t xml:space="preserve"> (as summarised under ‘Applying for SONCAP Certificate’ in these Special Conditions</w:t>
      </w:r>
      <w:r w:rsidRPr="002C42D3">
        <w:rPr>
          <w:rFonts w:ascii="Calibri" w:hAnsi="Calibri" w:cs="Calibri"/>
          <w:spacing w:val="-2"/>
          <w:sz w:val="22"/>
          <w:szCs w:val="22"/>
        </w:rPr>
        <w:t>.</w:t>
      </w:r>
    </w:p>
    <w:p w:rsidR="00025C38" w:rsidRDefault="00025C38" w:rsidP="00CD2218">
      <w:pPr>
        <w:rPr>
          <w:rFonts w:ascii="Calibri" w:hAnsi="Calibri" w:cs="Calibri"/>
          <w:spacing w:val="-2"/>
          <w:sz w:val="22"/>
          <w:szCs w:val="22"/>
        </w:rPr>
      </w:pPr>
    </w:p>
    <w:p w:rsidR="00CD2218" w:rsidRPr="00584647" w:rsidRDefault="00CD2218" w:rsidP="00CD2218">
      <w:pPr>
        <w:rPr>
          <w:rFonts w:ascii="Calibri" w:hAnsi="Calibri" w:cs="Calibri"/>
          <w:sz w:val="22"/>
          <w:szCs w:val="22"/>
        </w:rPr>
      </w:pPr>
    </w:p>
    <w:p w:rsidR="00CD2218" w:rsidRPr="009E2704" w:rsidRDefault="00CD2218" w:rsidP="00CD2218">
      <w:pPr>
        <w:jc w:val="both"/>
        <w:rPr>
          <w:rFonts w:ascii="Calibri" w:hAnsi="Calibri" w:cs="Calibri"/>
          <w:b/>
          <w:sz w:val="22"/>
          <w:szCs w:val="22"/>
        </w:rPr>
      </w:pPr>
      <w:r w:rsidRPr="00584647">
        <w:rPr>
          <w:rFonts w:ascii="Calibri" w:hAnsi="Calibri" w:cs="Calibri"/>
          <w:sz w:val="22"/>
          <w:szCs w:val="22"/>
        </w:rPr>
        <w:t xml:space="preserve">The </w:t>
      </w:r>
      <w:r w:rsidR="00E71723">
        <w:rPr>
          <w:rFonts w:ascii="Calibri" w:hAnsi="Calibri" w:cs="Calibri"/>
          <w:sz w:val="22"/>
          <w:szCs w:val="22"/>
        </w:rPr>
        <w:t xml:space="preserve">Contractor </w:t>
      </w:r>
      <w:r w:rsidRPr="00584647">
        <w:rPr>
          <w:rFonts w:ascii="Calibri" w:hAnsi="Calibri" w:cs="Calibri"/>
          <w:sz w:val="22"/>
          <w:szCs w:val="22"/>
        </w:rPr>
        <w:t xml:space="preserve">will be responsible for downloading and completing an Inspection Advice Note in the required format </w:t>
      </w:r>
      <w:r w:rsidRPr="00F80904">
        <w:rPr>
          <w:rFonts w:ascii="Calibri" w:hAnsi="Calibri" w:cs="Calibri"/>
          <w:b/>
          <w:sz w:val="22"/>
          <w:szCs w:val="22"/>
        </w:rPr>
        <w:t xml:space="preserve">available from the Supplier Downloads – </w:t>
      </w:r>
      <w:r>
        <w:rPr>
          <w:rFonts w:ascii="Calibri" w:hAnsi="Calibri" w:cs="Calibri"/>
          <w:b/>
          <w:sz w:val="22"/>
          <w:szCs w:val="22"/>
        </w:rPr>
        <w:t>DFID TC</w:t>
      </w:r>
      <w:r w:rsidRPr="00F80904">
        <w:rPr>
          <w:rFonts w:ascii="Calibri" w:hAnsi="Calibri" w:cs="Calibri"/>
          <w:b/>
          <w:sz w:val="22"/>
          <w:szCs w:val="22"/>
        </w:rPr>
        <w:t xml:space="preserve"> Procurement pages on our website</w:t>
      </w:r>
      <w:r w:rsidRPr="00D7343B">
        <w:rPr>
          <w:rFonts w:ascii="Calibri" w:hAnsi="Calibri" w:cs="Calibri"/>
          <w:sz w:val="22"/>
          <w:szCs w:val="22"/>
        </w:rPr>
        <w:t xml:space="preserve"> </w:t>
      </w:r>
      <w:hyperlink r:id="rId28" w:history="1">
        <w:r w:rsidR="00676E05" w:rsidRPr="00241114">
          <w:rPr>
            <w:rStyle w:val="Hyperlink"/>
          </w:rPr>
          <w:t>http://www.crownagents.com/suppliers/supplier-downloads/dfid-procurement-downloads</w:t>
        </w:r>
      </w:hyperlink>
      <w:r w:rsidR="00270023">
        <w:rPr>
          <w:rFonts w:asciiTheme="minorHAnsi" w:hAnsiTheme="minorHAnsi" w:cstheme="minorHAnsi"/>
          <w:sz w:val="22"/>
          <w:szCs w:val="22"/>
        </w:rPr>
        <w:t>.</w:t>
      </w:r>
    </w:p>
    <w:p w:rsidR="00CD2218" w:rsidRPr="00584647" w:rsidRDefault="00CD2218" w:rsidP="00CD2218">
      <w:pPr>
        <w:jc w:val="both"/>
        <w:rPr>
          <w:rFonts w:ascii="Calibri" w:hAnsi="Calibri" w:cs="Calibri"/>
          <w:sz w:val="22"/>
          <w:szCs w:val="22"/>
        </w:rPr>
      </w:pPr>
    </w:p>
    <w:p w:rsidR="00CD2218" w:rsidRPr="00584647" w:rsidRDefault="00CD2218" w:rsidP="00CD2218">
      <w:pPr>
        <w:jc w:val="both"/>
        <w:rPr>
          <w:rFonts w:ascii="Calibri" w:hAnsi="Calibri" w:cs="Calibri"/>
          <w:sz w:val="22"/>
          <w:szCs w:val="22"/>
        </w:rPr>
      </w:pPr>
      <w:r w:rsidRPr="00584647">
        <w:rPr>
          <w:rFonts w:ascii="Calibri" w:hAnsi="Calibri" w:cs="Calibri"/>
          <w:sz w:val="22"/>
          <w:szCs w:val="22"/>
        </w:rPr>
        <w:t>Where applicable, a form should be completed for each set of Goods being inspected at separate inspection locations.</w:t>
      </w:r>
    </w:p>
    <w:p w:rsidR="00CD2218" w:rsidRDefault="00CD2218" w:rsidP="00CD2218">
      <w:pPr>
        <w:jc w:val="both"/>
        <w:rPr>
          <w:rFonts w:ascii="Calibri" w:hAnsi="Calibri" w:cs="Calibri"/>
          <w:sz w:val="22"/>
          <w:szCs w:val="22"/>
        </w:rPr>
      </w:pPr>
    </w:p>
    <w:p w:rsidR="00CD2218" w:rsidRDefault="00CD2218" w:rsidP="00CD2218">
      <w:pPr>
        <w:jc w:val="both"/>
        <w:rPr>
          <w:rFonts w:asciiTheme="minorHAnsi" w:hAnsiTheme="minorHAnsi" w:cstheme="minorHAnsi"/>
          <w:sz w:val="22"/>
          <w:szCs w:val="22"/>
        </w:rPr>
      </w:pPr>
      <w:r w:rsidRPr="009155AE">
        <w:rPr>
          <w:rFonts w:asciiTheme="minorHAnsi" w:hAnsiTheme="minorHAnsi" w:cstheme="minorHAnsi"/>
          <w:b/>
          <w:sz w:val="22"/>
          <w:szCs w:val="22"/>
        </w:rPr>
        <w:t>Shipping Specification:</w:t>
      </w:r>
      <w:r>
        <w:rPr>
          <w:rFonts w:asciiTheme="minorHAnsi" w:hAnsiTheme="minorHAnsi" w:cstheme="minorHAnsi"/>
          <w:sz w:val="22"/>
          <w:szCs w:val="22"/>
        </w:rPr>
        <w:t xml:space="preserve">  </w:t>
      </w:r>
      <w:r w:rsidRPr="006C375E">
        <w:rPr>
          <w:rFonts w:asciiTheme="minorHAnsi" w:hAnsiTheme="minorHAnsi" w:cstheme="minorHAnsi"/>
          <w:sz w:val="22"/>
          <w:szCs w:val="22"/>
        </w:rPr>
        <w:t xml:space="preserve">Any additional costs incurred by Crown Agents, their Principal or the End-User, which result from any inaccuracies in the Shipping Specification or failure to conform with the requirements of a resulting Contract, will be payable by the </w:t>
      </w:r>
      <w:r w:rsidR="00E71723">
        <w:rPr>
          <w:rFonts w:asciiTheme="minorHAnsi" w:hAnsiTheme="minorHAnsi" w:cstheme="minorHAnsi"/>
          <w:sz w:val="22"/>
          <w:szCs w:val="22"/>
        </w:rPr>
        <w:t>Contractor</w:t>
      </w:r>
      <w:r w:rsidRPr="006C375E">
        <w:rPr>
          <w:rFonts w:asciiTheme="minorHAnsi" w:hAnsiTheme="minorHAnsi" w:cstheme="minorHAnsi"/>
          <w:sz w:val="22"/>
          <w:szCs w:val="22"/>
        </w:rPr>
        <w:t>.</w:t>
      </w:r>
    </w:p>
    <w:p w:rsidR="00CD2218" w:rsidRPr="00584647" w:rsidRDefault="00CD2218" w:rsidP="00CD2218">
      <w:pPr>
        <w:jc w:val="both"/>
        <w:rPr>
          <w:rFonts w:ascii="Calibri" w:hAnsi="Calibri" w:cs="Calibri"/>
          <w:sz w:val="22"/>
          <w:szCs w:val="22"/>
        </w:rPr>
      </w:pPr>
    </w:p>
    <w:p w:rsidR="00CD2218" w:rsidRPr="00584647" w:rsidRDefault="00CD2218" w:rsidP="00CD2218">
      <w:pPr>
        <w:jc w:val="both"/>
        <w:rPr>
          <w:rFonts w:ascii="Calibri" w:hAnsi="Calibri" w:cs="Calibri"/>
          <w:sz w:val="22"/>
          <w:szCs w:val="22"/>
        </w:rPr>
      </w:pPr>
      <w:r>
        <w:rPr>
          <w:rFonts w:ascii="Calibri" w:hAnsi="Calibri" w:cs="Calibri"/>
          <w:b/>
          <w:sz w:val="22"/>
          <w:szCs w:val="22"/>
        </w:rPr>
        <w:t>Communication with the Principal</w:t>
      </w:r>
      <w:r w:rsidRPr="00584647">
        <w:rPr>
          <w:rFonts w:ascii="Calibri" w:hAnsi="Calibri" w:cs="Calibri"/>
          <w:b/>
          <w:sz w:val="22"/>
          <w:szCs w:val="22"/>
        </w:rPr>
        <w:t xml:space="preserve">: </w:t>
      </w:r>
      <w:r w:rsidRPr="00584647">
        <w:rPr>
          <w:rFonts w:ascii="Calibri" w:hAnsi="Calibri" w:cs="Calibri"/>
          <w:sz w:val="22"/>
          <w:szCs w:val="22"/>
        </w:rPr>
        <w:t xml:space="preserve">The </w:t>
      </w:r>
      <w:r w:rsidR="00E71723">
        <w:rPr>
          <w:rFonts w:ascii="Calibri" w:hAnsi="Calibri" w:cs="Calibri"/>
          <w:sz w:val="22"/>
          <w:szCs w:val="22"/>
        </w:rPr>
        <w:t xml:space="preserve">Contractor </w:t>
      </w:r>
      <w:r w:rsidRPr="00584647">
        <w:rPr>
          <w:rFonts w:ascii="Calibri" w:hAnsi="Calibri" w:cs="Calibri"/>
          <w:sz w:val="22"/>
          <w:szCs w:val="22"/>
        </w:rPr>
        <w:t xml:space="preserve">may not have direct communication with the Principal unless in exceptions where prior written permission has been given by Crown Agents.  However, in the event of any dissatisfaction by the </w:t>
      </w:r>
      <w:r w:rsidR="00E71723">
        <w:rPr>
          <w:rFonts w:ascii="Calibri" w:hAnsi="Calibri" w:cs="Calibri"/>
          <w:sz w:val="22"/>
          <w:szCs w:val="22"/>
        </w:rPr>
        <w:t xml:space="preserve">Contractor </w:t>
      </w:r>
      <w:r w:rsidRPr="00584647">
        <w:rPr>
          <w:rFonts w:ascii="Calibri" w:hAnsi="Calibri" w:cs="Calibri"/>
          <w:sz w:val="22"/>
          <w:szCs w:val="22"/>
        </w:rPr>
        <w:t xml:space="preserve">with Crown Agents, caused by Crown Agents and not being satisfactorily dealt with by Crown Agents, the </w:t>
      </w:r>
      <w:r w:rsidR="00ED6209">
        <w:rPr>
          <w:rFonts w:ascii="Calibri" w:hAnsi="Calibri" w:cs="Calibri"/>
          <w:sz w:val="22"/>
          <w:szCs w:val="22"/>
        </w:rPr>
        <w:t>Contractor</w:t>
      </w:r>
      <w:r w:rsidR="00ED6209" w:rsidRPr="00584647">
        <w:rPr>
          <w:rFonts w:ascii="Calibri" w:hAnsi="Calibri" w:cs="Calibri"/>
          <w:sz w:val="22"/>
          <w:szCs w:val="22"/>
        </w:rPr>
        <w:t xml:space="preserve"> </w:t>
      </w:r>
      <w:r w:rsidRPr="00584647">
        <w:rPr>
          <w:rFonts w:ascii="Calibri" w:hAnsi="Calibri" w:cs="Calibri"/>
          <w:sz w:val="22"/>
          <w:szCs w:val="22"/>
        </w:rPr>
        <w:t>may contact the Procurement</w:t>
      </w:r>
      <w:r w:rsidR="008F7729">
        <w:rPr>
          <w:rFonts w:ascii="Calibri" w:hAnsi="Calibri" w:cs="Calibri"/>
          <w:sz w:val="22"/>
          <w:szCs w:val="22"/>
        </w:rPr>
        <w:t xml:space="preserve"> and Commercial</w:t>
      </w:r>
      <w:r w:rsidRPr="00584647">
        <w:rPr>
          <w:rFonts w:ascii="Calibri" w:hAnsi="Calibri" w:cs="Calibri"/>
          <w:sz w:val="22"/>
          <w:szCs w:val="22"/>
        </w:rPr>
        <w:t xml:space="preserve"> Department (P</w:t>
      </w:r>
      <w:r w:rsidR="008F7729">
        <w:rPr>
          <w:rFonts w:ascii="Calibri" w:hAnsi="Calibri" w:cs="Calibri"/>
          <w:sz w:val="22"/>
          <w:szCs w:val="22"/>
        </w:rPr>
        <w:t>CD</w:t>
      </w:r>
      <w:r w:rsidRPr="00584647">
        <w:rPr>
          <w:rFonts w:ascii="Calibri" w:hAnsi="Calibri" w:cs="Calibri"/>
          <w:sz w:val="22"/>
          <w:szCs w:val="22"/>
        </w:rPr>
        <w:t>), of DFID directly.</w:t>
      </w:r>
    </w:p>
    <w:p w:rsidR="00CD2218" w:rsidRPr="00584647" w:rsidRDefault="00CD2218" w:rsidP="00CD2218">
      <w:pPr>
        <w:jc w:val="both"/>
        <w:rPr>
          <w:rFonts w:ascii="Calibri" w:hAnsi="Calibri" w:cs="Calibri"/>
          <w:sz w:val="22"/>
          <w:szCs w:val="22"/>
        </w:rPr>
      </w:pPr>
    </w:p>
    <w:p w:rsidR="00CD2218" w:rsidRDefault="00CD2218" w:rsidP="00CD2218">
      <w:pPr>
        <w:jc w:val="both"/>
        <w:rPr>
          <w:rFonts w:ascii="Calibri" w:hAnsi="Calibri" w:cs="Calibri"/>
          <w:sz w:val="22"/>
          <w:szCs w:val="22"/>
        </w:rPr>
      </w:pPr>
      <w:r w:rsidRPr="00584647">
        <w:rPr>
          <w:rFonts w:ascii="Calibri" w:hAnsi="Calibri" w:cs="Calibri"/>
          <w:b/>
          <w:sz w:val="22"/>
          <w:szCs w:val="22"/>
        </w:rPr>
        <w:t>Packing for Shipment/Transportation and Storage:</w:t>
      </w:r>
      <w:r w:rsidRPr="00584647">
        <w:rPr>
          <w:rFonts w:ascii="Calibri" w:hAnsi="Calibri" w:cs="Calibri"/>
          <w:sz w:val="22"/>
          <w:szCs w:val="22"/>
        </w:rPr>
        <w:t xml:space="preserve"> Packages should be marked by stencil or otherwise </w:t>
      </w:r>
      <w:r w:rsidRPr="000743CB">
        <w:rPr>
          <w:rFonts w:ascii="Calibri" w:hAnsi="Calibri" w:cs="Calibri"/>
          <w:sz w:val="22"/>
          <w:szCs w:val="22"/>
        </w:rPr>
        <w:t>apply the Shipping Mark/Overland address as large</w:t>
      </w:r>
      <w:r w:rsidRPr="00584647">
        <w:rPr>
          <w:rFonts w:ascii="Calibri" w:hAnsi="Calibri" w:cs="Calibri"/>
          <w:sz w:val="22"/>
          <w:szCs w:val="22"/>
        </w:rPr>
        <w:t xml:space="preserve"> as is practicable and exactly as shown, including the gross weight in kilograms and the package number, to 2 adjacent faces of each package.  Add (in English) any special handling, stowage, or storage instructions.  Attach metal labels securely to loose or bundled items and mark bales "Use No Hooks".  Show both weights </w:t>
      </w:r>
      <w:r w:rsidR="00FB618F">
        <w:rPr>
          <w:rFonts w:ascii="Calibri" w:hAnsi="Calibri" w:cs="Calibri"/>
          <w:sz w:val="22"/>
          <w:szCs w:val="22"/>
        </w:rPr>
        <w:t>and dimensions in metric units.</w:t>
      </w:r>
    </w:p>
    <w:p w:rsidR="00FB618F" w:rsidRDefault="00FB618F" w:rsidP="00CD2218">
      <w:pPr>
        <w:jc w:val="both"/>
        <w:rPr>
          <w:rFonts w:ascii="Calibri" w:hAnsi="Calibri" w:cs="Calibri"/>
          <w:sz w:val="22"/>
          <w:szCs w:val="22"/>
        </w:rPr>
      </w:pPr>
    </w:p>
    <w:p w:rsidR="00FB618F" w:rsidRPr="00584647" w:rsidRDefault="00FB618F" w:rsidP="00CD2218">
      <w:pPr>
        <w:jc w:val="both"/>
        <w:rPr>
          <w:rFonts w:ascii="Calibri" w:hAnsi="Calibri" w:cs="Calibri"/>
          <w:sz w:val="22"/>
          <w:szCs w:val="22"/>
        </w:rPr>
      </w:pPr>
      <w:r>
        <w:rPr>
          <w:rFonts w:ascii="Calibri" w:hAnsi="Calibri" w:cs="Calibri"/>
          <w:sz w:val="22"/>
          <w:szCs w:val="22"/>
        </w:rPr>
        <w:t>The Contractor is to mark each package so that when the Goods arrive at the storage location in Kaduna the Goods for each PHC can be easily identified and organised.</w:t>
      </w:r>
    </w:p>
    <w:p w:rsidR="00CD2218" w:rsidRPr="00584647" w:rsidRDefault="00CD2218" w:rsidP="00CD2218">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4621"/>
      </w:tblGrid>
      <w:tr w:rsidR="00CD2218" w:rsidRPr="007E523B" w:rsidTr="0080335A">
        <w:tc>
          <w:tcPr>
            <w:tcW w:w="4621" w:type="dxa"/>
          </w:tcPr>
          <w:p w:rsidR="00CD2218" w:rsidRPr="00584647" w:rsidRDefault="00CD2218" w:rsidP="000743CB">
            <w:pPr>
              <w:rPr>
                <w:rFonts w:ascii="Calibri" w:hAnsi="Calibri" w:cs="Calibri"/>
                <w:b/>
                <w:sz w:val="22"/>
                <w:szCs w:val="22"/>
              </w:rPr>
            </w:pPr>
            <w:r w:rsidRPr="00584647">
              <w:rPr>
                <w:rFonts w:ascii="Calibri" w:hAnsi="Calibri" w:cs="Calibri"/>
                <w:b/>
                <w:sz w:val="22"/>
                <w:szCs w:val="22"/>
              </w:rPr>
              <w:t xml:space="preserve">Shipping Mark/Overland Address </w:t>
            </w:r>
          </w:p>
        </w:tc>
        <w:tc>
          <w:tcPr>
            <w:tcW w:w="4621" w:type="dxa"/>
          </w:tcPr>
          <w:p w:rsidR="00CD2218" w:rsidRPr="00584647" w:rsidRDefault="00CD2218" w:rsidP="000743CB">
            <w:pPr>
              <w:rPr>
                <w:rFonts w:ascii="Calibri" w:hAnsi="Calibri" w:cs="Calibri"/>
                <w:b/>
                <w:sz w:val="22"/>
                <w:szCs w:val="22"/>
              </w:rPr>
            </w:pPr>
            <w:r w:rsidRPr="00584647">
              <w:rPr>
                <w:rFonts w:ascii="Calibri" w:hAnsi="Calibri" w:cs="Calibri"/>
                <w:b/>
                <w:sz w:val="22"/>
                <w:szCs w:val="22"/>
              </w:rPr>
              <w:t>Consignee Address/En</w:t>
            </w:r>
            <w:r w:rsidR="000743CB">
              <w:rPr>
                <w:rFonts w:ascii="Calibri" w:hAnsi="Calibri" w:cs="Calibri"/>
                <w:b/>
                <w:sz w:val="22"/>
                <w:szCs w:val="22"/>
              </w:rPr>
              <w:t xml:space="preserve">d-User’s address/Notify Party: </w:t>
            </w:r>
          </w:p>
        </w:tc>
      </w:tr>
      <w:tr w:rsidR="00CD2218" w:rsidRPr="007E523B" w:rsidTr="0080335A">
        <w:tc>
          <w:tcPr>
            <w:tcW w:w="4621" w:type="dxa"/>
          </w:tcPr>
          <w:p w:rsidR="00CD2218" w:rsidRPr="00584647" w:rsidRDefault="00CD2218" w:rsidP="0080335A">
            <w:pPr>
              <w:rPr>
                <w:rFonts w:ascii="Calibri" w:hAnsi="Calibri" w:cs="Calibri"/>
                <w:i/>
                <w:sz w:val="22"/>
                <w:szCs w:val="22"/>
              </w:rPr>
            </w:pPr>
            <w:r w:rsidRPr="00584647">
              <w:rPr>
                <w:rFonts w:ascii="Calibri" w:hAnsi="Calibri" w:cs="Calibri"/>
                <w:sz w:val="22"/>
                <w:szCs w:val="22"/>
              </w:rPr>
              <w:t xml:space="preserve">Purchase Order No: </w:t>
            </w:r>
            <w:r w:rsidRPr="00584647">
              <w:rPr>
                <w:rFonts w:ascii="Calibri" w:hAnsi="Calibri" w:cs="Calibri"/>
                <w:i/>
                <w:sz w:val="22"/>
                <w:szCs w:val="22"/>
              </w:rPr>
              <w:t xml:space="preserve">(to be advised on award of Contract) </w:t>
            </w:r>
          </w:p>
          <w:p w:rsidR="00CD2218" w:rsidRDefault="000C7264" w:rsidP="0080335A">
            <w:pPr>
              <w:rPr>
                <w:rFonts w:ascii="Calibri" w:hAnsi="Calibri" w:cs="Calibri"/>
                <w:sz w:val="22"/>
                <w:szCs w:val="22"/>
              </w:rPr>
            </w:pPr>
            <w:r w:rsidRPr="000C7264">
              <w:rPr>
                <w:rFonts w:ascii="Calibri" w:hAnsi="Calibri" w:cs="Calibri"/>
                <w:sz w:val="22"/>
                <w:szCs w:val="22"/>
              </w:rPr>
              <w:t>[</w:t>
            </w:r>
            <w:r w:rsidR="00CD2218" w:rsidRPr="000C7264">
              <w:rPr>
                <w:rFonts w:ascii="Calibri" w:hAnsi="Calibri" w:cs="Calibri"/>
                <w:i/>
                <w:sz w:val="22"/>
                <w:szCs w:val="22"/>
              </w:rPr>
              <w:t>Mark/Address</w:t>
            </w:r>
            <w:r>
              <w:rPr>
                <w:rFonts w:ascii="Calibri" w:hAnsi="Calibri" w:cs="Calibri"/>
                <w:sz w:val="22"/>
                <w:szCs w:val="22"/>
              </w:rPr>
              <w:t>]</w:t>
            </w:r>
          </w:p>
          <w:p w:rsidR="000743CB" w:rsidRDefault="000743CB" w:rsidP="0080335A">
            <w:pPr>
              <w:rPr>
                <w:rFonts w:ascii="Calibri" w:hAnsi="Calibri" w:cs="Calibri"/>
                <w:sz w:val="22"/>
                <w:szCs w:val="22"/>
              </w:rPr>
            </w:pPr>
          </w:p>
          <w:p w:rsidR="000743CB" w:rsidRPr="0048613D" w:rsidRDefault="009C3FED" w:rsidP="0080335A">
            <w:pPr>
              <w:rPr>
                <w:rFonts w:ascii="Calibri" w:hAnsi="Calibri" w:cs="Calibri"/>
                <w:b/>
                <w:i/>
                <w:sz w:val="22"/>
                <w:szCs w:val="22"/>
              </w:rPr>
            </w:pPr>
            <w:r>
              <w:rPr>
                <w:rFonts w:ascii="Calibri" w:hAnsi="Calibri" w:cs="Calibri"/>
                <w:b/>
                <w:i/>
                <w:sz w:val="22"/>
                <w:szCs w:val="22"/>
              </w:rPr>
              <w:t>To be Advised</w:t>
            </w:r>
          </w:p>
          <w:p w:rsidR="000743CB" w:rsidRDefault="000743CB" w:rsidP="0080335A">
            <w:pPr>
              <w:rPr>
                <w:rFonts w:ascii="Calibri" w:hAnsi="Calibri" w:cs="Calibri"/>
                <w:sz w:val="22"/>
                <w:szCs w:val="22"/>
              </w:rPr>
            </w:pPr>
          </w:p>
          <w:p w:rsidR="000743CB" w:rsidRPr="00584647" w:rsidRDefault="000743CB" w:rsidP="0080335A">
            <w:pPr>
              <w:rPr>
                <w:rFonts w:ascii="Calibri" w:hAnsi="Calibri" w:cs="Calibri"/>
                <w:sz w:val="22"/>
                <w:szCs w:val="22"/>
              </w:rPr>
            </w:pPr>
          </w:p>
          <w:p w:rsidR="00CD2218" w:rsidRPr="00584647" w:rsidRDefault="00CD2218" w:rsidP="0080335A">
            <w:pPr>
              <w:rPr>
                <w:rFonts w:ascii="Calibri" w:hAnsi="Calibri" w:cs="Calibri"/>
                <w:sz w:val="22"/>
                <w:szCs w:val="22"/>
              </w:rPr>
            </w:pPr>
            <w:r w:rsidRPr="00584647">
              <w:rPr>
                <w:rFonts w:ascii="Calibri" w:hAnsi="Calibri" w:cs="Calibri"/>
                <w:sz w:val="22"/>
                <w:szCs w:val="22"/>
              </w:rPr>
              <w:t xml:space="preserve">Gross </w:t>
            </w:r>
            <w:proofErr w:type="spellStart"/>
            <w:r w:rsidRPr="00584647">
              <w:rPr>
                <w:rFonts w:ascii="Calibri" w:hAnsi="Calibri" w:cs="Calibri"/>
                <w:sz w:val="22"/>
                <w:szCs w:val="22"/>
              </w:rPr>
              <w:t>Wt</w:t>
            </w:r>
            <w:proofErr w:type="spellEnd"/>
            <w:r w:rsidRPr="00584647">
              <w:rPr>
                <w:rFonts w:ascii="Calibri" w:hAnsi="Calibri" w:cs="Calibri"/>
                <w:sz w:val="22"/>
                <w:szCs w:val="22"/>
              </w:rPr>
              <w:t>_____Kgs</w:t>
            </w:r>
          </w:p>
          <w:p w:rsidR="00CD2218" w:rsidRPr="00584647" w:rsidRDefault="00CD2218" w:rsidP="0080335A">
            <w:pPr>
              <w:rPr>
                <w:rFonts w:ascii="Calibri" w:hAnsi="Calibri" w:cs="Calibri"/>
                <w:sz w:val="22"/>
                <w:szCs w:val="22"/>
              </w:rPr>
            </w:pPr>
            <w:r w:rsidRPr="00584647">
              <w:rPr>
                <w:rFonts w:ascii="Calibri" w:hAnsi="Calibri" w:cs="Calibri"/>
                <w:sz w:val="22"/>
                <w:szCs w:val="22"/>
              </w:rPr>
              <w:t xml:space="preserve">Package No: </w:t>
            </w:r>
          </w:p>
        </w:tc>
        <w:tc>
          <w:tcPr>
            <w:tcW w:w="4621" w:type="dxa"/>
          </w:tcPr>
          <w:p w:rsidR="00CD2218" w:rsidRPr="000C7264" w:rsidRDefault="000C7264" w:rsidP="0080335A">
            <w:pPr>
              <w:rPr>
                <w:rFonts w:ascii="Calibri" w:hAnsi="Calibri" w:cs="Calibri"/>
                <w:sz w:val="22"/>
                <w:szCs w:val="22"/>
              </w:rPr>
            </w:pPr>
            <w:r w:rsidRPr="000C7264">
              <w:rPr>
                <w:rFonts w:ascii="Calibri" w:hAnsi="Calibri" w:cs="Calibri"/>
                <w:sz w:val="22"/>
                <w:szCs w:val="22"/>
              </w:rPr>
              <w:t>[</w:t>
            </w:r>
            <w:r w:rsidR="00CD2218" w:rsidRPr="000C7264">
              <w:rPr>
                <w:rFonts w:ascii="Calibri" w:hAnsi="Calibri" w:cs="Calibri"/>
                <w:i/>
                <w:sz w:val="22"/>
                <w:szCs w:val="22"/>
              </w:rPr>
              <w:t>Contact Name</w:t>
            </w:r>
            <w:r w:rsidRPr="000C7264">
              <w:rPr>
                <w:rFonts w:ascii="Calibri" w:hAnsi="Calibri" w:cs="Calibri"/>
                <w:sz w:val="22"/>
                <w:szCs w:val="22"/>
              </w:rPr>
              <w:t>]</w:t>
            </w:r>
          </w:p>
          <w:p w:rsidR="00CD2218" w:rsidRPr="000C7264" w:rsidRDefault="000C7264" w:rsidP="0080335A">
            <w:pPr>
              <w:rPr>
                <w:rFonts w:ascii="Calibri" w:hAnsi="Calibri" w:cs="Calibri"/>
                <w:sz w:val="22"/>
                <w:szCs w:val="22"/>
              </w:rPr>
            </w:pPr>
            <w:r w:rsidRPr="000C7264">
              <w:rPr>
                <w:rFonts w:ascii="Calibri" w:hAnsi="Calibri" w:cs="Calibri"/>
                <w:sz w:val="22"/>
                <w:szCs w:val="22"/>
              </w:rPr>
              <w:t>[</w:t>
            </w:r>
            <w:r w:rsidR="00CD2218" w:rsidRPr="000C7264">
              <w:rPr>
                <w:rFonts w:ascii="Calibri" w:hAnsi="Calibri" w:cs="Calibri"/>
                <w:i/>
                <w:sz w:val="22"/>
                <w:szCs w:val="22"/>
              </w:rPr>
              <w:t>Address</w:t>
            </w:r>
            <w:r w:rsidR="00CD2218" w:rsidRPr="000C7264">
              <w:rPr>
                <w:rFonts w:ascii="Calibri" w:hAnsi="Calibri" w:cs="Calibri"/>
                <w:sz w:val="22"/>
                <w:szCs w:val="22"/>
              </w:rPr>
              <w:t xml:space="preserve"> </w:t>
            </w:r>
            <w:r w:rsidRPr="000C7264">
              <w:rPr>
                <w:rFonts w:ascii="Calibri" w:hAnsi="Calibri" w:cs="Calibri"/>
                <w:sz w:val="22"/>
                <w:szCs w:val="22"/>
              </w:rPr>
              <w:t>]</w:t>
            </w:r>
          </w:p>
          <w:p w:rsidR="00CD2218" w:rsidRDefault="00CD2218" w:rsidP="0080335A">
            <w:pPr>
              <w:rPr>
                <w:rFonts w:ascii="Calibri" w:hAnsi="Calibri" w:cs="Calibri"/>
                <w:sz w:val="22"/>
                <w:szCs w:val="22"/>
              </w:rPr>
            </w:pPr>
          </w:p>
          <w:p w:rsidR="000C7264" w:rsidRDefault="000C7264" w:rsidP="0080335A">
            <w:pPr>
              <w:rPr>
                <w:rFonts w:ascii="Calibri" w:hAnsi="Calibri" w:cs="Calibri"/>
                <w:sz w:val="22"/>
                <w:szCs w:val="22"/>
              </w:rPr>
            </w:pPr>
          </w:p>
          <w:p w:rsidR="000C7264" w:rsidRPr="0048613D" w:rsidRDefault="009C3FED" w:rsidP="0080335A">
            <w:pPr>
              <w:rPr>
                <w:rFonts w:ascii="Calibri" w:hAnsi="Calibri" w:cs="Calibri"/>
                <w:b/>
                <w:i/>
                <w:sz w:val="22"/>
                <w:szCs w:val="22"/>
              </w:rPr>
            </w:pPr>
            <w:r w:rsidRPr="0048613D">
              <w:rPr>
                <w:rFonts w:ascii="Calibri" w:hAnsi="Calibri" w:cs="Calibri"/>
                <w:b/>
                <w:i/>
                <w:sz w:val="22"/>
                <w:szCs w:val="22"/>
              </w:rPr>
              <w:t>To be Advised</w:t>
            </w:r>
          </w:p>
          <w:p w:rsidR="000C7264" w:rsidRPr="00584647" w:rsidRDefault="000C7264" w:rsidP="0080335A">
            <w:pPr>
              <w:rPr>
                <w:rFonts w:ascii="Calibri" w:hAnsi="Calibri" w:cs="Calibri"/>
                <w:sz w:val="22"/>
                <w:szCs w:val="22"/>
              </w:rPr>
            </w:pPr>
          </w:p>
          <w:p w:rsidR="00CD2218" w:rsidRPr="00584647" w:rsidRDefault="00CD2218" w:rsidP="0080335A">
            <w:pPr>
              <w:rPr>
                <w:rFonts w:ascii="Calibri" w:hAnsi="Calibri" w:cs="Calibri"/>
                <w:sz w:val="22"/>
                <w:szCs w:val="22"/>
                <w:highlight w:val="yellow"/>
              </w:rPr>
            </w:pPr>
            <w:r w:rsidRPr="00584647">
              <w:rPr>
                <w:rFonts w:ascii="Calibri" w:hAnsi="Calibri" w:cs="Calibri"/>
                <w:sz w:val="22"/>
                <w:szCs w:val="22"/>
              </w:rPr>
              <w:t xml:space="preserve">Tel No: </w:t>
            </w:r>
          </w:p>
          <w:p w:rsidR="00CD2218" w:rsidRPr="00584647" w:rsidRDefault="00CD2218" w:rsidP="0080335A">
            <w:pPr>
              <w:rPr>
                <w:rFonts w:ascii="Calibri" w:hAnsi="Calibri" w:cs="Calibri"/>
                <w:sz w:val="22"/>
                <w:szCs w:val="22"/>
                <w:highlight w:val="yellow"/>
              </w:rPr>
            </w:pPr>
            <w:r w:rsidRPr="00584647">
              <w:rPr>
                <w:rFonts w:ascii="Calibri" w:hAnsi="Calibri" w:cs="Calibri"/>
                <w:sz w:val="22"/>
                <w:szCs w:val="22"/>
              </w:rPr>
              <w:t>Fax No:</w:t>
            </w:r>
          </w:p>
          <w:p w:rsidR="00CD2218" w:rsidRPr="00584647" w:rsidRDefault="00CD2218" w:rsidP="000C7264">
            <w:pPr>
              <w:rPr>
                <w:rFonts w:ascii="Calibri" w:hAnsi="Calibri" w:cs="Calibri"/>
                <w:sz w:val="22"/>
                <w:szCs w:val="22"/>
                <w:highlight w:val="yellow"/>
              </w:rPr>
            </w:pPr>
            <w:r w:rsidRPr="00584647">
              <w:rPr>
                <w:rFonts w:ascii="Calibri" w:hAnsi="Calibri" w:cs="Calibri"/>
                <w:sz w:val="22"/>
                <w:szCs w:val="22"/>
              </w:rPr>
              <w:t xml:space="preserve">E-mail: </w:t>
            </w:r>
          </w:p>
        </w:tc>
      </w:tr>
    </w:tbl>
    <w:p w:rsidR="00CD2218" w:rsidRPr="00584647" w:rsidRDefault="00CD2218" w:rsidP="00CD2218">
      <w:pPr>
        <w:rPr>
          <w:rFonts w:ascii="Calibri" w:hAnsi="Calibri" w:cs="Calibri"/>
          <w:sz w:val="22"/>
          <w:szCs w:val="22"/>
        </w:rPr>
      </w:pPr>
    </w:p>
    <w:p w:rsidR="00CD2218" w:rsidRPr="00584647" w:rsidRDefault="00CD2218" w:rsidP="00CD2218">
      <w:pPr>
        <w:spacing w:after="240"/>
        <w:jc w:val="both"/>
        <w:rPr>
          <w:rFonts w:ascii="Calibri" w:hAnsi="Calibri" w:cs="Calibri"/>
          <w:sz w:val="22"/>
          <w:szCs w:val="22"/>
        </w:rPr>
      </w:pPr>
      <w:r w:rsidRPr="00584647">
        <w:rPr>
          <w:rFonts w:ascii="Calibri" w:hAnsi="Calibri" w:cs="Calibri"/>
          <w:b/>
          <w:sz w:val="22"/>
          <w:szCs w:val="22"/>
        </w:rPr>
        <w:t xml:space="preserve">Goods Requiring Special Handling: </w:t>
      </w:r>
      <w:r w:rsidRPr="00584647">
        <w:rPr>
          <w:rFonts w:ascii="Calibri" w:hAnsi="Calibri" w:cs="Calibri"/>
          <w:sz w:val="22"/>
          <w:szCs w:val="22"/>
        </w:rPr>
        <w:t>It may not be possible for the Consignee to take immediate possession of the Goods and it is not uncommon for Goods to be held up for some weeks before release.  It is imperative therefore that not only Goods requiring special stowage including refrigeration but also Goods which may be affected by storage under non-ideal conditions, are notified to Crown Agents before despatch.</w:t>
      </w:r>
    </w:p>
    <w:p w:rsidR="00CD2218" w:rsidRPr="00584647" w:rsidRDefault="00CD2218" w:rsidP="00CD2218">
      <w:pPr>
        <w:tabs>
          <w:tab w:val="left" w:pos="-720"/>
        </w:tabs>
        <w:suppressAutoHyphens/>
        <w:jc w:val="both"/>
        <w:rPr>
          <w:rFonts w:ascii="Calibri" w:hAnsi="Calibri" w:cs="Calibri"/>
          <w:spacing w:val="-3"/>
          <w:sz w:val="22"/>
          <w:szCs w:val="22"/>
        </w:rPr>
      </w:pPr>
      <w:r w:rsidRPr="00584647">
        <w:rPr>
          <w:rFonts w:ascii="Calibri" w:hAnsi="Calibri" w:cs="Calibri"/>
          <w:b/>
          <w:spacing w:val="-3"/>
          <w:sz w:val="22"/>
          <w:szCs w:val="22"/>
        </w:rPr>
        <w:t>Dangerous Goods:</w:t>
      </w:r>
      <w:r w:rsidRPr="00584647">
        <w:rPr>
          <w:rFonts w:ascii="Calibri" w:hAnsi="Calibri" w:cs="Calibri"/>
          <w:spacing w:val="-3"/>
          <w:sz w:val="22"/>
          <w:szCs w:val="22"/>
        </w:rPr>
        <w:t xml:space="preserve"> Dangerous Goods must be declared, labelled and packed in accordance with the appropriate current international regulations.  The </w:t>
      </w:r>
      <w:r w:rsidR="004E1A7C">
        <w:rPr>
          <w:rFonts w:ascii="Calibri" w:hAnsi="Calibri" w:cs="Calibri"/>
          <w:spacing w:val="-3"/>
          <w:sz w:val="22"/>
          <w:szCs w:val="22"/>
        </w:rPr>
        <w:t>Contractor</w:t>
      </w:r>
      <w:r w:rsidRPr="00584647">
        <w:rPr>
          <w:rFonts w:ascii="Calibri" w:hAnsi="Calibri" w:cs="Calibri"/>
          <w:spacing w:val="-3"/>
          <w:sz w:val="22"/>
          <w:szCs w:val="22"/>
        </w:rPr>
        <w:t xml:space="preserve"> will be responsible for providing and signing a Dangerous Goods Note or Shipper’s Declaration for Dangerous Goods for each consignment appropriate to the mode of transport.</w:t>
      </w:r>
    </w:p>
    <w:p w:rsidR="00CD2218" w:rsidRPr="00584647" w:rsidRDefault="00CD2218" w:rsidP="00CD2218">
      <w:pPr>
        <w:rPr>
          <w:rFonts w:ascii="Calibri" w:hAnsi="Calibri" w:cs="Calibri"/>
          <w:sz w:val="22"/>
          <w:szCs w:val="22"/>
        </w:rPr>
      </w:pPr>
    </w:p>
    <w:p w:rsidR="00CD2218" w:rsidRPr="00584647" w:rsidRDefault="00CD2218" w:rsidP="00CD2218">
      <w:pPr>
        <w:jc w:val="both"/>
        <w:rPr>
          <w:rFonts w:ascii="Calibri" w:hAnsi="Calibri" w:cs="Calibri"/>
          <w:spacing w:val="-3"/>
          <w:sz w:val="22"/>
          <w:szCs w:val="22"/>
          <w:lang w:val="en-US"/>
        </w:rPr>
      </w:pPr>
      <w:r w:rsidRPr="00584647">
        <w:rPr>
          <w:rFonts w:ascii="Calibri" w:hAnsi="Calibri" w:cs="Calibri"/>
          <w:b/>
          <w:spacing w:val="-3"/>
          <w:sz w:val="22"/>
          <w:szCs w:val="22"/>
          <w:lang w:val="en-US"/>
        </w:rPr>
        <w:t>Invoices:</w:t>
      </w:r>
      <w:r w:rsidRPr="00584647">
        <w:rPr>
          <w:rFonts w:ascii="Calibri" w:hAnsi="Calibri" w:cs="Calibri"/>
          <w:spacing w:val="-3"/>
          <w:sz w:val="22"/>
          <w:szCs w:val="22"/>
          <w:lang w:val="en-US"/>
        </w:rPr>
        <w:t xml:space="preserve"> The </w:t>
      </w:r>
      <w:r w:rsidR="004E1A7C">
        <w:rPr>
          <w:rFonts w:ascii="Calibri" w:hAnsi="Calibri" w:cs="Calibri"/>
          <w:spacing w:val="-3"/>
          <w:sz w:val="22"/>
          <w:szCs w:val="22"/>
          <w:lang w:val="en-US"/>
        </w:rPr>
        <w:t xml:space="preserve">Contractor </w:t>
      </w:r>
      <w:r w:rsidRPr="00584647">
        <w:rPr>
          <w:rFonts w:ascii="Calibri" w:hAnsi="Calibri" w:cs="Calibri"/>
          <w:spacing w:val="-3"/>
          <w:sz w:val="22"/>
          <w:szCs w:val="22"/>
          <w:lang w:val="en-US"/>
        </w:rPr>
        <w:t>will be required to prepare a separate signed original invoice and signed copies for each consignment. Item numbers, descriptions and sequence must match those in the Contract.  The invoice must show Crown Agents' reference (</w:t>
      </w:r>
      <w:r w:rsidRPr="00584647">
        <w:rPr>
          <w:rFonts w:ascii="Calibri" w:hAnsi="Calibri" w:cs="Calibri"/>
          <w:i/>
          <w:spacing w:val="-3"/>
          <w:sz w:val="22"/>
          <w:szCs w:val="22"/>
          <w:lang w:val="en-US"/>
        </w:rPr>
        <w:t>to be advised on award of Contract</w:t>
      </w:r>
      <w:r w:rsidRPr="00584647">
        <w:rPr>
          <w:rFonts w:ascii="Calibri" w:hAnsi="Calibri" w:cs="Calibri"/>
          <w:spacing w:val="-3"/>
          <w:sz w:val="22"/>
          <w:szCs w:val="22"/>
          <w:lang w:val="en-US"/>
        </w:rPr>
        <w:t>)</w:t>
      </w:r>
      <w:r w:rsidR="000743CB">
        <w:rPr>
          <w:rFonts w:ascii="Calibri" w:hAnsi="Calibri" w:cs="Calibri"/>
          <w:spacing w:val="-3"/>
          <w:sz w:val="22"/>
          <w:szCs w:val="22"/>
          <w:lang w:val="en-US"/>
        </w:rPr>
        <w:t>.</w:t>
      </w:r>
      <w:r w:rsidRPr="00584647">
        <w:rPr>
          <w:rFonts w:ascii="Calibri" w:hAnsi="Calibri" w:cs="Calibri"/>
          <w:spacing w:val="-3"/>
          <w:sz w:val="22"/>
          <w:szCs w:val="22"/>
          <w:lang w:val="en-US"/>
        </w:rPr>
        <w:t xml:space="preserve">  If possible packing details should be shown on the invoice; if separate, packing lists must give full details including package numbers.  Invoices for distribution must be signed in ink (not facsimile) on each copy.  The </w:t>
      </w:r>
      <w:r w:rsidR="004E1A7C">
        <w:rPr>
          <w:rFonts w:ascii="Calibri" w:hAnsi="Calibri" w:cs="Calibri"/>
          <w:spacing w:val="-3"/>
          <w:sz w:val="22"/>
          <w:szCs w:val="22"/>
          <w:lang w:val="en-US"/>
        </w:rPr>
        <w:t xml:space="preserve">Contractor </w:t>
      </w:r>
      <w:r w:rsidRPr="00584647">
        <w:rPr>
          <w:rFonts w:ascii="Calibri" w:hAnsi="Calibri" w:cs="Calibri"/>
          <w:spacing w:val="-3"/>
          <w:sz w:val="22"/>
          <w:szCs w:val="22"/>
          <w:lang w:val="en-US"/>
        </w:rPr>
        <w:t xml:space="preserve">will be responsible for placing inside each package with the Goods either one copy of the invoice if it contains full packing details or one copy of the packing list for that case. </w:t>
      </w:r>
    </w:p>
    <w:p w:rsidR="00CD2218" w:rsidRPr="00584647" w:rsidRDefault="00CD2218" w:rsidP="00CD2218">
      <w:pPr>
        <w:jc w:val="both"/>
        <w:rPr>
          <w:rFonts w:ascii="Calibri" w:hAnsi="Calibri" w:cs="Calibri"/>
          <w:spacing w:val="-3"/>
          <w:sz w:val="22"/>
          <w:szCs w:val="22"/>
          <w:lang w:val="en-US"/>
        </w:rPr>
      </w:pPr>
    </w:p>
    <w:p w:rsidR="00623F37" w:rsidRDefault="00623F37" w:rsidP="00623F37">
      <w:pPr>
        <w:jc w:val="both"/>
        <w:rPr>
          <w:rFonts w:ascii="Calibri" w:hAnsi="Calibri"/>
          <w:spacing w:val="-3"/>
          <w:sz w:val="22"/>
          <w:szCs w:val="22"/>
          <w:lang w:val="en-US"/>
        </w:rPr>
      </w:pPr>
      <w:r>
        <w:rPr>
          <w:rFonts w:ascii="Calibri" w:hAnsi="Calibri"/>
          <w:b/>
          <w:bCs/>
          <w:spacing w:val="-3"/>
          <w:sz w:val="22"/>
          <w:szCs w:val="22"/>
          <w:lang w:val="en-US"/>
        </w:rPr>
        <w:t>Local taxes</w:t>
      </w:r>
      <w:r>
        <w:rPr>
          <w:rFonts w:ascii="Calibri" w:hAnsi="Calibri"/>
          <w:spacing w:val="-3"/>
          <w:sz w:val="22"/>
          <w:szCs w:val="22"/>
          <w:lang w:val="en-US"/>
        </w:rPr>
        <w:t xml:space="preserve">: Crown Agents Nigeria Limited will be responsible for the payment of any taxes at the then prevailing rates imposed by any governmental taxing authority on the amounts the Supplier is liable to be paid under this Contract, including, but not limited to, withholding taxes of whatever nature, and Crown Agents shall reduce the amount payable to the Supplier by the amount of such withholding taxes. Crown Agents shall pay any withholding taxes and obtain and deliver to the </w:t>
      </w:r>
      <w:r>
        <w:rPr>
          <w:rFonts w:ascii="Calibri" w:hAnsi="Calibri"/>
          <w:spacing w:val="-3"/>
          <w:sz w:val="22"/>
          <w:szCs w:val="22"/>
          <w:lang w:val="en-US"/>
        </w:rPr>
        <w:lastRenderedPageBreak/>
        <w:t>Supplier proof of payment of such withholding taxes together with official evidence thereof as Crown Agents can reasonably obtain, issued by the governmental authority concerned.</w:t>
      </w:r>
    </w:p>
    <w:p w:rsidR="00623F37" w:rsidRDefault="00623F37" w:rsidP="00CD2218">
      <w:pPr>
        <w:jc w:val="both"/>
        <w:rPr>
          <w:rFonts w:ascii="Calibri" w:hAnsi="Calibri" w:cs="Calibri"/>
          <w:spacing w:val="-3"/>
          <w:sz w:val="22"/>
          <w:szCs w:val="22"/>
          <w:lang w:val="en-US"/>
        </w:rPr>
      </w:pPr>
    </w:p>
    <w:p w:rsidR="00CD2218" w:rsidRPr="00584647" w:rsidRDefault="00CD2218" w:rsidP="00CD2218">
      <w:pPr>
        <w:jc w:val="both"/>
        <w:rPr>
          <w:rFonts w:ascii="Calibri" w:hAnsi="Calibri" w:cs="Calibri"/>
          <w:sz w:val="22"/>
          <w:szCs w:val="22"/>
        </w:rPr>
      </w:pPr>
      <w:r w:rsidRPr="00584647">
        <w:rPr>
          <w:rFonts w:ascii="Calibri" w:hAnsi="Calibri" w:cs="Calibri"/>
          <w:b/>
          <w:spacing w:val="-3"/>
          <w:sz w:val="22"/>
          <w:szCs w:val="22"/>
          <w:lang w:val="en-US"/>
        </w:rPr>
        <w:t>Bill of Lading:</w:t>
      </w:r>
      <w:r w:rsidRPr="00584647">
        <w:rPr>
          <w:rFonts w:ascii="Calibri" w:hAnsi="Calibri" w:cs="Calibri"/>
          <w:sz w:val="22"/>
          <w:szCs w:val="22"/>
        </w:rPr>
        <w:t xml:space="preserve">  The </w:t>
      </w:r>
      <w:r w:rsidR="004E1A7C">
        <w:rPr>
          <w:rFonts w:ascii="Calibri" w:hAnsi="Calibri" w:cs="Calibri"/>
          <w:sz w:val="22"/>
          <w:szCs w:val="22"/>
        </w:rPr>
        <w:t xml:space="preserve">Contractor </w:t>
      </w:r>
      <w:r w:rsidRPr="00584647">
        <w:rPr>
          <w:rFonts w:ascii="Calibri" w:hAnsi="Calibri" w:cs="Calibri"/>
          <w:sz w:val="22"/>
          <w:szCs w:val="22"/>
        </w:rPr>
        <w:t xml:space="preserve">will be responsible for obtaining for distribution the required number of original and non-negotiable copies of a clean shipped on board Bill of Lading (B/L) marked “Freight Paid” consigning the Goods to the consignee shown above.  The </w:t>
      </w:r>
      <w:r w:rsidR="004E1A7C">
        <w:rPr>
          <w:rFonts w:ascii="Calibri" w:hAnsi="Calibri" w:cs="Calibri"/>
          <w:sz w:val="22"/>
          <w:szCs w:val="22"/>
        </w:rPr>
        <w:t>Contractor</w:t>
      </w:r>
      <w:r w:rsidRPr="00584647">
        <w:rPr>
          <w:rFonts w:ascii="Calibri" w:hAnsi="Calibri" w:cs="Calibri"/>
          <w:sz w:val="22"/>
          <w:szCs w:val="22"/>
        </w:rPr>
        <w:t xml:space="preserve"> must not keep any original copies.  The mark shown on the B/L must be identical in all respects to that on the case and in the Contract.  Bills must </w:t>
      </w:r>
      <w:r w:rsidRPr="00584647">
        <w:rPr>
          <w:rFonts w:ascii="Calibri" w:hAnsi="Calibri" w:cs="Calibri"/>
          <w:b/>
          <w:sz w:val="22"/>
          <w:szCs w:val="22"/>
        </w:rPr>
        <w:t xml:space="preserve">not </w:t>
      </w:r>
      <w:r w:rsidRPr="00584647">
        <w:rPr>
          <w:rFonts w:ascii="Calibri" w:hAnsi="Calibri" w:cs="Calibri"/>
          <w:sz w:val="22"/>
          <w:szCs w:val="22"/>
        </w:rPr>
        <w:t>be taken out “to order” unless otherwise instructed by Crown Agents.  A FIATA B/L is acceptable only if prior written agreement has been given by Crown Agents.</w:t>
      </w:r>
    </w:p>
    <w:p w:rsidR="00CD2218" w:rsidRPr="00584647" w:rsidRDefault="00CD2218" w:rsidP="00CD2218">
      <w:pPr>
        <w:jc w:val="both"/>
        <w:rPr>
          <w:rFonts w:ascii="Calibri" w:hAnsi="Calibri" w:cs="Calibri"/>
          <w:sz w:val="22"/>
          <w:szCs w:val="22"/>
        </w:rPr>
      </w:pPr>
    </w:p>
    <w:p w:rsidR="00CD2218" w:rsidRPr="00584647" w:rsidRDefault="00CD2218" w:rsidP="00CD2218">
      <w:pPr>
        <w:tabs>
          <w:tab w:val="left" w:pos="-720"/>
        </w:tabs>
        <w:suppressAutoHyphens/>
        <w:spacing w:after="240"/>
        <w:jc w:val="both"/>
        <w:rPr>
          <w:rFonts w:ascii="Calibri" w:hAnsi="Calibri" w:cs="Calibri"/>
          <w:sz w:val="22"/>
          <w:szCs w:val="22"/>
          <w:highlight w:val="green"/>
        </w:rPr>
      </w:pPr>
      <w:r w:rsidRPr="00584647">
        <w:rPr>
          <w:rFonts w:ascii="Calibri" w:hAnsi="Calibri" w:cs="Calibri"/>
          <w:b/>
          <w:spacing w:val="-3"/>
          <w:sz w:val="22"/>
          <w:szCs w:val="22"/>
          <w:lang w:val="en-US"/>
        </w:rPr>
        <w:t xml:space="preserve">Dock and </w:t>
      </w:r>
      <w:proofErr w:type="spellStart"/>
      <w:r w:rsidRPr="00584647">
        <w:rPr>
          <w:rFonts w:ascii="Calibri" w:hAnsi="Calibri" w:cs="Calibri"/>
          <w:b/>
          <w:spacing w:val="-3"/>
          <w:sz w:val="22"/>
          <w:szCs w:val="22"/>
          <w:lang w:val="en-US"/>
        </w:rPr>
        <w:t>harbour</w:t>
      </w:r>
      <w:proofErr w:type="spellEnd"/>
      <w:r w:rsidRPr="00584647">
        <w:rPr>
          <w:rFonts w:ascii="Calibri" w:hAnsi="Calibri" w:cs="Calibri"/>
          <w:b/>
          <w:spacing w:val="-3"/>
          <w:sz w:val="22"/>
          <w:szCs w:val="22"/>
          <w:lang w:val="en-US"/>
        </w:rPr>
        <w:t xml:space="preserve"> charges are payable by the </w:t>
      </w:r>
      <w:r w:rsidR="004E1A7C">
        <w:rPr>
          <w:rFonts w:ascii="Calibri" w:hAnsi="Calibri" w:cs="Calibri"/>
          <w:b/>
          <w:spacing w:val="-3"/>
          <w:sz w:val="22"/>
          <w:szCs w:val="22"/>
          <w:lang w:val="en-US"/>
        </w:rPr>
        <w:t>Contractor</w:t>
      </w:r>
      <w:r w:rsidRPr="00584647">
        <w:rPr>
          <w:rFonts w:ascii="Calibri" w:hAnsi="Calibri" w:cs="Calibri"/>
          <w:b/>
          <w:spacing w:val="-3"/>
          <w:sz w:val="22"/>
          <w:szCs w:val="22"/>
          <w:lang w:val="en-US"/>
        </w:rPr>
        <w:t>:</w:t>
      </w:r>
      <w:r w:rsidRPr="00584647">
        <w:rPr>
          <w:rFonts w:ascii="Calibri" w:hAnsi="Calibri" w:cs="Calibri"/>
          <w:spacing w:val="-3"/>
          <w:sz w:val="22"/>
          <w:szCs w:val="22"/>
          <w:lang w:val="en-US"/>
        </w:rPr>
        <w:t xml:space="preserve">  For a Contract placed on F</w:t>
      </w:r>
      <w:r w:rsidR="00F31DFF">
        <w:rPr>
          <w:rFonts w:ascii="Calibri" w:hAnsi="Calibri" w:cs="Calibri"/>
          <w:spacing w:val="-3"/>
          <w:sz w:val="22"/>
          <w:szCs w:val="22"/>
          <w:lang w:val="en-US"/>
        </w:rPr>
        <w:t>CA</w:t>
      </w:r>
      <w:r w:rsidRPr="00584647">
        <w:rPr>
          <w:rFonts w:ascii="Calibri" w:hAnsi="Calibri" w:cs="Calibri"/>
          <w:spacing w:val="-3"/>
          <w:sz w:val="22"/>
          <w:szCs w:val="22"/>
          <w:lang w:val="en-US"/>
        </w:rPr>
        <w:t xml:space="preserve"> terms or above, this should be made clear on delivery notes.  Any such charges debited to Crown Agents or their forwarding agents as part of the freight costs will be recovered from the </w:t>
      </w:r>
      <w:r w:rsidR="004E1A7C">
        <w:rPr>
          <w:rFonts w:ascii="Calibri" w:hAnsi="Calibri" w:cs="Calibri"/>
          <w:spacing w:val="-3"/>
          <w:sz w:val="22"/>
          <w:szCs w:val="22"/>
          <w:lang w:val="en-US"/>
        </w:rPr>
        <w:t>Contractor</w:t>
      </w:r>
      <w:r w:rsidRPr="00584647">
        <w:rPr>
          <w:rFonts w:ascii="Calibri" w:hAnsi="Calibri" w:cs="Calibri"/>
          <w:spacing w:val="-3"/>
          <w:sz w:val="22"/>
          <w:szCs w:val="22"/>
          <w:lang w:val="en-US"/>
        </w:rPr>
        <w:t xml:space="preserve">. </w:t>
      </w:r>
      <w:r w:rsidRPr="00584647">
        <w:rPr>
          <w:rFonts w:ascii="Calibri" w:hAnsi="Calibri" w:cs="Calibri"/>
          <w:sz w:val="22"/>
          <w:szCs w:val="22"/>
          <w:highlight w:val="green"/>
        </w:rPr>
        <w:fldChar w:fldCharType="begin"/>
      </w:r>
      <w:r w:rsidRPr="00584647">
        <w:rPr>
          <w:rFonts w:ascii="Calibri" w:hAnsi="Calibri" w:cs="Calibri"/>
          <w:sz w:val="22"/>
          <w:szCs w:val="22"/>
          <w:highlight w:val="green"/>
        </w:rPr>
        <w:instrText xml:space="preserve"> IF </w:instrText>
      </w:r>
      <w:r w:rsidRPr="00584647">
        <w:rPr>
          <w:rFonts w:ascii="Calibri" w:hAnsi="Calibri" w:cs="Calibri"/>
          <w:sz w:val="22"/>
          <w:szCs w:val="22"/>
          <w:highlight w:val="green"/>
        </w:rPr>
        <w:fldChar w:fldCharType="begin"/>
      </w:r>
      <w:r w:rsidRPr="00584647">
        <w:rPr>
          <w:rFonts w:ascii="Calibri" w:hAnsi="Calibri" w:cs="Calibri"/>
          <w:sz w:val="22"/>
          <w:szCs w:val="22"/>
          <w:highlight w:val="green"/>
        </w:rPr>
        <w:instrText xml:space="preserve"> MERGEFIELD POL </w:instrText>
      </w:r>
      <w:r w:rsidRPr="00584647">
        <w:rPr>
          <w:rFonts w:ascii="Calibri" w:hAnsi="Calibri" w:cs="Calibri"/>
          <w:sz w:val="22"/>
          <w:szCs w:val="22"/>
          <w:highlight w:val="green"/>
        </w:rPr>
        <w:fldChar w:fldCharType="end"/>
      </w:r>
      <w:r w:rsidRPr="00584647">
        <w:rPr>
          <w:rFonts w:ascii="Calibri" w:hAnsi="Calibri" w:cs="Calibri"/>
          <w:sz w:val="22"/>
          <w:szCs w:val="22"/>
          <w:highlight w:val="green"/>
        </w:rPr>
        <w:instrText xml:space="preserve"> = "Liverpool" "</w:instrText>
      </w:r>
    </w:p>
    <w:p w:rsidR="00CD2218" w:rsidRPr="00584647" w:rsidRDefault="00CD2218" w:rsidP="00CD2218">
      <w:pPr>
        <w:tabs>
          <w:tab w:val="left" w:pos="-720"/>
        </w:tabs>
        <w:suppressAutoHyphens/>
        <w:spacing w:after="240"/>
        <w:jc w:val="both"/>
        <w:rPr>
          <w:rFonts w:ascii="Calibri" w:hAnsi="Calibri" w:cs="Calibri"/>
          <w:spacing w:val="-3"/>
          <w:sz w:val="22"/>
          <w:szCs w:val="22"/>
          <w:highlight w:val="green"/>
          <w:lang w:val="en-US"/>
        </w:rPr>
      </w:pPr>
      <w:r w:rsidRPr="00584647">
        <w:rPr>
          <w:rFonts w:ascii="Calibri" w:hAnsi="Calibri" w:cs="Calibri"/>
          <w:b/>
          <w:spacing w:val="-3"/>
          <w:sz w:val="22"/>
          <w:szCs w:val="22"/>
          <w:highlight w:val="green"/>
          <w:lang w:val="en-US"/>
        </w:rPr>
        <w:instrText>Where delivery is required FOB Liverpool,</w:instrText>
      </w:r>
      <w:r w:rsidRPr="00584647">
        <w:rPr>
          <w:rFonts w:ascii="Calibri" w:hAnsi="Calibri" w:cs="Calibri"/>
          <w:spacing w:val="-3"/>
          <w:sz w:val="22"/>
          <w:szCs w:val="22"/>
          <w:highlight w:val="green"/>
          <w:lang w:val="en-US"/>
        </w:rPr>
        <w:instrText xml:space="preserve"> all forwarding functions within the port up to the completion of FOB will be carried out by our agents, Greenshields, Cowie &amp; Co Limited, who will recover their charges directly from you.</w:instrText>
      </w:r>
    </w:p>
    <w:p w:rsidR="00CD2218" w:rsidRPr="00584647" w:rsidRDefault="00CD2218" w:rsidP="00CD2218">
      <w:pPr>
        <w:tabs>
          <w:tab w:val="left" w:pos="-720"/>
        </w:tabs>
        <w:suppressAutoHyphens/>
        <w:spacing w:after="240"/>
        <w:jc w:val="both"/>
        <w:rPr>
          <w:rFonts w:ascii="Calibri" w:hAnsi="Calibri" w:cs="Calibri"/>
          <w:spacing w:val="-3"/>
          <w:sz w:val="22"/>
          <w:szCs w:val="22"/>
          <w:highlight w:val="green"/>
          <w:lang w:val="en-US"/>
        </w:rPr>
      </w:pPr>
      <w:r w:rsidRPr="00584647">
        <w:rPr>
          <w:rFonts w:ascii="Calibri" w:hAnsi="Calibri" w:cs="Calibri"/>
          <w:b/>
          <w:spacing w:val="-3"/>
          <w:sz w:val="22"/>
          <w:szCs w:val="22"/>
          <w:highlight w:val="green"/>
          <w:lang w:val="en-US"/>
        </w:rPr>
        <w:instrText xml:space="preserve">Standard Shipping Notes </w:instrText>
      </w:r>
      <w:r w:rsidRPr="00584647">
        <w:rPr>
          <w:rFonts w:ascii="Calibri" w:hAnsi="Calibri" w:cs="Calibri"/>
          <w:spacing w:val="-3"/>
          <w:sz w:val="22"/>
          <w:szCs w:val="22"/>
          <w:highlight w:val="green"/>
          <w:lang w:val="en-US"/>
        </w:rPr>
        <w:instrText>must be used for all UK ports. Use metric measurements on shipping, delivery or consignment notes and indicate Customs Registered Number.</w:instrText>
      </w:r>
    </w:p>
    <w:p w:rsidR="00CD2218" w:rsidRPr="00584647" w:rsidRDefault="00CD2218" w:rsidP="00CD2218">
      <w:pPr>
        <w:spacing w:after="240"/>
        <w:jc w:val="both"/>
        <w:rPr>
          <w:rFonts w:ascii="Calibri" w:hAnsi="Calibri" w:cs="Calibri"/>
          <w:sz w:val="22"/>
          <w:szCs w:val="22"/>
        </w:rPr>
      </w:pPr>
      <w:r w:rsidRPr="00584647">
        <w:rPr>
          <w:rFonts w:ascii="Calibri" w:hAnsi="Calibri" w:cs="Calibri"/>
          <w:b/>
          <w:spacing w:val="-3"/>
          <w:sz w:val="22"/>
          <w:szCs w:val="22"/>
          <w:highlight w:val="green"/>
          <w:lang w:val="en-US"/>
        </w:rPr>
        <w:instrText>UK Customs Clearance.</w:instrText>
      </w:r>
      <w:r w:rsidRPr="00584647">
        <w:rPr>
          <w:rFonts w:ascii="Calibri" w:hAnsi="Calibri" w:cs="Calibri"/>
          <w:spacing w:val="-3"/>
          <w:sz w:val="22"/>
          <w:szCs w:val="22"/>
          <w:highlight w:val="green"/>
          <w:lang w:val="en-US"/>
        </w:rPr>
        <w:instrText xml:space="preserve"> You will be required to clear UK Customs under the pre-entry scheme and the appropriate 'SAD' form (C88 2 + 3) will be forwarded to you with the shipping instructions.  If Goods are Ex-Bond or under Import Processing Relief, you or your agents must state this on the form.</w:instrText>
      </w:r>
      <w:r w:rsidRPr="00584647">
        <w:rPr>
          <w:rFonts w:ascii="Calibri" w:hAnsi="Calibri" w:cs="Calibri"/>
          <w:sz w:val="22"/>
          <w:szCs w:val="22"/>
          <w:highlight w:val="green"/>
        </w:rPr>
        <w:instrText xml:space="preserve">" "" </w:instrText>
      </w:r>
      <w:r w:rsidRPr="00584647">
        <w:rPr>
          <w:rFonts w:ascii="Calibri" w:hAnsi="Calibri" w:cs="Calibri"/>
          <w:sz w:val="22"/>
          <w:szCs w:val="22"/>
          <w:highlight w:val="green"/>
        </w:rPr>
        <w:fldChar w:fldCharType="end"/>
      </w:r>
    </w:p>
    <w:p w:rsidR="00676E05" w:rsidRPr="009A393C" w:rsidRDefault="004E1A7C" w:rsidP="004E1A7C">
      <w:pPr>
        <w:jc w:val="both"/>
      </w:pPr>
      <w:r w:rsidRPr="009A393C">
        <w:rPr>
          <w:rFonts w:ascii="Calibri" w:hAnsi="Calibri" w:cs="Calibri"/>
          <w:b/>
          <w:bCs/>
          <w:sz w:val="22"/>
          <w:szCs w:val="22"/>
        </w:rPr>
        <w:t xml:space="preserve">Taking </w:t>
      </w:r>
      <w:proofErr w:type="gramStart"/>
      <w:r w:rsidRPr="009A393C">
        <w:rPr>
          <w:rFonts w:ascii="Calibri" w:hAnsi="Calibri" w:cs="Calibri"/>
          <w:b/>
          <w:bCs/>
          <w:sz w:val="22"/>
          <w:szCs w:val="22"/>
        </w:rPr>
        <w:t>Over</w:t>
      </w:r>
      <w:proofErr w:type="gramEnd"/>
      <w:r w:rsidRPr="009A393C">
        <w:rPr>
          <w:rFonts w:ascii="Calibri" w:hAnsi="Calibri" w:cs="Calibri"/>
          <w:b/>
          <w:bCs/>
          <w:sz w:val="22"/>
          <w:szCs w:val="22"/>
        </w:rPr>
        <w:t xml:space="preserve"> Certificates:</w:t>
      </w:r>
      <w:r w:rsidR="00B72FE5" w:rsidRPr="009A393C">
        <w:rPr>
          <w:rFonts w:ascii="Calibri" w:hAnsi="Calibri" w:cs="Calibri"/>
          <w:b/>
          <w:bCs/>
          <w:sz w:val="22"/>
          <w:szCs w:val="22"/>
        </w:rPr>
        <w:t xml:space="preserve"> </w:t>
      </w:r>
      <w:r w:rsidRPr="009A393C">
        <w:rPr>
          <w:rFonts w:ascii="Calibri" w:hAnsi="Calibri" w:cs="Calibri"/>
          <w:b/>
          <w:bCs/>
          <w:sz w:val="22"/>
          <w:szCs w:val="22"/>
        </w:rPr>
        <w:t xml:space="preserve"> </w:t>
      </w:r>
      <w:r w:rsidRPr="009A393C">
        <w:rPr>
          <w:rFonts w:ascii="Calibri" w:hAnsi="Calibri" w:cs="Calibri"/>
          <w:sz w:val="22"/>
          <w:szCs w:val="22"/>
        </w:rPr>
        <w:t xml:space="preserve">Notwithstanding the provisions of Clause 12 of the Contract Conditions, this Contract contains the requirement for delivery and completion of named Services at multiple sites.  The Contractor is therefore required to provide a separate Completion Certificate in the format available from the Supplier Downloads – </w:t>
      </w:r>
      <w:r w:rsidR="00186935" w:rsidRPr="009A393C">
        <w:rPr>
          <w:rFonts w:ascii="Calibri" w:hAnsi="Calibri" w:cs="Calibri"/>
          <w:sz w:val="22"/>
          <w:szCs w:val="22"/>
        </w:rPr>
        <w:t>DFID TC</w:t>
      </w:r>
      <w:r w:rsidRPr="009A393C">
        <w:rPr>
          <w:rFonts w:ascii="Calibri" w:hAnsi="Calibri" w:cs="Calibri"/>
          <w:sz w:val="22"/>
          <w:szCs w:val="22"/>
        </w:rPr>
        <w:t xml:space="preserve"> Procurement pages on our website </w:t>
      </w:r>
      <w:hyperlink r:id="rId29" w:history="1">
        <w:r w:rsidR="00676E05" w:rsidRPr="009A393C">
          <w:rPr>
            <w:rStyle w:val="Hyperlink"/>
          </w:rPr>
          <w:t>http://www.crownagents.com/suppliers/supplier-downloads/dfid-procurement-downloads</w:t>
        </w:r>
      </w:hyperlink>
    </w:p>
    <w:p w:rsidR="00881A3D" w:rsidRPr="009A393C" w:rsidRDefault="00325EDA" w:rsidP="00881A3D">
      <w:pPr>
        <w:jc w:val="both"/>
        <w:rPr>
          <w:rFonts w:ascii="Calibri" w:hAnsi="Calibri" w:cs="Calibri"/>
          <w:sz w:val="22"/>
          <w:szCs w:val="22"/>
        </w:rPr>
      </w:pPr>
      <w:proofErr w:type="gramStart"/>
      <w:r w:rsidRPr="009A393C">
        <w:rPr>
          <w:rFonts w:ascii="Calibri" w:hAnsi="Calibri" w:cs="Calibri"/>
          <w:sz w:val="22"/>
          <w:szCs w:val="22"/>
        </w:rPr>
        <w:t>e</w:t>
      </w:r>
      <w:r w:rsidR="004E1A7C" w:rsidRPr="009A393C">
        <w:rPr>
          <w:rFonts w:ascii="Calibri" w:hAnsi="Calibri" w:cs="Calibri"/>
          <w:sz w:val="22"/>
          <w:szCs w:val="22"/>
        </w:rPr>
        <w:t>videncing</w:t>
      </w:r>
      <w:proofErr w:type="gramEnd"/>
      <w:r w:rsidR="004E1A7C" w:rsidRPr="009A393C">
        <w:rPr>
          <w:rFonts w:ascii="Calibri" w:hAnsi="Calibri" w:cs="Calibri"/>
          <w:sz w:val="22"/>
          <w:szCs w:val="22"/>
        </w:rPr>
        <w:t xml:space="preserve"> satisfactory completion of the named Services at each Site</w:t>
      </w:r>
      <w:r w:rsidR="00F31DFF">
        <w:rPr>
          <w:rFonts w:ascii="Calibri" w:hAnsi="Calibri" w:cs="Calibri"/>
          <w:sz w:val="22"/>
          <w:szCs w:val="22"/>
        </w:rPr>
        <w:t xml:space="preserve"> within each Lot</w:t>
      </w:r>
      <w:r w:rsidR="004E1A7C" w:rsidRPr="009A393C">
        <w:rPr>
          <w:rFonts w:ascii="Calibri" w:hAnsi="Calibri" w:cs="Calibri"/>
          <w:sz w:val="22"/>
          <w:szCs w:val="22"/>
        </w:rPr>
        <w:t xml:space="preserve">.  </w:t>
      </w:r>
      <w:r w:rsidR="00881A3D" w:rsidRPr="009A393C">
        <w:rPr>
          <w:rFonts w:ascii="Calibri" w:hAnsi="Calibri" w:cs="Calibri"/>
          <w:sz w:val="22"/>
          <w:szCs w:val="22"/>
        </w:rPr>
        <w:t>Taking Over Certificates</w:t>
      </w:r>
      <w:r w:rsidR="00B72FE5" w:rsidRPr="009A393C">
        <w:rPr>
          <w:rFonts w:ascii="Calibri" w:hAnsi="Calibri" w:cs="Calibri"/>
          <w:sz w:val="22"/>
          <w:szCs w:val="22"/>
        </w:rPr>
        <w:t xml:space="preserve"> which signify the satisfactory completion of</w:t>
      </w:r>
      <w:r w:rsidR="00B72FE5" w:rsidRPr="00E42F70">
        <w:rPr>
          <w:rFonts w:ascii="Calibri" w:hAnsi="Calibri" w:cs="Calibri"/>
          <w:sz w:val="22"/>
          <w:szCs w:val="22"/>
        </w:rPr>
        <w:t xml:space="preserve"> </w:t>
      </w:r>
      <w:r w:rsidR="00B72FE5" w:rsidRPr="00E42F70">
        <w:rPr>
          <w:rFonts w:ascii="Calibri" w:hAnsi="Calibri" w:cs="Calibri"/>
          <w:bCs/>
          <w:sz w:val="22"/>
          <w:szCs w:val="22"/>
        </w:rPr>
        <w:t>all</w:t>
      </w:r>
      <w:r w:rsidR="00B72FE5" w:rsidRPr="009A393C">
        <w:rPr>
          <w:rFonts w:ascii="Calibri" w:hAnsi="Calibri" w:cs="Calibri"/>
          <w:sz w:val="22"/>
          <w:szCs w:val="22"/>
        </w:rPr>
        <w:t xml:space="preserve"> required Services</w:t>
      </w:r>
      <w:r w:rsidR="00E42F70">
        <w:rPr>
          <w:rFonts w:ascii="Calibri" w:hAnsi="Calibri" w:cs="Calibri"/>
          <w:sz w:val="22"/>
          <w:szCs w:val="22"/>
        </w:rPr>
        <w:t>, including commissioning and training,</w:t>
      </w:r>
      <w:r w:rsidR="00B72FE5" w:rsidRPr="009A393C">
        <w:rPr>
          <w:rFonts w:ascii="Calibri" w:hAnsi="Calibri" w:cs="Calibri"/>
          <w:sz w:val="22"/>
          <w:szCs w:val="22"/>
        </w:rPr>
        <w:t xml:space="preserve"> are to be </w:t>
      </w:r>
      <w:r w:rsidR="00881A3D" w:rsidRPr="009A393C">
        <w:rPr>
          <w:rFonts w:ascii="Calibri" w:hAnsi="Calibri" w:cs="Calibri"/>
          <w:sz w:val="22"/>
          <w:szCs w:val="22"/>
        </w:rPr>
        <w:t>signed by the Project Engineer for each named Site within each Lot.</w:t>
      </w:r>
    </w:p>
    <w:p w:rsidR="00881A3D" w:rsidRPr="009A393C" w:rsidRDefault="00881A3D" w:rsidP="00881A3D">
      <w:pPr>
        <w:jc w:val="both"/>
        <w:rPr>
          <w:rFonts w:ascii="Calibri" w:hAnsi="Calibri" w:cs="Calibri"/>
          <w:sz w:val="22"/>
          <w:szCs w:val="22"/>
        </w:rPr>
      </w:pPr>
    </w:p>
    <w:p w:rsidR="00692EB2" w:rsidRPr="009A393C" w:rsidRDefault="00692EB2" w:rsidP="004E1A7C">
      <w:pPr>
        <w:jc w:val="both"/>
        <w:rPr>
          <w:rFonts w:ascii="Calibri" w:hAnsi="Calibri" w:cs="Calibri"/>
          <w:sz w:val="22"/>
          <w:szCs w:val="22"/>
        </w:rPr>
      </w:pPr>
      <w:r w:rsidRPr="009A393C">
        <w:rPr>
          <w:rFonts w:ascii="Calibri" w:hAnsi="Calibri" w:cs="Calibri"/>
          <w:sz w:val="22"/>
          <w:szCs w:val="22"/>
        </w:rPr>
        <w:t xml:space="preserve">Payment for services completed will be made only after presentation of all Taking </w:t>
      </w:r>
      <w:proofErr w:type="gramStart"/>
      <w:r w:rsidRPr="009A393C">
        <w:rPr>
          <w:rFonts w:ascii="Calibri" w:hAnsi="Calibri" w:cs="Calibri"/>
          <w:sz w:val="22"/>
          <w:szCs w:val="22"/>
        </w:rPr>
        <w:t>Over</w:t>
      </w:r>
      <w:proofErr w:type="gramEnd"/>
      <w:r w:rsidRPr="009A393C">
        <w:rPr>
          <w:rFonts w:ascii="Calibri" w:hAnsi="Calibri" w:cs="Calibri"/>
          <w:sz w:val="22"/>
          <w:szCs w:val="22"/>
        </w:rPr>
        <w:t xml:space="preserve"> Certificates within a </w:t>
      </w:r>
      <w:r w:rsidR="003F2B69" w:rsidRPr="009A393C">
        <w:rPr>
          <w:rFonts w:ascii="Calibri" w:hAnsi="Calibri" w:cs="Calibri"/>
          <w:sz w:val="22"/>
          <w:szCs w:val="22"/>
        </w:rPr>
        <w:t>Lot</w:t>
      </w:r>
      <w:r w:rsidRPr="009A393C">
        <w:rPr>
          <w:rFonts w:ascii="Calibri" w:hAnsi="Calibri" w:cs="Calibri"/>
          <w:sz w:val="22"/>
          <w:szCs w:val="22"/>
        </w:rPr>
        <w:t>, as listed in Appendix A, Table 2 of the Design Specification (</w:t>
      </w:r>
      <w:proofErr w:type="spellStart"/>
      <w:r w:rsidRPr="009A393C">
        <w:rPr>
          <w:rFonts w:ascii="Calibri" w:hAnsi="Calibri" w:cs="Calibri"/>
          <w:sz w:val="22"/>
          <w:szCs w:val="22"/>
        </w:rPr>
        <w:t>ie</w:t>
      </w:r>
      <w:proofErr w:type="spellEnd"/>
      <w:r w:rsidRPr="009A393C">
        <w:rPr>
          <w:rFonts w:ascii="Calibri" w:hAnsi="Calibri" w:cs="Calibri"/>
          <w:sz w:val="22"/>
          <w:szCs w:val="22"/>
        </w:rPr>
        <w:t xml:space="preserve">. </w:t>
      </w:r>
      <w:r w:rsidR="003F2B69" w:rsidRPr="009A393C">
        <w:rPr>
          <w:rFonts w:ascii="Calibri" w:hAnsi="Calibri" w:cs="Calibri"/>
          <w:sz w:val="22"/>
          <w:szCs w:val="22"/>
        </w:rPr>
        <w:t>Lot</w:t>
      </w:r>
      <w:r w:rsidRPr="009A393C">
        <w:rPr>
          <w:rFonts w:ascii="Calibri" w:hAnsi="Calibri" w:cs="Calibri"/>
          <w:sz w:val="22"/>
          <w:szCs w:val="22"/>
        </w:rPr>
        <w:t xml:space="preserve"> 1: Kaduna Central</w:t>
      </w:r>
      <w:proofErr w:type="gramStart"/>
      <w:r w:rsidRPr="009A393C">
        <w:rPr>
          <w:rFonts w:ascii="Calibri" w:hAnsi="Calibri" w:cs="Calibri"/>
          <w:sz w:val="22"/>
          <w:szCs w:val="22"/>
        </w:rPr>
        <w:t xml:space="preserve">;  </w:t>
      </w:r>
      <w:r w:rsidR="003F2B69" w:rsidRPr="009A393C">
        <w:rPr>
          <w:rFonts w:ascii="Calibri" w:hAnsi="Calibri" w:cs="Calibri"/>
          <w:sz w:val="22"/>
          <w:szCs w:val="22"/>
        </w:rPr>
        <w:t>Lot</w:t>
      </w:r>
      <w:proofErr w:type="gramEnd"/>
      <w:r w:rsidRPr="009A393C">
        <w:rPr>
          <w:rFonts w:ascii="Calibri" w:hAnsi="Calibri" w:cs="Calibri"/>
          <w:sz w:val="22"/>
          <w:szCs w:val="22"/>
        </w:rPr>
        <w:t xml:space="preserve"> 2: Kaduna North;  </w:t>
      </w:r>
      <w:r w:rsidR="003F2B69" w:rsidRPr="009A393C">
        <w:rPr>
          <w:rFonts w:ascii="Calibri" w:hAnsi="Calibri" w:cs="Calibri"/>
          <w:sz w:val="22"/>
          <w:szCs w:val="22"/>
        </w:rPr>
        <w:t>Lot</w:t>
      </w:r>
      <w:r w:rsidRPr="009A393C">
        <w:rPr>
          <w:rFonts w:ascii="Calibri" w:hAnsi="Calibri" w:cs="Calibri"/>
          <w:sz w:val="22"/>
          <w:szCs w:val="22"/>
        </w:rPr>
        <w:t xml:space="preserve"> 3: Kaduna South).</w:t>
      </w:r>
    </w:p>
    <w:p w:rsidR="00692EB2" w:rsidRPr="009A393C" w:rsidRDefault="00692EB2" w:rsidP="004E1A7C">
      <w:pPr>
        <w:jc w:val="both"/>
        <w:rPr>
          <w:rFonts w:ascii="Calibri" w:hAnsi="Calibri" w:cs="Calibri"/>
          <w:sz w:val="22"/>
          <w:szCs w:val="22"/>
        </w:rPr>
      </w:pPr>
    </w:p>
    <w:p w:rsidR="004E1A7C" w:rsidRDefault="004E1A7C" w:rsidP="004E1A7C">
      <w:pPr>
        <w:jc w:val="both"/>
        <w:rPr>
          <w:rFonts w:ascii="Calibri" w:hAnsi="Calibri" w:cs="Calibri"/>
          <w:sz w:val="22"/>
          <w:szCs w:val="22"/>
        </w:rPr>
      </w:pPr>
      <w:r w:rsidRPr="009A393C">
        <w:rPr>
          <w:rFonts w:ascii="Calibri" w:hAnsi="Calibri" w:cs="Calibri"/>
          <w:sz w:val="22"/>
          <w:szCs w:val="22"/>
        </w:rPr>
        <w:t xml:space="preserve">Failure to provide a clean Taking </w:t>
      </w:r>
      <w:proofErr w:type="gramStart"/>
      <w:r w:rsidRPr="009A393C">
        <w:rPr>
          <w:rFonts w:ascii="Calibri" w:hAnsi="Calibri" w:cs="Calibri"/>
          <w:sz w:val="22"/>
          <w:szCs w:val="22"/>
        </w:rPr>
        <w:t>Over</w:t>
      </w:r>
      <w:proofErr w:type="gramEnd"/>
      <w:r w:rsidRPr="009A393C">
        <w:rPr>
          <w:rFonts w:ascii="Calibri" w:hAnsi="Calibri" w:cs="Calibri"/>
          <w:sz w:val="22"/>
          <w:szCs w:val="22"/>
        </w:rPr>
        <w:t xml:space="preserve"> Certificate in respect of the </w:t>
      </w:r>
      <w:r w:rsidR="009A393C">
        <w:rPr>
          <w:rFonts w:ascii="Calibri" w:hAnsi="Calibri" w:cs="Calibri"/>
          <w:sz w:val="22"/>
          <w:szCs w:val="22"/>
        </w:rPr>
        <w:t>full services</w:t>
      </w:r>
      <w:r w:rsidRPr="009A393C">
        <w:rPr>
          <w:rFonts w:ascii="Calibri" w:hAnsi="Calibri" w:cs="Calibri"/>
          <w:sz w:val="22"/>
          <w:szCs w:val="22"/>
        </w:rPr>
        <w:t xml:space="preserve"> </w:t>
      </w:r>
      <w:r w:rsidR="00D8242B" w:rsidRPr="009A393C">
        <w:rPr>
          <w:rFonts w:ascii="Calibri" w:hAnsi="Calibri" w:cs="Calibri"/>
          <w:sz w:val="22"/>
          <w:szCs w:val="22"/>
        </w:rPr>
        <w:t>for</w:t>
      </w:r>
      <w:r w:rsidR="003F2B69" w:rsidRPr="009A393C">
        <w:rPr>
          <w:rFonts w:ascii="Calibri" w:hAnsi="Calibri" w:cs="Calibri"/>
          <w:sz w:val="22"/>
          <w:szCs w:val="22"/>
        </w:rPr>
        <w:t xml:space="preserve"> a Lot </w:t>
      </w:r>
      <w:r w:rsidRPr="009A393C">
        <w:rPr>
          <w:rFonts w:ascii="Calibri" w:hAnsi="Calibri" w:cs="Calibri"/>
          <w:sz w:val="22"/>
          <w:szCs w:val="22"/>
        </w:rPr>
        <w:t xml:space="preserve">will result in </w:t>
      </w:r>
      <w:r w:rsidR="003F2B69" w:rsidRPr="009A393C">
        <w:rPr>
          <w:rFonts w:ascii="Calibri" w:hAnsi="Calibri" w:cs="Calibri"/>
          <w:sz w:val="22"/>
          <w:szCs w:val="22"/>
        </w:rPr>
        <w:t>delay to the release of payment for that Lot</w:t>
      </w:r>
      <w:r w:rsidRPr="009A393C">
        <w:rPr>
          <w:rFonts w:ascii="Calibri" w:hAnsi="Calibri" w:cs="Calibri"/>
          <w:sz w:val="22"/>
          <w:szCs w:val="22"/>
        </w:rPr>
        <w:t xml:space="preserve"> in accordance with Clause</w:t>
      </w:r>
      <w:r w:rsidR="009A393C">
        <w:rPr>
          <w:rFonts w:ascii="Calibri" w:hAnsi="Calibri" w:cs="Calibri"/>
          <w:sz w:val="22"/>
          <w:szCs w:val="22"/>
        </w:rPr>
        <w:t>s</w:t>
      </w:r>
      <w:r w:rsidRPr="009A393C">
        <w:rPr>
          <w:rFonts w:ascii="Calibri" w:hAnsi="Calibri" w:cs="Calibri"/>
          <w:sz w:val="22"/>
          <w:szCs w:val="22"/>
        </w:rPr>
        <w:t xml:space="preserve"> 12.3 and 1</w:t>
      </w:r>
      <w:r w:rsidR="00692EB2" w:rsidRPr="009A393C">
        <w:rPr>
          <w:rFonts w:ascii="Calibri" w:hAnsi="Calibri" w:cs="Calibri"/>
          <w:sz w:val="22"/>
          <w:szCs w:val="22"/>
        </w:rPr>
        <w:t>2.4 of the Contract Conditions.</w:t>
      </w:r>
    </w:p>
    <w:p w:rsidR="00692EB2" w:rsidRPr="00C00FFF" w:rsidRDefault="00692EB2" w:rsidP="004E1A7C">
      <w:pPr>
        <w:jc w:val="both"/>
        <w:rPr>
          <w:rFonts w:ascii="Calibri" w:hAnsi="Calibri" w:cs="Calibri"/>
          <w:sz w:val="22"/>
          <w:szCs w:val="22"/>
        </w:rPr>
      </w:pPr>
    </w:p>
    <w:p w:rsidR="00CD2218" w:rsidRPr="00584647" w:rsidRDefault="00CD2218" w:rsidP="00CD2218">
      <w:pPr>
        <w:tabs>
          <w:tab w:val="left" w:pos="-720"/>
        </w:tabs>
        <w:suppressAutoHyphens/>
        <w:spacing w:after="240"/>
        <w:jc w:val="both"/>
        <w:rPr>
          <w:rFonts w:ascii="Calibri" w:hAnsi="Calibri" w:cs="Calibri"/>
          <w:sz w:val="22"/>
          <w:szCs w:val="22"/>
        </w:rPr>
      </w:pPr>
      <w:r w:rsidRPr="00584647">
        <w:rPr>
          <w:rFonts w:ascii="Calibri" w:hAnsi="Calibri" w:cs="Calibri"/>
          <w:sz w:val="22"/>
          <w:szCs w:val="22"/>
        </w:rPr>
        <w:fldChar w:fldCharType="begin"/>
      </w:r>
      <w:r w:rsidRPr="00584647">
        <w:rPr>
          <w:rFonts w:ascii="Calibri" w:hAnsi="Calibri" w:cs="Calibri"/>
          <w:sz w:val="22"/>
          <w:szCs w:val="22"/>
        </w:rPr>
        <w:instrText xml:space="preserve"> IF </w:instrText>
      </w:r>
      <w:r w:rsidRPr="00584647">
        <w:rPr>
          <w:rFonts w:ascii="Calibri" w:hAnsi="Calibri" w:cs="Calibri"/>
          <w:sz w:val="22"/>
          <w:szCs w:val="22"/>
        </w:rPr>
        <w:fldChar w:fldCharType="begin"/>
      </w:r>
      <w:r w:rsidRPr="00584647">
        <w:rPr>
          <w:rFonts w:ascii="Calibri" w:hAnsi="Calibri" w:cs="Calibri"/>
          <w:sz w:val="22"/>
          <w:szCs w:val="22"/>
        </w:rPr>
        <w:instrText xml:space="preserve"> MERGEFIELD POL </w:instrText>
      </w:r>
      <w:r w:rsidRPr="00584647">
        <w:rPr>
          <w:rFonts w:ascii="Calibri" w:hAnsi="Calibri" w:cs="Calibri"/>
          <w:sz w:val="22"/>
          <w:szCs w:val="22"/>
        </w:rPr>
        <w:fldChar w:fldCharType="end"/>
      </w:r>
      <w:r w:rsidRPr="00584647">
        <w:rPr>
          <w:rFonts w:ascii="Calibri" w:hAnsi="Calibri" w:cs="Calibri"/>
          <w:sz w:val="22"/>
          <w:szCs w:val="22"/>
        </w:rPr>
        <w:instrText xml:space="preserve"> = "Liverpool" "</w:instrText>
      </w:r>
    </w:p>
    <w:p w:rsidR="00CD2218" w:rsidRPr="00584647" w:rsidRDefault="00CD2218" w:rsidP="00CD2218">
      <w:pPr>
        <w:tabs>
          <w:tab w:val="left" w:pos="-720"/>
        </w:tabs>
        <w:suppressAutoHyphens/>
        <w:spacing w:after="240"/>
        <w:jc w:val="both"/>
        <w:rPr>
          <w:rFonts w:ascii="Calibri" w:hAnsi="Calibri" w:cs="Calibri"/>
          <w:spacing w:val="-3"/>
          <w:sz w:val="22"/>
          <w:szCs w:val="22"/>
          <w:lang w:val="en-US"/>
        </w:rPr>
      </w:pPr>
      <w:r w:rsidRPr="00584647">
        <w:rPr>
          <w:rFonts w:ascii="Calibri" w:hAnsi="Calibri" w:cs="Calibri"/>
          <w:b/>
          <w:spacing w:val="-3"/>
          <w:sz w:val="22"/>
          <w:szCs w:val="22"/>
          <w:lang w:val="en-US"/>
        </w:rPr>
        <w:instrText>Where delivery is required FOB Liverpool,</w:instrText>
      </w:r>
      <w:r w:rsidRPr="00584647">
        <w:rPr>
          <w:rFonts w:ascii="Calibri" w:hAnsi="Calibri" w:cs="Calibri"/>
          <w:spacing w:val="-3"/>
          <w:sz w:val="22"/>
          <w:szCs w:val="22"/>
          <w:lang w:val="en-US"/>
        </w:rPr>
        <w:instrText xml:space="preserve"> all forwarding functions within the port up to the completion of FOB will be carried out by our agents, Greenshields, Cowie &amp; Co Limited, who will recover their charges directly from you.</w:instrText>
      </w:r>
    </w:p>
    <w:p w:rsidR="00CD2218" w:rsidRPr="00584647" w:rsidRDefault="00CD2218" w:rsidP="00CD2218">
      <w:pPr>
        <w:tabs>
          <w:tab w:val="left" w:pos="-720"/>
        </w:tabs>
        <w:suppressAutoHyphens/>
        <w:spacing w:after="240"/>
        <w:jc w:val="both"/>
        <w:rPr>
          <w:rFonts w:ascii="Calibri" w:hAnsi="Calibri" w:cs="Calibri"/>
          <w:spacing w:val="-3"/>
          <w:sz w:val="22"/>
          <w:szCs w:val="22"/>
          <w:lang w:val="en-US"/>
        </w:rPr>
      </w:pPr>
      <w:r w:rsidRPr="00584647">
        <w:rPr>
          <w:rFonts w:ascii="Calibri" w:hAnsi="Calibri" w:cs="Calibri"/>
          <w:b/>
          <w:spacing w:val="-3"/>
          <w:sz w:val="22"/>
          <w:szCs w:val="22"/>
          <w:lang w:val="en-US"/>
        </w:rPr>
        <w:instrText xml:space="preserve">Standard Shipping Notes </w:instrText>
      </w:r>
      <w:r w:rsidRPr="00584647">
        <w:rPr>
          <w:rFonts w:ascii="Calibri" w:hAnsi="Calibri" w:cs="Calibri"/>
          <w:spacing w:val="-3"/>
          <w:sz w:val="22"/>
          <w:szCs w:val="22"/>
          <w:lang w:val="en-US"/>
        </w:rPr>
        <w:instrText>must be used for all UK ports. Use metric measurements on shipping, delivery or consignment notes and indicate Customs Registered Number.</w:instrText>
      </w:r>
    </w:p>
    <w:p w:rsidR="00CD2218" w:rsidRPr="00584647" w:rsidRDefault="00CD2218" w:rsidP="00CD2218">
      <w:pPr>
        <w:jc w:val="both"/>
        <w:rPr>
          <w:rFonts w:ascii="Calibri" w:hAnsi="Calibri" w:cs="Calibri"/>
          <w:spacing w:val="-3"/>
          <w:sz w:val="22"/>
          <w:szCs w:val="22"/>
          <w:lang w:val="en-US"/>
        </w:rPr>
      </w:pPr>
      <w:r w:rsidRPr="00584647">
        <w:rPr>
          <w:rFonts w:ascii="Calibri" w:hAnsi="Calibri" w:cs="Calibri"/>
          <w:b/>
          <w:spacing w:val="-3"/>
          <w:sz w:val="22"/>
          <w:szCs w:val="22"/>
          <w:lang w:val="en-US"/>
        </w:rPr>
        <w:instrText>UK Customs Clearance.</w:instrText>
      </w:r>
      <w:r w:rsidRPr="00584647">
        <w:rPr>
          <w:rFonts w:ascii="Calibri" w:hAnsi="Calibri" w:cs="Calibri"/>
          <w:spacing w:val="-3"/>
          <w:sz w:val="22"/>
          <w:szCs w:val="22"/>
          <w:lang w:val="en-US"/>
        </w:rPr>
        <w:instrText xml:space="preserve"> You will be required to clear UK Customs under the pre-entry scheme and the appropriate 'SAD' form (C88 2 + 3) will be forwarded to you with the shipping instructions.  If Goods are Ex-Bond or under Import Processing Relief, you or your agents must state this on the form.</w:instrText>
      </w:r>
      <w:r w:rsidRPr="00584647">
        <w:rPr>
          <w:rFonts w:ascii="Calibri" w:hAnsi="Calibri" w:cs="Calibri"/>
          <w:sz w:val="22"/>
          <w:szCs w:val="22"/>
        </w:rPr>
        <w:instrText xml:space="preserve">" "" </w:instrText>
      </w:r>
      <w:r w:rsidRPr="00584647">
        <w:rPr>
          <w:rFonts w:ascii="Calibri" w:hAnsi="Calibri" w:cs="Calibri"/>
          <w:sz w:val="22"/>
          <w:szCs w:val="22"/>
        </w:rPr>
        <w:fldChar w:fldCharType="end"/>
      </w:r>
      <w:r w:rsidRPr="00584647">
        <w:rPr>
          <w:rFonts w:ascii="Calibri" w:hAnsi="Calibri" w:cs="Calibri"/>
          <w:b/>
          <w:spacing w:val="-3"/>
          <w:sz w:val="22"/>
          <w:szCs w:val="22"/>
          <w:lang w:val="en-US"/>
        </w:rPr>
        <w:t>Delivery and Distribution of Documents:</w:t>
      </w:r>
      <w:r w:rsidRPr="00584647">
        <w:rPr>
          <w:rFonts w:ascii="Calibri" w:hAnsi="Calibri" w:cs="Calibri"/>
          <w:spacing w:val="-3"/>
          <w:sz w:val="22"/>
          <w:szCs w:val="22"/>
          <w:lang w:val="en-US"/>
        </w:rPr>
        <w:t xml:space="preserve"> The </w:t>
      </w:r>
      <w:r w:rsidR="00306E47">
        <w:rPr>
          <w:rFonts w:ascii="Calibri" w:hAnsi="Calibri" w:cs="Calibri"/>
          <w:spacing w:val="-3"/>
          <w:sz w:val="22"/>
          <w:szCs w:val="22"/>
          <w:lang w:val="en-US"/>
        </w:rPr>
        <w:t xml:space="preserve">Contractor </w:t>
      </w:r>
      <w:r w:rsidRPr="00584647">
        <w:rPr>
          <w:rFonts w:ascii="Calibri" w:hAnsi="Calibri" w:cs="Calibri"/>
          <w:spacing w:val="-3"/>
          <w:sz w:val="22"/>
          <w:szCs w:val="22"/>
          <w:lang w:val="en-US"/>
        </w:rPr>
        <w:t xml:space="preserve">will be responsible for delivering the Goods in accordance with the delivery period as stated within the Contract and the </w:t>
      </w:r>
      <w:r w:rsidR="00306E47">
        <w:rPr>
          <w:rFonts w:ascii="Calibri" w:hAnsi="Calibri" w:cs="Calibri"/>
          <w:spacing w:val="-3"/>
          <w:sz w:val="22"/>
          <w:szCs w:val="22"/>
          <w:lang w:val="en-US"/>
        </w:rPr>
        <w:t xml:space="preserve">Contractor </w:t>
      </w:r>
      <w:r w:rsidRPr="00584647">
        <w:rPr>
          <w:rFonts w:ascii="Calibri" w:hAnsi="Calibri" w:cs="Calibri"/>
          <w:spacing w:val="-3"/>
          <w:sz w:val="22"/>
          <w:szCs w:val="22"/>
          <w:lang w:val="en-US"/>
        </w:rPr>
        <w:t xml:space="preserve">will be responsible for sending the following documents to the relevant parties below.  </w:t>
      </w:r>
    </w:p>
    <w:p w:rsidR="00CD2218" w:rsidRPr="00584647" w:rsidRDefault="00CD2218" w:rsidP="00CD2218">
      <w:pPr>
        <w:jc w:val="both"/>
        <w:rPr>
          <w:rFonts w:ascii="Calibri" w:hAnsi="Calibri" w:cs="Calibri"/>
          <w:spacing w:val="-3"/>
          <w:sz w:val="22"/>
          <w:szCs w:val="22"/>
          <w:lang w:val="en-US"/>
        </w:rPr>
      </w:pPr>
    </w:p>
    <w:p w:rsidR="00CD2218" w:rsidRPr="00584647" w:rsidRDefault="00CD2218" w:rsidP="00CD2218">
      <w:pPr>
        <w:jc w:val="both"/>
        <w:rPr>
          <w:rFonts w:ascii="Calibri" w:hAnsi="Calibri" w:cs="Calibri"/>
          <w:spacing w:val="-3"/>
          <w:sz w:val="22"/>
          <w:szCs w:val="22"/>
          <w:lang w:val="en-US"/>
        </w:rPr>
      </w:pPr>
      <w:r w:rsidRPr="00584647">
        <w:rPr>
          <w:rFonts w:ascii="Calibri" w:hAnsi="Calibri" w:cs="Calibri"/>
          <w:spacing w:val="-3"/>
          <w:sz w:val="22"/>
          <w:szCs w:val="22"/>
          <w:lang w:val="en-US"/>
        </w:rPr>
        <w:t xml:space="preserve">Electronic versions of documentation will not be acceptable unless prior written agreement has been provided by Crown Agents: </w:t>
      </w:r>
    </w:p>
    <w:p w:rsidR="00CD2218" w:rsidRPr="00584647" w:rsidRDefault="00CD2218" w:rsidP="00CD2218">
      <w:pPr>
        <w:jc w:val="both"/>
        <w:rPr>
          <w:rFonts w:ascii="Calibri" w:hAnsi="Calibri" w:cs="Calibri"/>
          <w:spacing w:val="-3"/>
          <w:sz w:val="22"/>
          <w:szCs w:val="22"/>
          <w:lang w:val="en-US"/>
        </w:rPr>
      </w:pPr>
    </w:p>
    <w:p w:rsidR="009A393C" w:rsidRPr="009A393C" w:rsidRDefault="00325EDA" w:rsidP="009A393C">
      <w:pPr>
        <w:jc w:val="both"/>
        <w:rPr>
          <w:rFonts w:ascii="Calibri" w:hAnsi="Calibri" w:cs="Calibri"/>
          <w:spacing w:val="-3"/>
          <w:sz w:val="22"/>
          <w:szCs w:val="22"/>
        </w:rPr>
      </w:pPr>
      <w:r>
        <w:rPr>
          <w:rFonts w:ascii="Calibri" w:hAnsi="Calibri" w:cs="Calibri"/>
          <w:spacing w:val="-3"/>
          <w:sz w:val="22"/>
          <w:szCs w:val="22"/>
          <w:lang w:val="en-US"/>
        </w:rPr>
        <w:t xml:space="preserve">Invoices must be </w:t>
      </w:r>
      <w:r w:rsidRPr="00325EDA">
        <w:rPr>
          <w:rFonts w:ascii="Calibri" w:hAnsi="Calibri" w:cs="Calibri"/>
          <w:spacing w:val="-3"/>
          <w:sz w:val="22"/>
          <w:szCs w:val="22"/>
          <w:lang w:val="en-US"/>
        </w:rPr>
        <w:t xml:space="preserve">addressed to </w:t>
      </w:r>
      <w:r w:rsidR="00CD2218" w:rsidRPr="00325EDA">
        <w:rPr>
          <w:rFonts w:ascii="Calibri" w:hAnsi="Calibri" w:cs="Calibri"/>
          <w:spacing w:val="-3"/>
          <w:sz w:val="22"/>
          <w:szCs w:val="22"/>
          <w:lang w:val="en-US"/>
        </w:rPr>
        <w:t xml:space="preserve">Crown Agents and the </w:t>
      </w:r>
      <w:r w:rsidR="00306E47" w:rsidRPr="00325EDA">
        <w:rPr>
          <w:rFonts w:ascii="Calibri" w:hAnsi="Calibri" w:cs="Calibri"/>
          <w:spacing w:val="-3"/>
          <w:sz w:val="22"/>
          <w:szCs w:val="22"/>
          <w:lang w:val="en-US"/>
        </w:rPr>
        <w:t xml:space="preserve">Contractor </w:t>
      </w:r>
      <w:r w:rsidR="00CD2218" w:rsidRPr="00325EDA">
        <w:rPr>
          <w:rFonts w:ascii="Calibri" w:hAnsi="Calibri" w:cs="Calibri"/>
          <w:spacing w:val="-3"/>
          <w:sz w:val="22"/>
          <w:szCs w:val="22"/>
          <w:lang w:val="en-US"/>
        </w:rPr>
        <w:t xml:space="preserve">will be responsible for sending the </w:t>
      </w:r>
      <w:r w:rsidR="00CD2218" w:rsidRPr="009A393C">
        <w:rPr>
          <w:rFonts w:ascii="Calibri" w:hAnsi="Calibri" w:cs="Calibri"/>
          <w:spacing w:val="-3"/>
          <w:sz w:val="22"/>
          <w:szCs w:val="22"/>
          <w:lang w:val="en-US"/>
        </w:rPr>
        <w:t xml:space="preserve">following documents to the CA </w:t>
      </w:r>
      <w:r w:rsidRPr="009A393C">
        <w:rPr>
          <w:rFonts w:ascii="Calibri" w:hAnsi="Calibri" w:cs="Calibri"/>
          <w:spacing w:val="-3"/>
          <w:sz w:val="22"/>
          <w:szCs w:val="22"/>
          <w:lang w:val="en-US"/>
        </w:rPr>
        <w:t>Nigeria</w:t>
      </w:r>
      <w:r w:rsidR="00CD2218" w:rsidRPr="009A393C">
        <w:rPr>
          <w:rFonts w:ascii="Calibri" w:hAnsi="Calibri" w:cs="Calibri"/>
          <w:spacing w:val="-3"/>
          <w:sz w:val="22"/>
          <w:szCs w:val="22"/>
          <w:lang w:val="en-US"/>
        </w:rPr>
        <w:t xml:space="preserve"> Office</w:t>
      </w:r>
      <w:r w:rsidR="009A393C" w:rsidRPr="009A393C">
        <w:rPr>
          <w:rFonts w:ascii="Calibri" w:hAnsi="Calibri" w:cs="Calibri"/>
          <w:spacing w:val="-3"/>
          <w:sz w:val="22"/>
          <w:szCs w:val="22"/>
          <w:lang w:val="en-US"/>
        </w:rPr>
        <w:t xml:space="preserve">, </w:t>
      </w:r>
      <w:r w:rsidR="009A393C" w:rsidRPr="009A393C">
        <w:rPr>
          <w:rFonts w:ascii="Calibri" w:hAnsi="Calibri" w:cs="Calibri"/>
          <w:spacing w:val="-3"/>
          <w:sz w:val="22"/>
          <w:szCs w:val="22"/>
        </w:rPr>
        <w:t xml:space="preserve">44 Durban Street, Off </w:t>
      </w:r>
      <w:proofErr w:type="spellStart"/>
      <w:r w:rsidR="009A393C" w:rsidRPr="009A393C">
        <w:rPr>
          <w:rFonts w:ascii="Calibri" w:hAnsi="Calibri" w:cs="Calibri"/>
          <w:spacing w:val="-3"/>
          <w:sz w:val="22"/>
          <w:szCs w:val="22"/>
        </w:rPr>
        <w:t>Adetokunbo</w:t>
      </w:r>
      <w:proofErr w:type="spellEnd"/>
      <w:r w:rsidR="009A393C" w:rsidRPr="009A393C">
        <w:rPr>
          <w:rFonts w:ascii="Calibri" w:hAnsi="Calibri" w:cs="Calibri"/>
          <w:spacing w:val="-3"/>
          <w:sz w:val="22"/>
          <w:szCs w:val="22"/>
        </w:rPr>
        <w:t xml:space="preserve"> </w:t>
      </w:r>
      <w:proofErr w:type="spellStart"/>
      <w:r w:rsidR="009A393C" w:rsidRPr="009A393C">
        <w:rPr>
          <w:rFonts w:ascii="Calibri" w:hAnsi="Calibri" w:cs="Calibri"/>
          <w:spacing w:val="-3"/>
          <w:sz w:val="22"/>
          <w:szCs w:val="22"/>
        </w:rPr>
        <w:t>Ademola</w:t>
      </w:r>
      <w:proofErr w:type="spellEnd"/>
      <w:r w:rsidR="009A393C" w:rsidRPr="009A393C">
        <w:rPr>
          <w:rFonts w:ascii="Calibri" w:hAnsi="Calibri" w:cs="Calibri"/>
          <w:spacing w:val="-3"/>
          <w:sz w:val="22"/>
          <w:szCs w:val="22"/>
        </w:rPr>
        <w:t xml:space="preserve"> Crescent, </w:t>
      </w:r>
      <w:proofErr w:type="spellStart"/>
      <w:r w:rsidR="009A393C" w:rsidRPr="009A393C">
        <w:rPr>
          <w:rFonts w:ascii="Calibri" w:hAnsi="Calibri" w:cs="Calibri"/>
          <w:spacing w:val="-3"/>
          <w:sz w:val="22"/>
          <w:szCs w:val="22"/>
        </w:rPr>
        <w:t>Wuse</w:t>
      </w:r>
      <w:proofErr w:type="spellEnd"/>
      <w:r w:rsidR="009A393C" w:rsidRPr="009A393C">
        <w:rPr>
          <w:rFonts w:ascii="Calibri" w:hAnsi="Calibri" w:cs="Calibri"/>
          <w:spacing w:val="-3"/>
          <w:sz w:val="22"/>
          <w:szCs w:val="22"/>
        </w:rPr>
        <w:t xml:space="preserve"> 2, </w:t>
      </w:r>
      <w:proofErr w:type="gramStart"/>
      <w:r w:rsidR="009A393C" w:rsidRPr="009A393C">
        <w:rPr>
          <w:rFonts w:ascii="Calibri" w:hAnsi="Calibri" w:cs="Calibri"/>
          <w:spacing w:val="-3"/>
          <w:sz w:val="22"/>
          <w:szCs w:val="22"/>
        </w:rPr>
        <w:t>Abuja</w:t>
      </w:r>
      <w:proofErr w:type="gramEnd"/>
      <w:r w:rsidR="009A393C" w:rsidRPr="009A393C">
        <w:rPr>
          <w:rFonts w:ascii="Calibri" w:hAnsi="Calibri" w:cs="Calibri"/>
          <w:spacing w:val="-3"/>
          <w:sz w:val="22"/>
          <w:szCs w:val="22"/>
        </w:rPr>
        <w:t>:</w:t>
      </w:r>
    </w:p>
    <w:p w:rsidR="009A393C" w:rsidRPr="009A393C" w:rsidRDefault="009A393C" w:rsidP="00CD2218">
      <w:pPr>
        <w:jc w:val="both"/>
        <w:rPr>
          <w:rFonts w:ascii="Calibri" w:hAnsi="Calibri" w:cs="Calibri"/>
          <w:spacing w:val="-3"/>
          <w:sz w:val="22"/>
          <w:szCs w:val="22"/>
          <w:lang w:val="en-US"/>
        </w:rPr>
      </w:pPr>
    </w:p>
    <w:p w:rsidR="00CD2218" w:rsidRPr="00584647" w:rsidRDefault="00CD2218" w:rsidP="00CD2218">
      <w:pPr>
        <w:jc w:val="both"/>
        <w:rPr>
          <w:rFonts w:ascii="Calibri" w:hAnsi="Calibri" w:cs="Calibri"/>
          <w:spacing w:val="-3"/>
          <w:sz w:val="22"/>
          <w:szCs w:val="22"/>
          <w:highlight w:val="yellow"/>
          <w:lang w:val="en-US"/>
        </w:rPr>
      </w:pPr>
    </w:p>
    <w:p w:rsidR="00CD2218" w:rsidRPr="00584647" w:rsidRDefault="00CD2218" w:rsidP="00CD2218">
      <w:pPr>
        <w:rPr>
          <w:rFonts w:ascii="Calibri" w:hAnsi="Calibri" w:cs="Calibri"/>
          <w:spacing w:val="-3"/>
          <w:sz w:val="22"/>
          <w:szCs w:val="22"/>
          <w:lang w:val="en-US"/>
        </w:rPr>
      </w:pPr>
      <w:r w:rsidRPr="00584647">
        <w:rPr>
          <w:rFonts w:ascii="Calibri" w:hAnsi="Calibri" w:cs="Calibri"/>
          <w:spacing w:val="-3"/>
          <w:sz w:val="22"/>
          <w:szCs w:val="22"/>
          <w:lang w:val="en-US"/>
        </w:rPr>
        <w:t>-</w:t>
      </w:r>
      <w:r w:rsidRPr="00584647">
        <w:rPr>
          <w:rFonts w:ascii="Calibri" w:hAnsi="Calibri" w:cs="Calibri"/>
          <w:spacing w:val="-3"/>
          <w:sz w:val="22"/>
          <w:szCs w:val="22"/>
          <w:lang w:val="en-US"/>
        </w:rPr>
        <w:tab/>
        <w:t xml:space="preserve">Invoice: original signed invoice and </w:t>
      </w:r>
      <w:r w:rsidR="00325EDA">
        <w:rPr>
          <w:rFonts w:ascii="Calibri" w:hAnsi="Calibri" w:cs="Calibri"/>
          <w:spacing w:val="-3"/>
          <w:sz w:val="22"/>
          <w:szCs w:val="22"/>
          <w:lang w:val="en-US"/>
        </w:rPr>
        <w:t>2</w:t>
      </w:r>
      <w:r w:rsidRPr="00584647">
        <w:rPr>
          <w:rFonts w:ascii="Calibri" w:hAnsi="Calibri" w:cs="Calibri"/>
          <w:spacing w:val="-3"/>
          <w:sz w:val="22"/>
          <w:szCs w:val="22"/>
          <w:lang w:val="en-US"/>
        </w:rPr>
        <w:t xml:space="preserve"> signed copies; </w:t>
      </w:r>
    </w:p>
    <w:p w:rsidR="00CD2218" w:rsidRPr="00584647" w:rsidRDefault="00CD2218" w:rsidP="00CD2218">
      <w:pPr>
        <w:rPr>
          <w:rFonts w:ascii="Calibri" w:hAnsi="Calibri" w:cs="Calibri"/>
          <w:sz w:val="22"/>
          <w:szCs w:val="22"/>
        </w:rPr>
      </w:pPr>
      <w:r w:rsidRPr="00584647">
        <w:rPr>
          <w:rFonts w:ascii="Calibri" w:hAnsi="Calibri" w:cs="Calibri"/>
          <w:spacing w:val="-3"/>
          <w:sz w:val="22"/>
          <w:szCs w:val="22"/>
          <w:lang w:val="en-US"/>
        </w:rPr>
        <w:t>-</w:t>
      </w:r>
      <w:r w:rsidRPr="00584647">
        <w:rPr>
          <w:rFonts w:ascii="Calibri" w:hAnsi="Calibri" w:cs="Calibri"/>
          <w:spacing w:val="-3"/>
          <w:sz w:val="22"/>
          <w:szCs w:val="22"/>
          <w:lang w:val="en-US"/>
        </w:rPr>
        <w:tab/>
        <w:t xml:space="preserve">Packing List: (if not included on invoice); </w:t>
      </w:r>
      <w:r w:rsidR="00325EDA">
        <w:rPr>
          <w:rFonts w:ascii="Calibri" w:hAnsi="Calibri" w:cs="Calibri"/>
          <w:spacing w:val="-3"/>
          <w:sz w:val="22"/>
          <w:szCs w:val="22"/>
          <w:lang w:val="en-US"/>
        </w:rPr>
        <w:t>3</w:t>
      </w:r>
      <w:r w:rsidRPr="00584647">
        <w:rPr>
          <w:rFonts w:ascii="Calibri" w:hAnsi="Calibri" w:cs="Calibri"/>
          <w:spacing w:val="-3"/>
          <w:sz w:val="22"/>
          <w:szCs w:val="22"/>
          <w:lang w:val="en-US"/>
        </w:rPr>
        <w:t xml:space="preserve"> copies;</w:t>
      </w:r>
      <w:r w:rsidRPr="00584647">
        <w:rPr>
          <w:rFonts w:ascii="Calibri" w:hAnsi="Calibri" w:cs="Calibri"/>
          <w:sz w:val="22"/>
          <w:szCs w:val="22"/>
        </w:rPr>
        <w:t xml:space="preserve"> </w:t>
      </w:r>
    </w:p>
    <w:p w:rsidR="00CD2218" w:rsidRPr="00584647" w:rsidRDefault="00CD2218" w:rsidP="00325EDA">
      <w:pPr>
        <w:ind w:left="709" w:hanging="709"/>
        <w:rPr>
          <w:rFonts w:ascii="Calibri" w:hAnsi="Calibri" w:cs="Calibri"/>
          <w:spacing w:val="-3"/>
          <w:sz w:val="22"/>
          <w:szCs w:val="22"/>
          <w:lang w:val="en-US"/>
        </w:rPr>
      </w:pPr>
      <w:r w:rsidRPr="00584647">
        <w:rPr>
          <w:rFonts w:ascii="Calibri" w:hAnsi="Calibri" w:cs="Calibri"/>
          <w:sz w:val="22"/>
          <w:szCs w:val="22"/>
        </w:rPr>
        <w:t>-</w:t>
      </w:r>
      <w:r w:rsidRPr="00584647">
        <w:rPr>
          <w:rFonts w:ascii="Calibri" w:hAnsi="Calibri" w:cs="Calibri"/>
          <w:sz w:val="22"/>
          <w:szCs w:val="22"/>
        </w:rPr>
        <w:tab/>
      </w:r>
      <w:r w:rsidRPr="00584647">
        <w:rPr>
          <w:rFonts w:ascii="Calibri" w:hAnsi="Calibri" w:cs="Calibri"/>
          <w:spacing w:val="-3"/>
          <w:sz w:val="22"/>
          <w:szCs w:val="22"/>
          <w:lang w:val="en-US"/>
        </w:rPr>
        <w:t xml:space="preserve">Road Consignment Note (CMR) evidencing </w:t>
      </w:r>
      <w:proofErr w:type="spellStart"/>
      <w:r w:rsidRPr="00584647">
        <w:rPr>
          <w:rFonts w:ascii="Calibri" w:hAnsi="Calibri" w:cs="Calibri"/>
          <w:spacing w:val="-3"/>
          <w:sz w:val="22"/>
          <w:szCs w:val="22"/>
          <w:lang w:val="en-US"/>
        </w:rPr>
        <w:t>despatch</w:t>
      </w:r>
      <w:proofErr w:type="spellEnd"/>
      <w:r w:rsidRPr="00584647">
        <w:rPr>
          <w:rFonts w:ascii="Calibri" w:hAnsi="Calibri" w:cs="Calibri"/>
          <w:spacing w:val="-3"/>
          <w:sz w:val="22"/>
          <w:szCs w:val="22"/>
          <w:lang w:val="en-US"/>
        </w:rPr>
        <w:t xml:space="preserve"> of the Goods: 1 original </w:t>
      </w:r>
      <w:r w:rsidR="00325EDA">
        <w:rPr>
          <w:rFonts w:ascii="Calibri" w:hAnsi="Calibri" w:cs="Calibri"/>
          <w:spacing w:val="-3"/>
          <w:sz w:val="22"/>
          <w:szCs w:val="22"/>
          <w:lang w:val="en-US"/>
        </w:rPr>
        <w:t xml:space="preserve">and 1 copy </w:t>
      </w:r>
      <w:r w:rsidRPr="00584647">
        <w:rPr>
          <w:rFonts w:ascii="Calibri" w:hAnsi="Calibri" w:cs="Calibri"/>
          <w:spacing w:val="-3"/>
          <w:sz w:val="22"/>
          <w:szCs w:val="22"/>
          <w:lang w:val="en-US"/>
        </w:rPr>
        <w:t>/Combined Transport Bill of Lading: 2 negotiable original</w:t>
      </w:r>
      <w:r w:rsidR="00325EDA">
        <w:rPr>
          <w:rFonts w:ascii="Calibri" w:hAnsi="Calibri" w:cs="Calibri"/>
          <w:spacing w:val="-3"/>
          <w:sz w:val="22"/>
          <w:szCs w:val="22"/>
          <w:lang w:val="en-US"/>
        </w:rPr>
        <w:t>s</w:t>
      </w:r>
      <w:r w:rsidRPr="00584647">
        <w:rPr>
          <w:rFonts w:ascii="Calibri" w:hAnsi="Calibri" w:cs="Calibri"/>
          <w:spacing w:val="-3"/>
          <w:sz w:val="22"/>
          <w:szCs w:val="22"/>
          <w:lang w:val="en-US"/>
        </w:rPr>
        <w:t xml:space="preserve"> and 1 non-negotiable copy</w:t>
      </w:r>
    </w:p>
    <w:p w:rsidR="00CD2218" w:rsidRPr="00584647" w:rsidRDefault="00CD2218" w:rsidP="00CD2218">
      <w:pPr>
        <w:rPr>
          <w:rFonts w:ascii="Calibri" w:hAnsi="Calibri" w:cs="Calibri"/>
          <w:spacing w:val="-3"/>
          <w:sz w:val="22"/>
          <w:szCs w:val="22"/>
          <w:lang w:val="en-US"/>
        </w:rPr>
      </w:pPr>
      <w:r w:rsidRPr="00584647">
        <w:rPr>
          <w:rFonts w:ascii="Calibri" w:hAnsi="Calibri" w:cs="Calibri"/>
          <w:spacing w:val="-3"/>
          <w:sz w:val="22"/>
          <w:szCs w:val="22"/>
          <w:lang w:val="en-US"/>
        </w:rPr>
        <w:lastRenderedPageBreak/>
        <w:t>-</w:t>
      </w:r>
      <w:r w:rsidRPr="00584647">
        <w:rPr>
          <w:rFonts w:ascii="Calibri" w:hAnsi="Calibri" w:cs="Calibri"/>
          <w:spacing w:val="-3"/>
          <w:sz w:val="22"/>
          <w:szCs w:val="22"/>
          <w:lang w:val="en-US"/>
        </w:rPr>
        <w:tab/>
        <w:t xml:space="preserve">Insurance </w:t>
      </w:r>
      <w:r w:rsidRPr="00325EDA">
        <w:rPr>
          <w:rFonts w:ascii="Calibri" w:hAnsi="Calibri" w:cs="Calibri"/>
          <w:spacing w:val="-3"/>
          <w:sz w:val="22"/>
          <w:szCs w:val="22"/>
          <w:lang w:val="en-US"/>
        </w:rPr>
        <w:t>Certificate</w:t>
      </w:r>
      <w:proofErr w:type="gramStart"/>
      <w:r w:rsidR="00D8242B">
        <w:rPr>
          <w:rFonts w:ascii="Calibri" w:hAnsi="Calibri" w:cs="Calibri"/>
          <w:spacing w:val="-3"/>
          <w:sz w:val="22"/>
          <w:szCs w:val="22"/>
          <w:lang w:val="en-US"/>
        </w:rPr>
        <w:t>:</w:t>
      </w:r>
      <w:r w:rsidRPr="00325EDA">
        <w:rPr>
          <w:rFonts w:ascii="Calibri" w:hAnsi="Calibri" w:cs="Calibri"/>
          <w:spacing w:val="-3"/>
          <w:sz w:val="22"/>
          <w:szCs w:val="22"/>
          <w:lang w:val="en-US"/>
        </w:rPr>
        <w:t>1</w:t>
      </w:r>
      <w:proofErr w:type="gramEnd"/>
      <w:r w:rsidRPr="00325EDA">
        <w:rPr>
          <w:rFonts w:ascii="Calibri" w:hAnsi="Calibri" w:cs="Calibri"/>
          <w:spacing w:val="-3"/>
          <w:sz w:val="22"/>
          <w:szCs w:val="22"/>
          <w:lang w:val="en-US"/>
        </w:rPr>
        <w:t xml:space="preserve"> copy </w:t>
      </w:r>
      <w:r w:rsidR="00D8242B">
        <w:rPr>
          <w:rFonts w:ascii="Calibri" w:hAnsi="Calibri" w:cs="Calibri"/>
          <w:spacing w:val="-3"/>
          <w:sz w:val="22"/>
          <w:szCs w:val="22"/>
          <w:lang w:val="en-US"/>
        </w:rPr>
        <w:t>;</w:t>
      </w:r>
    </w:p>
    <w:p w:rsidR="00623F37" w:rsidRDefault="00CD2218" w:rsidP="00CD2218">
      <w:pPr>
        <w:rPr>
          <w:rFonts w:ascii="Calibri" w:hAnsi="Calibri" w:cs="Calibri"/>
          <w:sz w:val="22"/>
          <w:szCs w:val="22"/>
        </w:rPr>
      </w:pPr>
      <w:r w:rsidRPr="00584647">
        <w:rPr>
          <w:rFonts w:ascii="Calibri" w:hAnsi="Calibri" w:cs="Calibri"/>
          <w:spacing w:val="-3"/>
          <w:sz w:val="22"/>
          <w:szCs w:val="22"/>
          <w:lang w:val="en-US"/>
        </w:rPr>
        <w:t>-</w:t>
      </w:r>
      <w:r w:rsidRPr="00584647">
        <w:rPr>
          <w:rFonts w:ascii="Calibri" w:hAnsi="Calibri" w:cs="Calibri"/>
          <w:spacing w:val="-3"/>
          <w:sz w:val="22"/>
          <w:szCs w:val="22"/>
          <w:lang w:val="en-US"/>
        </w:rPr>
        <w:tab/>
      </w:r>
      <w:r w:rsidRPr="00584647">
        <w:rPr>
          <w:rFonts w:ascii="Calibri" w:hAnsi="Calibri" w:cs="Calibri"/>
          <w:sz w:val="22"/>
          <w:szCs w:val="22"/>
        </w:rPr>
        <w:t xml:space="preserve">Receipt </w:t>
      </w:r>
      <w:r w:rsidRPr="00730E1D">
        <w:rPr>
          <w:rFonts w:ascii="Calibri" w:hAnsi="Calibri" w:cs="Calibri"/>
          <w:sz w:val="22"/>
          <w:szCs w:val="22"/>
        </w:rPr>
        <w:t>Note (</w:t>
      </w:r>
      <w:r w:rsidR="00F31DFF">
        <w:rPr>
          <w:rFonts w:ascii="Calibri" w:hAnsi="Calibri" w:cs="Calibri"/>
          <w:sz w:val="22"/>
          <w:szCs w:val="22"/>
        </w:rPr>
        <w:t>signed</w:t>
      </w:r>
      <w:r w:rsidRPr="00730E1D">
        <w:rPr>
          <w:rFonts w:ascii="Calibri" w:hAnsi="Calibri" w:cs="Calibri"/>
          <w:sz w:val="22"/>
          <w:szCs w:val="22"/>
        </w:rPr>
        <w:t xml:space="preserve"> by the </w:t>
      </w:r>
      <w:r w:rsidR="00623F37">
        <w:rPr>
          <w:rFonts w:ascii="Calibri" w:hAnsi="Calibri" w:cs="Calibri"/>
          <w:sz w:val="22"/>
          <w:szCs w:val="22"/>
        </w:rPr>
        <w:t>Project Engineer</w:t>
      </w:r>
      <w:r w:rsidRPr="006557DA">
        <w:rPr>
          <w:rFonts w:ascii="Calibri" w:hAnsi="Calibri" w:cs="Calibri"/>
          <w:sz w:val="22"/>
          <w:szCs w:val="22"/>
        </w:rPr>
        <w:t>)</w:t>
      </w:r>
      <w:r w:rsidR="00D8242B">
        <w:rPr>
          <w:rFonts w:ascii="Calibri" w:hAnsi="Calibri" w:cs="Calibri"/>
          <w:sz w:val="22"/>
          <w:szCs w:val="22"/>
        </w:rPr>
        <w:t>;</w:t>
      </w:r>
      <w:r w:rsidR="00623F37">
        <w:rPr>
          <w:rFonts w:ascii="Calibri" w:hAnsi="Calibri" w:cs="Calibri"/>
          <w:sz w:val="22"/>
          <w:szCs w:val="22"/>
        </w:rPr>
        <w:t xml:space="preserve"> </w:t>
      </w:r>
    </w:p>
    <w:p w:rsidR="00623F37" w:rsidRDefault="00CD2218" w:rsidP="00F31DFF">
      <w:pPr>
        <w:ind w:left="709" w:hanging="709"/>
        <w:rPr>
          <w:rFonts w:ascii="Calibri" w:hAnsi="Calibri" w:cs="Calibri"/>
          <w:spacing w:val="-3"/>
          <w:sz w:val="22"/>
          <w:szCs w:val="22"/>
          <w:lang w:val="en-US"/>
        </w:rPr>
      </w:pPr>
      <w:r w:rsidRPr="00623F37">
        <w:rPr>
          <w:rFonts w:ascii="Calibri" w:hAnsi="Calibri" w:cs="Calibri"/>
          <w:spacing w:val="-3"/>
          <w:sz w:val="22"/>
          <w:szCs w:val="22"/>
          <w:lang w:val="en-US"/>
        </w:rPr>
        <w:t>-</w:t>
      </w:r>
      <w:r w:rsidRPr="00623F37">
        <w:rPr>
          <w:rFonts w:ascii="Calibri" w:hAnsi="Calibri" w:cs="Calibri"/>
          <w:spacing w:val="-3"/>
          <w:sz w:val="22"/>
          <w:szCs w:val="22"/>
          <w:lang w:val="en-US"/>
        </w:rPr>
        <w:tab/>
        <w:t>Certificate of Origin/</w:t>
      </w:r>
      <w:r w:rsidR="00623F37" w:rsidRPr="00623F37">
        <w:rPr>
          <w:rFonts w:ascii="Calibri" w:hAnsi="Calibri" w:cs="Calibri"/>
          <w:spacing w:val="-3"/>
          <w:sz w:val="22"/>
          <w:szCs w:val="22"/>
          <w:lang w:val="en-US"/>
        </w:rPr>
        <w:t>CCVO</w:t>
      </w:r>
      <w:r w:rsidR="00E72170">
        <w:rPr>
          <w:rFonts w:ascii="Calibri" w:hAnsi="Calibri" w:cs="Calibri"/>
          <w:spacing w:val="-3"/>
          <w:sz w:val="22"/>
          <w:szCs w:val="22"/>
          <w:lang w:val="en-US"/>
        </w:rPr>
        <w:t xml:space="preserve">: </w:t>
      </w:r>
      <w:r w:rsidR="00E72170" w:rsidRPr="00E72170">
        <w:rPr>
          <w:rFonts w:ascii="Calibri" w:hAnsi="Calibri" w:cs="Calibri"/>
          <w:spacing w:val="-3"/>
          <w:sz w:val="22"/>
          <w:szCs w:val="22"/>
        </w:rPr>
        <w:t xml:space="preserve">6 originally signed and 1 </w:t>
      </w:r>
      <w:r w:rsidR="00E72170">
        <w:rPr>
          <w:rFonts w:ascii="Calibri" w:hAnsi="Calibri" w:cs="Calibri"/>
          <w:spacing w:val="-3"/>
          <w:sz w:val="22"/>
          <w:szCs w:val="22"/>
        </w:rPr>
        <w:t>c</w:t>
      </w:r>
      <w:r w:rsidR="00E72170" w:rsidRPr="00E72170">
        <w:rPr>
          <w:rFonts w:ascii="Calibri" w:hAnsi="Calibri" w:cs="Calibri"/>
          <w:spacing w:val="-3"/>
          <w:sz w:val="22"/>
          <w:szCs w:val="22"/>
        </w:rPr>
        <w:t>opy witnessed certificates, certified by the exporter’s Chamber of Commerce;</w:t>
      </w:r>
    </w:p>
    <w:p w:rsidR="00A962C0" w:rsidRPr="00A962C0" w:rsidRDefault="00A962C0" w:rsidP="00F31DFF">
      <w:pPr>
        <w:ind w:left="709" w:hanging="709"/>
        <w:contextualSpacing/>
        <w:jc w:val="both"/>
        <w:rPr>
          <w:rFonts w:asciiTheme="minorHAnsi" w:eastAsiaTheme="minorHAnsi" w:hAnsiTheme="minorHAnsi" w:cstheme="minorBidi"/>
          <w:sz w:val="22"/>
          <w:szCs w:val="22"/>
          <w:lang w:eastAsia="en-US"/>
        </w:rPr>
      </w:pPr>
      <w:r>
        <w:rPr>
          <w:rFonts w:ascii="Calibri" w:hAnsi="Calibri" w:cs="Calibri"/>
          <w:spacing w:val="-3"/>
          <w:sz w:val="22"/>
          <w:szCs w:val="22"/>
          <w:lang w:val="en-US"/>
        </w:rPr>
        <w:t>-</w:t>
      </w:r>
      <w:r>
        <w:rPr>
          <w:rFonts w:ascii="Calibri" w:hAnsi="Calibri" w:cs="Calibri"/>
          <w:spacing w:val="-3"/>
          <w:sz w:val="22"/>
          <w:szCs w:val="22"/>
          <w:lang w:val="en-US"/>
        </w:rPr>
        <w:tab/>
      </w:r>
      <w:r w:rsidRPr="0048613D">
        <w:rPr>
          <w:rFonts w:asciiTheme="minorHAnsi" w:eastAsiaTheme="minorHAnsi" w:hAnsiTheme="minorHAnsi" w:cstheme="minorBidi"/>
          <w:sz w:val="22"/>
          <w:szCs w:val="22"/>
          <w:lang w:eastAsia="en-US"/>
        </w:rPr>
        <w:t>SONCAP Certificate issued by SON:</w:t>
      </w:r>
      <w:r w:rsidRPr="00B32834">
        <w:rPr>
          <w:rFonts w:asciiTheme="minorHAnsi" w:eastAsiaTheme="minorHAnsi" w:hAnsiTheme="minorHAnsi" w:cstheme="minorBidi"/>
          <w:b/>
          <w:sz w:val="22"/>
          <w:szCs w:val="22"/>
          <w:lang w:eastAsia="en-US"/>
        </w:rPr>
        <w:t xml:space="preserve"> </w:t>
      </w:r>
      <w:r w:rsidRPr="00B32834">
        <w:rPr>
          <w:rFonts w:asciiTheme="minorHAnsi" w:eastAsiaTheme="minorHAnsi" w:hAnsiTheme="minorHAnsi" w:cstheme="minorBidi"/>
          <w:sz w:val="22"/>
          <w:szCs w:val="22"/>
          <w:lang w:eastAsia="en-US"/>
        </w:rPr>
        <w:t>2 copies attesting satisfaction relating to the items inspected.</w:t>
      </w:r>
    </w:p>
    <w:p w:rsidR="00CD2218" w:rsidRPr="00623F37" w:rsidRDefault="00730E1D" w:rsidP="00CD2218">
      <w:pPr>
        <w:rPr>
          <w:rFonts w:ascii="Calibri" w:hAnsi="Calibri" w:cs="Calibri"/>
          <w:i/>
          <w:sz w:val="22"/>
          <w:szCs w:val="22"/>
        </w:rPr>
      </w:pPr>
      <w:r w:rsidRPr="00623F37">
        <w:rPr>
          <w:rFonts w:ascii="Calibri" w:hAnsi="Calibri" w:cs="Calibri"/>
          <w:spacing w:val="-3"/>
          <w:sz w:val="22"/>
          <w:szCs w:val="22"/>
          <w:lang w:val="en-US"/>
        </w:rPr>
        <w:t>-</w:t>
      </w:r>
      <w:r w:rsidRPr="00623F37">
        <w:rPr>
          <w:rFonts w:ascii="Calibri" w:hAnsi="Calibri" w:cs="Calibri"/>
          <w:spacing w:val="-3"/>
          <w:sz w:val="22"/>
          <w:szCs w:val="22"/>
          <w:lang w:val="en-US"/>
        </w:rPr>
        <w:tab/>
      </w:r>
      <w:r w:rsidR="00623F37" w:rsidRPr="00623F37">
        <w:rPr>
          <w:rFonts w:ascii="Calibri" w:hAnsi="Calibri" w:cs="Calibri"/>
          <w:spacing w:val="-3"/>
          <w:sz w:val="22"/>
          <w:szCs w:val="22"/>
          <w:lang w:val="en-US"/>
        </w:rPr>
        <w:t>(</w:t>
      </w:r>
      <w:r w:rsidR="00CD2218" w:rsidRPr="00623F37">
        <w:rPr>
          <w:rFonts w:ascii="Calibri" w:hAnsi="Calibri" w:cs="Calibri"/>
          <w:i/>
          <w:spacing w:val="-3"/>
          <w:sz w:val="22"/>
          <w:szCs w:val="22"/>
          <w:lang w:val="en-US"/>
        </w:rPr>
        <w:t xml:space="preserve">Documentation relevant to particular Goods being </w:t>
      </w:r>
      <w:proofErr w:type="gramStart"/>
      <w:r w:rsidR="00CD2218" w:rsidRPr="00623F37">
        <w:rPr>
          <w:rFonts w:ascii="Calibri" w:hAnsi="Calibri" w:cs="Calibri"/>
          <w:i/>
          <w:spacing w:val="-3"/>
          <w:sz w:val="22"/>
          <w:szCs w:val="22"/>
          <w:lang w:val="en-US"/>
        </w:rPr>
        <w:t>supplied</w:t>
      </w:r>
      <w:r w:rsidR="00CD2218" w:rsidRPr="00623F37">
        <w:rPr>
          <w:rFonts w:ascii="Calibri" w:hAnsi="Calibri" w:cs="Calibri"/>
          <w:spacing w:val="-3"/>
          <w:sz w:val="22"/>
          <w:szCs w:val="22"/>
          <w:lang w:val="en-US"/>
        </w:rPr>
        <w:t xml:space="preserve"> </w:t>
      </w:r>
      <w:r w:rsidR="00623F37" w:rsidRPr="00623F37">
        <w:rPr>
          <w:rFonts w:ascii="Calibri" w:hAnsi="Calibri" w:cs="Calibri"/>
          <w:spacing w:val="-3"/>
          <w:sz w:val="22"/>
          <w:szCs w:val="22"/>
          <w:lang w:val="en-US"/>
        </w:rPr>
        <w:t>)</w:t>
      </w:r>
      <w:proofErr w:type="gramEnd"/>
    </w:p>
    <w:p w:rsidR="00CD2218" w:rsidRDefault="00CD2218" w:rsidP="00CD2218">
      <w:pPr>
        <w:rPr>
          <w:rFonts w:ascii="Calibri" w:hAnsi="Calibri" w:cs="Calibri"/>
          <w:spacing w:val="-3"/>
          <w:sz w:val="22"/>
          <w:szCs w:val="22"/>
          <w:lang w:val="en-US"/>
        </w:rPr>
      </w:pPr>
    </w:p>
    <w:p w:rsidR="006923B8" w:rsidRPr="00584647" w:rsidRDefault="006923B8" w:rsidP="00CD2218">
      <w:pPr>
        <w:rPr>
          <w:rFonts w:ascii="Calibri" w:hAnsi="Calibri" w:cs="Calibri"/>
          <w:spacing w:val="-3"/>
          <w:sz w:val="22"/>
          <w:szCs w:val="22"/>
          <w:lang w:val="en-US"/>
        </w:rPr>
      </w:pPr>
    </w:p>
    <w:p w:rsidR="00CD2218" w:rsidRPr="00584647" w:rsidRDefault="00CD2218" w:rsidP="00CD2218">
      <w:pPr>
        <w:rPr>
          <w:rFonts w:ascii="Calibri" w:hAnsi="Calibri" w:cs="Calibri"/>
          <w:spacing w:val="-3"/>
          <w:sz w:val="22"/>
          <w:szCs w:val="22"/>
          <w:lang w:val="en-US"/>
        </w:rPr>
      </w:pPr>
      <w:r w:rsidRPr="00584647">
        <w:rPr>
          <w:rFonts w:ascii="Calibri" w:hAnsi="Calibri" w:cs="Calibri"/>
          <w:spacing w:val="-3"/>
          <w:sz w:val="22"/>
          <w:szCs w:val="22"/>
          <w:lang w:val="en-US"/>
        </w:rPr>
        <w:t xml:space="preserve">The </w:t>
      </w:r>
      <w:r w:rsidR="00ED6209">
        <w:rPr>
          <w:rFonts w:ascii="Calibri" w:hAnsi="Calibri" w:cs="Calibri"/>
          <w:spacing w:val="-3"/>
          <w:sz w:val="22"/>
          <w:szCs w:val="22"/>
          <w:lang w:val="en-US"/>
        </w:rPr>
        <w:t>Contractor</w:t>
      </w:r>
      <w:r w:rsidR="00730E1D">
        <w:rPr>
          <w:rFonts w:ascii="Calibri" w:hAnsi="Calibri" w:cs="Calibri"/>
          <w:spacing w:val="-3"/>
          <w:sz w:val="22"/>
          <w:szCs w:val="22"/>
          <w:lang w:val="en-US"/>
        </w:rPr>
        <w:t xml:space="preserve"> </w:t>
      </w:r>
      <w:r w:rsidRPr="00584647">
        <w:rPr>
          <w:rFonts w:ascii="Calibri" w:hAnsi="Calibri" w:cs="Calibri"/>
          <w:spacing w:val="-3"/>
          <w:sz w:val="22"/>
          <w:szCs w:val="22"/>
          <w:lang w:val="en-US"/>
        </w:rPr>
        <w:t>will be responsi</w:t>
      </w:r>
      <w:r w:rsidR="00730E1D">
        <w:rPr>
          <w:rFonts w:ascii="Calibri" w:hAnsi="Calibri" w:cs="Calibri"/>
          <w:spacing w:val="-3"/>
          <w:sz w:val="22"/>
          <w:szCs w:val="22"/>
          <w:lang w:val="en-US"/>
        </w:rPr>
        <w:t>ble for sending to Crown Agents, Sutton, SM1 1EL, UK</w:t>
      </w:r>
      <w:r w:rsidR="00E72170">
        <w:rPr>
          <w:rFonts w:ascii="Calibri" w:hAnsi="Calibri" w:cs="Calibri"/>
          <w:spacing w:val="-3"/>
          <w:sz w:val="22"/>
          <w:szCs w:val="22"/>
          <w:lang w:val="en-US"/>
        </w:rPr>
        <w:t>, for attention of Chris Gilbert</w:t>
      </w:r>
      <w:r w:rsidR="00730E1D">
        <w:rPr>
          <w:rFonts w:ascii="Calibri" w:hAnsi="Calibri" w:cs="Calibri"/>
          <w:spacing w:val="-3"/>
          <w:sz w:val="22"/>
          <w:szCs w:val="22"/>
          <w:lang w:val="en-US"/>
        </w:rPr>
        <w:t>:</w:t>
      </w:r>
    </w:p>
    <w:p w:rsidR="00CD2218" w:rsidRPr="00584647" w:rsidRDefault="00CD2218" w:rsidP="00730E1D">
      <w:pPr>
        <w:ind w:left="709" w:hanging="709"/>
        <w:rPr>
          <w:rFonts w:ascii="Calibri" w:hAnsi="Calibri" w:cs="Calibri"/>
          <w:spacing w:val="-3"/>
          <w:sz w:val="22"/>
          <w:szCs w:val="22"/>
          <w:lang w:val="en-US"/>
        </w:rPr>
      </w:pPr>
      <w:r w:rsidRPr="00584647">
        <w:rPr>
          <w:rFonts w:ascii="Calibri" w:hAnsi="Calibri" w:cs="Calibri"/>
          <w:spacing w:val="-3"/>
          <w:sz w:val="22"/>
          <w:szCs w:val="22"/>
          <w:lang w:val="en-US"/>
        </w:rPr>
        <w:t>-</w:t>
      </w:r>
      <w:r w:rsidRPr="00584647">
        <w:rPr>
          <w:rFonts w:ascii="Calibri" w:hAnsi="Calibri" w:cs="Calibri"/>
          <w:spacing w:val="-3"/>
          <w:sz w:val="22"/>
          <w:szCs w:val="22"/>
          <w:lang w:val="en-US"/>
        </w:rPr>
        <w:tab/>
        <w:t xml:space="preserve">Road Consignment Note: 1 original and 2 </w:t>
      </w:r>
      <w:r w:rsidR="00CE621C">
        <w:rPr>
          <w:rFonts w:ascii="Calibri" w:hAnsi="Calibri" w:cs="Calibri"/>
          <w:spacing w:val="-3"/>
          <w:sz w:val="22"/>
          <w:szCs w:val="22"/>
          <w:lang w:val="en-US"/>
        </w:rPr>
        <w:tab/>
      </w:r>
      <w:r w:rsidRPr="00584647">
        <w:rPr>
          <w:rFonts w:ascii="Calibri" w:hAnsi="Calibri" w:cs="Calibri"/>
          <w:spacing w:val="-3"/>
          <w:sz w:val="22"/>
          <w:szCs w:val="22"/>
          <w:lang w:val="en-US"/>
        </w:rPr>
        <w:t>copies/ Combined Transport Bill of</w:t>
      </w:r>
      <w:r w:rsidR="00730E1D">
        <w:rPr>
          <w:rFonts w:ascii="Calibri" w:hAnsi="Calibri" w:cs="Calibri"/>
          <w:spacing w:val="-3"/>
          <w:sz w:val="22"/>
          <w:szCs w:val="22"/>
          <w:lang w:val="en-US"/>
        </w:rPr>
        <w:t xml:space="preserve"> </w:t>
      </w:r>
      <w:r w:rsidRPr="00584647">
        <w:rPr>
          <w:rFonts w:ascii="Calibri" w:hAnsi="Calibri" w:cs="Calibri"/>
          <w:spacing w:val="-3"/>
          <w:sz w:val="22"/>
          <w:szCs w:val="22"/>
          <w:lang w:val="en-US"/>
        </w:rPr>
        <w:t>Lading: 1 n</w:t>
      </w:r>
      <w:r w:rsidR="00CE621C">
        <w:rPr>
          <w:rFonts w:ascii="Calibri" w:hAnsi="Calibri" w:cs="Calibri"/>
          <w:spacing w:val="-3"/>
          <w:sz w:val="22"/>
          <w:szCs w:val="22"/>
          <w:lang w:val="en-US"/>
        </w:rPr>
        <w:t xml:space="preserve">egotiable and 2 </w:t>
      </w:r>
      <w:proofErr w:type="spellStart"/>
      <w:r w:rsidR="00CE621C">
        <w:rPr>
          <w:rFonts w:ascii="Calibri" w:hAnsi="Calibri" w:cs="Calibri"/>
          <w:spacing w:val="-3"/>
          <w:sz w:val="22"/>
          <w:szCs w:val="22"/>
          <w:lang w:val="en-US"/>
        </w:rPr>
        <w:t>non negotiable</w:t>
      </w:r>
      <w:proofErr w:type="spellEnd"/>
      <w:r w:rsidR="00CE621C">
        <w:rPr>
          <w:rFonts w:ascii="Calibri" w:hAnsi="Calibri" w:cs="Calibri"/>
          <w:spacing w:val="-3"/>
          <w:sz w:val="22"/>
          <w:szCs w:val="22"/>
          <w:lang w:val="en-US"/>
        </w:rPr>
        <w:t xml:space="preserve"> </w:t>
      </w:r>
      <w:proofErr w:type="gramStart"/>
      <w:r w:rsidRPr="00584647">
        <w:rPr>
          <w:rFonts w:ascii="Calibri" w:hAnsi="Calibri" w:cs="Calibri"/>
          <w:spacing w:val="-3"/>
          <w:sz w:val="22"/>
          <w:szCs w:val="22"/>
          <w:lang w:val="en-US"/>
        </w:rPr>
        <w:t>copies</w:t>
      </w:r>
      <w:proofErr w:type="gramEnd"/>
      <w:r w:rsidR="00D8242B">
        <w:rPr>
          <w:rFonts w:ascii="Calibri" w:hAnsi="Calibri" w:cs="Calibri"/>
          <w:spacing w:val="-3"/>
          <w:sz w:val="22"/>
          <w:szCs w:val="22"/>
          <w:lang w:val="en-US"/>
        </w:rPr>
        <w:t>;</w:t>
      </w:r>
    </w:p>
    <w:p w:rsidR="00CD2218" w:rsidRPr="00584647" w:rsidRDefault="00CD2218" w:rsidP="00CD2218">
      <w:pPr>
        <w:rPr>
          <w:rFonts w:ascii="Calibri" w:hAnsi="Calibri" w:cs="Calibri"/>
          <w:spacing w:val="-3"/>
          <w:sz w:val="22"/>
          <w:szCs w:val="22"/>
          <w:lang w:val="en-US"/>
        </w:rPr>
      </w:pPr>
      <w:r w:rsidRPr="00584647">
        <w:rPr>
          <w:rFonts w:ascii="Calibri" w:hAnsi="Calibri" w:cs="Calibri"/>
          <w:spacing w:val="-3"/>
          <w:sz w:val="22"/>
          <w:szCs w:val="22"/>
          <w:lang w:val="en-US"/>
        </w:rPr>
        <w:t>-</w:t>
      </w:r>
      <w:r w:rsidRPr="00584647">
        <w:rPr>
          <w:rFonts w:ascii="Calibri" w:hAnsi="Calibri" w:cs="Calibri"/>
          <w:spacing w:val="-3"/>
          <w:sz w:val="22"/>
          <w:szCs w:val="22"/>
          <w:lang w:val="en-US"/>
        </w:rPr>
        <w:tab/>
        <w:t>Invoice: original signed invoice and 2 signed copies;</w:t>
      </w:r>
    </w:p>
    <w:p w:rsidR="00CD2218" w:rsidRPr="00584647" w:rsidRDefault="00CD2218" w:rsidP="00CD2218">
      <w:pPr>
        <w:rPr>
          <w:rFonts w:ascii="Calibri" w:hAnsi="Calibri" w:cs="Calibri"/>
          <w:spacing w:val="-3"/>
          <w:sz w:val="22"/>
          <w:szCs w:val="22"/>
          <w:lang w:val="en-US"/>
        </w:rPr>
      </w:pPr>
      <w:r w:rsidRPr="00584647">
        <w:rPr>
          <w:rFonts w:ascii="Calibri" w:hAnsi="Calibri" w:cs="Calibri"/>
          <w:spacing w:val="-3"/>
          <w:sz w:val="22"/>
          <w:szCs w:val="22"/>
          <w:lang w:val="en-US"/>
        </w:rPr>
        <w:t>-</w:t>
      </w:r>
      <w:r w:rsidRPr="00584647">
        <w:rPr>
          <w:rFonts w:ascii="Calibri" w:hAnsi="Calibri" w:cs="Calibri"/>
          <w:spacing w:val="-3"/>
          <w:sz w:val="22"/>
          <w:szCs w:val="22"/>
          <w:lang w:val="en-US"/>
        </w:rPr>
        <w:tab/>
        <w:t>Packing List (if not included on invoice): 2 copies</w:t>
      </w:r>
      <w:r w:rsidR="00D8242B">
        <w:rPr>
          <w:rFonts w:ascii="Calibri" w:hAnsi="Calibri" w:cs="Calibri"/>
          <w:spacing w:val="-3"/>
          <w:sz w:val="22"/>
          <w:szCs w:val="22"/>
          <w:lang w:val="en-US"/>
        </w:rPr>
        <w:t>;</w:t>
      </w:r>
    </w:p>
    <w:p w:rsidR="00CD2218" w:rsidRPr="00584647" w:rsidRDefault="00CD2218" w:rsidP="00CD2218">
      <w:pPr>
        <w:rPr>
          <w:rFonts w:ascii="Calibri" w:hAnsi="Calibri" w:cs="Calibri"/>
          <w:spacing w:val="-3"/>
          <w:sz w:val="22"/>
          <w:szCs w:val="22"/>
          <w:lang w:val="en-US"/>
        </w:rPr>
      </w:pPr>
      <w:r w:rsidRPr="00584647">
        <w:rPr>
          <w:rFonts w:ascii="Calibri" w:hAnsi="Calibri" w:cs="Calibri"/>
          <w:spacing w:val="-3"/>
          <w:sz w:val="22"/>
          <w:szCs w:val="22"/>
          <w:lang w:val="en-US"/>
        </w:rPr>
        <w:t>-</w:t>
      </w:r>
      <w:r w:rsidRPr="00584647">
        <w:rPr>
          <w:rFonts w:ascii="Calibri" w:hAnsi="Calibri" w:cs="Calibri"/>
          <w:spacing w:val="-3"/>
          <w:sz w:val="22"/>
          <w:szCs w:val="22"/>
          <w:lang w:val="en-US"/>
        </w:rPr>
        <w:tab/>
        <w:t>Crown Agents Inspection Release Note: 1 Vendor</w:t>
      </w:r>
      <w:r w:rsidR="00730E1D">
        <w:rPr>
          <w:rFonts w:ascii="Calibri" w:hAnsi="Calibri" w:cs="Calibri"/>
          <w:spacing w:val="-3"/>
          <w:sz w:val="22"/>
          <w:szCs w:val="22"/>
          <w:lang w:val="en-US"/>
        </w:rPr>
        <w:t>’</w:t>
      </w:r>
      <w:r w:rsidRPr="00584647">
        <w:rPr>
          <w:rFonts w:ascii="Calibri" w:hAnsi="Calibri" w:cs="Calibri"/>
          <w:spacing w:val="-3"/>
          <w:sz w:val="22"/>
          <w:szCs w:val="22"/>
          <w:lang w:val="en-US"/>
        </w:rPr>
        <w:t>s Copy</w:t>
      </w:r>
      <w:r w:rsidR="00D8242B">
        <w:rPr>
          <w:rFonts w:ascii="Calibri" w:hAnsi="Calibri" w:cs="Calibri"/>
          <w:spacing w:val="-3"/>
          <w:sz w:val="22"/>
          <w:szCs w:val="22"/>
          <w:lang w:val="en-US"/>
        </w:rPr>
        <w:t>;</w:t>
      </w:r>
      <w:r w:rsidRPr="00584647">
        <w:rPr>
          <w:rFonts w:ascii="Calibri" w:hAnsi="Calibri" w:cs="Calibri"/>
          <w:spacing w:val="-3"/>
          <w:sz w:val="22"/>
          <w:szCs w:val="22"/>
          <w:lang w:val="en-US"/>
        </w:rPr>
        <w:t xml:space="preserve">  </w:t>
      </w:r>
    </w:p>
    <w:p w:rsidR="00CD2218" w:rsidRPr="00584647" w:rsidRDefault="00CD2218" w:rsidP="00CD2218">
      <w:pPr>
        <w:rPr>
          <w:rFonts w:ascii="Calibri" w:hAnsi="Calibri" w:cs="Calibri"/>
          <w:spacing w:val="-3"/>
          <w:sz w:val="22"/>
          <w:szCs w:val="22"/>
          <w:lang w:val="en-US"/>
        </w:rPr>
      </w:pPr>
      <w:r w:rsidRPr="00584647">
        <w:rPr>
          <w:rFonts w:ascii="Calibri" w:hAnsi="Calibri" w:cs="Calibri"/>
          <w:spacing w:val="-3"/>
          <w:sz w:val="22"/>
          <w:szCs w:val="22"/>
          <w:lang w:val="en-US"/>
        </w:rPr>
        <w:t>-</w:t>
      </w:r>
      <w:r w:rsidRPr="00584647">
        <w:rPr>
          <w:rFonts w:ascii="Calibri" w:hAnsi="Calibri" w:cs="Calibri"/>
          <w:spacing w:val="-3"/>
          <w:sz w:val="22"/>
          <w:szCs w:val="22"/>
          <w:lang w:val="en-US"/>
        </w:rPr>
        <w:tab/>
        <w:t>Insurance Certificate</w:t>
      </w:r>
      <w:r w:rsidR="00D8242B">
        <w:rPr>
          <w:rFonts w:ascii="Calibri" w:hAnsi="Calibri" w:cs="Calibri"/>
          <w:spacing w:val="-3"/>
          <w:sz w:val="22"/>
          <w:szCs w:val="22"/>
          <w:lang w:val="en-US"/>
        </w:rPr>
        <w:t>:</w:t>
      </w:r>
      <w:r w:rsidRPr="00584647">
        <w:rPr>
          <w:rFonts w:ascii="Calibri" w:hAnsi="Calibri" w:cs="Calibri"/>
          <w:spacing w:val="-3"/>
          <w:sz w:val="22"/>
          <w:szCs w:val="22"/>
          <w:lang w:val="en-US"/>
        </w:rPr>
        <w:t xml:space="preserve"> 1 </w:t>
      </w:r>
      <w:proofErr w:type="gramStart"/>
      <w:r w:rsidRPr="00584647">
        <w:rPr>
          <w:rFonts w:ascii="Calibri" w:hAnsi="Calibri" w:cs="Calibri"/>
          <w:spacing w:val="-3"/>
          <w:sz w:val="22"/>
          <w:szCs w:val="22"/>
          <w:lang w:val="en-US"/>
        </w:rPr>
        <w:t xml:space="preserve">copy </w:t>
      </w:r>
      <w:r w:rsidR="00D8242B">
        <w:rPr>
          <w:rFonts w:ascii="Calibri" w:hAnsi="Calibri" w:cs="Calibri"/>
          <w:spacing w:val="-3"/>
          <w:sz w:val="22"/>
          <w:szCs w:val="22"/>
          <w:lang w:val="en-US"/>
        </w:rPr>
        <w:t>;</w:t>
      </w:r>
      <w:proofErr w:type="gramEnd"/>
    </w:p>
    <w:p w:rsidR="00D505AE" w:rsidRDefault="00D505AE" w:rsidP="00D505AE">
      <w:pPr>
        <w:rPr>
          <w:rFonts w:ascii="Calibri" w:hAnsi="Calibri" w:cs="Calibri"/>
          <w:sz w:val="22"/>
          <w:szCs w:val="22"/>
        </w:rPr>
      </w:pPr>
      <w:r w:rsidRPr="00584647">
        <w:rPr>
          <w:rFonts w:ascii="Calibri" w:hAnsi="Calibri" w:cs="Calibri"/>
          <w:spacing w:val="-3"/>
          <w:sz w:val="22"/>
          <w:szCs w:val="22"/>
          <w:lang w:val="en-US"/>
        </w:rPr>
        <w:t>-</w:t>
      </w:r>
      <w:r w:rsidRPr="00584647">
        <w:rPr>
          <w:rFonts w:ascii="Calibri" w:hAnsi="Calibri" w:cs="Calibri"/>
          <w:spacing w:val="-3"/>
          <w:sz w:val="22"/>
          <w:szCs w:val="22"/>
          <w:lang w:val="en-US"/>
        </w:rPr>
        <w:tab/>
      </w:r>
      <w:r w:rsidRPr="00584647">
        <w:rPr>
          <w:rFonts w:ascii="Calibri" w:hAnsi="Calibri" w:cs="Calibri"/>
          <w:sz w:val="22"/>
          <w:szCs w:val="22"/>
        </w:rPr>
        <w:t xml:space="preserve">Receipt </w:t>
      </w:r>
      <w:r w:rsidRPr="00730E1D">
        <w:rPr>
          <w:rFonts w:ascii="Calibri" w:hAnsi="Calibri" w:cs="Calibri"/>
          <w:sz w:val="22"/>
          <w:szCs w:val="22"/>
        </w:rPr>
        <w:t>Note (</w:t>
      </w:r>
      <w:r w:rsidR="00F31DFF">
        <w:rPr>
          <w:rFonts w:ascii="Calibri" w:hAnsi="Calibri" w:cs="Calibri"/>
          <w:sz w:val="22"/>
          <w:szCs w:val="22"/>
        </w:rPr>
        <w:t>signed</w:t>
      </w:r>
      <w:r w:rsidRPr="00730E1D">
        <w:rPr>
          <w:rFonts w:ascii="Calibri" w:hAnsi="Calibri" w:cs="Calibri"/>
          <w:sz w:val="22"/>
          <w:szCs w:val="22"/>
        </w:rPr>
        <w:t xml:space="preserve"> by the </w:t>
      </w:r>
      <w:r>
        <w:rPr>
          <w:rFonts w:ascii="Calibri" w:hAnsi="Calibri" w:cs="Calibri"/>
          <w:sz w:val="22"/>
          <w:szCs w:val="22"/>
        </w:rPr>
        <w:t>Project Engineer</w:t>
      </w:r>
      <w:r w:rsidRPr="006557DA">
        <w:rPr>
          <w:rFonts w:ascii="Calibri" w:hAnsi="Calibri" w:cs="Calibri"/>
          <w:sz w:val="22"/>
          <w:szCs w:val="22"/>
        </w:rPr>
        <w:t>).</w:t>
      </w:r>
      <w:r>
        <w:rPr>
          <w:rFonts w:ascii="Calibri" w:hAnsi="Calibri" w:cs="Calibri"/>
          <w:sz w:val="22"/>
          <w:szCs w:val="22"/>
        </w:rPr>
        <w:t xml:space="preserve"> </w:t>
      </w:r>
    </w:p>
    <w:p w:rsidR="00D505AE" w:rsidRDefault="00D505AE" w:rsidP="00F31DFF">
      <w:pPr>
        <w:ind w:left="709" w:hanging="709"/>
        <w:rPr>
          <w:rFonts w:ascii="Calibri" w:hAnsi="Calibri" w:cs="Calibri"/>
          <w:spacing w:val="-3"/>
          <w:sz w:val="22"/>
          <w:szCs w:val="22"/>
          <w:lang w:val="en-US"/>
        </w:rPr>
      </w:pPr>
      <w:r w:rsidRPr="00623F37">
        <w:rPr>
          <w:rFonts w:ascii="Calibri" w:hAnsi="Calibri" w:cs="Calibri"/>
          <w:spacing w:val="-3"/>
          <w:sz w:val="22"/>
          <w:szCs w:val="22"/>
          <w:lang w:val="en-US"/>
        </w:rPr>
        <w:t>-</w:t>
      </w:r>
      <w:r w:rsidRPr="00623F37">
        <w:rPr>
          <w:rFonts w:ascii="Calibri" w:hAnsi="Calibri" w:cs="Calibri"/>
          <w:spacing w:val="-3"/>
          <w:sz w:val="22"/>
          <w:szCs w:val="22"/>
          <w:lang w:val="en-US"/>
        </w:rPr>
        <w:tab/>
        <w:t>Certificate of Origin/CCVO</w:t>
      </w:r>
      <w:r w:rsidR="00E72170">
        <w:rPr>
          <w:rFonts w:ascii="Calibri" w:hAnsi="Calibri" w:cs="Calibri"/>
          <w:spacing w:val="-3"/>
          <w:sz w:val="22"/>
          <w:szCs w:val="22"/>
          <w:lang w:val="en-US"/>
        </w:rPr>
        <w:t xml:space="preserve">:  </w:t>
      </w:r>
      <w:r w:rsidR="00E72170" w:rsidRPr="00E72170">
        <w:rPr>
          <w:rFonts w:ascii="Calibri" w:hAnsi="Calibri" w:cs="Calibri"/>
          <w:spacing w:val="-3"/>
          <w:sz w:val="22"/>
          <w:szCs w:val="22"/>
        </w:rPr>
        <w:t xml:space="preserve">2 signed copies </w:t>
      </w:r>
      <w:proofErr w:type="gramStart"/>
      <w:r w:rsidR="00E72170" w:rsidRPr="00E72170">
        <w:rPr>
          <w:rFonts w:ascii="Calibri" w:hAnsi="Calibri" w:cs="Calibri"/>
          <w:spacing w:val="-3"/>
          <w:sz w:val="22"/>
          <w:szCs w:val="22"/>
        </w:rPr>
        <w:t>and  showing</w:t>
      </w:r>
      <w:proofErr w:type="gramEnd"/>
      <w:r w:rsidR="00E72170" w:rsidRPr="00E72170">
        <w:rPr>
          <w:rFonts w:ascii="Calibri" w:hAnsi="Calibri" w:cs="Calibri"/>
          <w:spacing w:val="-3"/>
          <w:sz w:val="22"/>
          <w:szCs w:val="22"/>
        </w:rPr>
        <w:t xml:space="preserve"> that they were witnessed, as well as certified by the exporter’s Chamber of Commerce</w:t>
      </w:r>
    </w:p>
    <w:p w:rsidR="00A962C0" w:rsidRPr="00A962C0" w:rsidRDefault="00A962C0" w:rsidP="00F31DFF">
      <w:pPr>
        <w:ind w:left="709" w:hanging="709"/>
        <w:contextualSpacing/>
        <w:jc w:val="both"/>
        <w:rPr>
          <w:rFonts w:asciiTheme="minorHAnsi" w:eastAsiaTheme="minorHAnsi" w:hAnsiTheme="minorHAnsi" w:cstheme="minorBidi"/>
          <w:sz w:val="22"/>
          <w:szCs w:val="22"/>
          <w:lang w:eastAsia="en-US"/>
        </w:rPr>
      </w:pPr>
      <w:r>
        <w:rPr>
          <w:rFonts w:ascii="Calibri" w:hAnsi="Calibri" w:cs="Calibri"/>
          <w:spacing w:val="-3"/>
          <w:sz w:val="22"/>
          <w:szCs w:val="22"/>
          <w:lang w:val="en-US"/>
        </w:rPr>
        <w:t>-</w:t>
      </w:r>
      <w:r>
        <w:rPr>
          <w:rFonts w:ascii="Calibri" w:hAnsi="Calibri" w:cs="Calibri"/>
          <w:spacing w:val="-3"/>
          <w:sz w:val="22"/>
          <w:szCs w:val="22"/>
          <w:lang w:val="en-US"/>
        </w:rPr>
        <w:tab/>
      </w:r>
      <w:r w:rsidRPr="0048613D">
        <w:rPr>
          <w:rFonts w:asciiTheme="minorHAnsi" w:eastAsiaTheme="minorHAnsi" w:hAnsiTheme="minorHAnsi" w:cstheme="minorBidi"/>
          <w:sz w:val="22"/>
          <w:szCs w:val="22"/>
          <w:lang w:eastAsia="en-US"/>
        </w:rPr>
        <w:t>SONCAP Certificate issued by SON:</w:t>
      </w:r>
      <w:r w:rsidRPr="00B32834">
        <w:rPr>
          <w:rFonts w:asciiTheme="minorHAnsi" w:eastAsiaTheme="minorHAnsi" w:hAnsiTheme="minorHAnsi" w:cstheme="minorBidi"/>
          <w:b/>
          <w:sz w:val="22"/>
          <w:szCs w:val="22"/>
          <w:lang w:eastAsia="en-US"/>
        </w:rPr>
        <w:t xml:space="preserve"> </w:t>
      </w:r>
      <w:r w:rsidRPr="00B32834">
        <w:rPr>
          <w:rFonts w:asciiTheme="minorHAnsi" w:eastAsiaTheme="minorHAnsi" w:hAnsiTheme="minorHAnsi" w:cstheme="minorBidi"/>
          <w:sz w:val="22"/>
          <w:szCs w:val="22"/>
          <w:lang w:eastAsia="en-US"/>
        </w:rPr>
        <w:t>2 copies attesting satisfaction relating to the items inspected.</w:t>
      </w:r>
    </w:p>
    <w:p w:rsidR="00D505AE" w:rsidRPr="00623F37" w:rsidRDefault="00D505AE" w:rsidP="00D505AE">
      <w:pPr>
        <w:rPr>
          <w:rFonts w:ascii="Calibri" w:hAnsi="Calibri" w:cs="Calibri"/>
          <w:i/>
          <w:sz w:val="22"/>
          <w:szCs w:val="22"/>
        </w:rPr>
      </w:pPr>
      <w:r w:rsidRPr="00623F37">
        <w:rPr>
          <w:rFonts w:ascii="Calibri" w:hAnsi="Calibri" w:cs="Calibri"/>
          <w:spacing w:val="-3"/>
          <w:sz w:val="22"/>
          <w:szCs w:val="22"/>
          <w:lang w:val="en-US"/>
        </w:rPr>
        <w:t>-</w:t>
      </w:r>
      <w:r w:rsidRPr="00623F37">
        <w:rPr>
          <w:rFonts w:ascii="Calibri" w:hAnsi="Calibri" w:cs="Calibri"/>
          <w:spacing w:val="-3"/>
          <w:sz w:val="22"/>
          <w:szCs w:val="22"/>
          <w:lang w:val="en-US"/>
        </w:rPr>
        <w:tab/>
        <w:t>(</w:t>
      </w:r>
      <w:r w:rsidRPr="00623F37">
        <w:rPr>
          <w:rFonts w:ascii="Calibri" w:hAnsi="Calibri" w:cs="Calibri"/>
          <w:i/>
          <w:spacing w:val="-3"/>
          <w:sz w:val="22"/>
          <w:szCs w:val="22"/>
          <w:lang w:val="en-US"/>
        </w:rPr>
        <w:t xml:space="preserve">Documentation relevant to particular Goods being </w:t>
      </w:r>
      <w:proofErr w:type="gramStart"/>
      <w:r w:rsidRPr="00623F37">
        <w:rPr>
          <w:rFonts w:ascii="Calibri" w:hAnsi="Calibri" w:cs="Calibri"/>
          <w:i/>
          <w:spacing w:val="-3"/>
          <w:sz w:val="22"/>
          <w:szCs w:val="22"/>
          <w:lang w:val="en-US"/>
        </w:rPr>
        <w:t>supplied</w:t>
      </w:r>
      <w:r w:rsidRPr="00623F37">
        <w:rPr>
          <w:rFonts w:ascii="Calibri" w:hAnsi="Calibri" w:cs="Calibri"/>
          <w:spacing w:val="-3"/>
          <w:sz w:val="22"/>
          <w:szCs w:val="22"/>
          <w:lang w:val="en-US"/>
        </w:rPr>
        <w:t xml:space="preserve"> )</w:t>
      </w:r>
      <w:proofErr w:type="gramEnd"/>
    </w:p>
    <w:p w:rsidR="00CD2218" w:rsidRDefault="00CD2218" w:rsidP="00CD2218">
      <w:pPr>
        <w:rPr>
          <w:rFonts w:ascii="Calibri" w:hAnsi="Calibri" w:cs="Calibri"/>
          <w:sz w:val="22"/>
          <w:szCs w:val="22"/>
        </w:rPr>
      </w:pPr>
    </w:p>
    <w:p w:rsidR="00A962C0" w:rsidRDefault="00A962C0" w:rsidP="00A962C0">
      <w:pPr>
        <w:rPr>
          <w:rFonts w:asciiTheme="minorHAnsi" w:eastAsiaTheme="minorHAnsi" w:hAnsiTheme="minorHAnsi" w:cstheme="minorBidi"/>
          <w:b/>
          <w:szCs w:val="24"/>
          <w:u w:val="single"/>
          <w:lang w:eastAsia="en-US"/>
        </w:rPr>
      </w:pPr>
    </w:p>
    <w:p w:rsidR="00A962C0" w:rsidRPr="00297553" w:rsidRDefault="00A962C0" w:rsidP="00A962C0">
      <w:pPr>
        <w:rPr>
          <w:rFonts w:asciiTheme="minorHAnsi" w:eastAsiaTheme="minorHAnsi" w:hAnsiTheme="minorHAnsi" w:cstheme="minorBidi"/>
          <w:b/>
          <w:szCs w:val="24"/>
          <w:u w:val="single"/>
          <w:lang w:eastAsia="en-US"/>
        </w:rPr>
      </w:pPr>
      <w:r w:rsidRPr="00297553">
        <w:rPr>
          <w:rFonts w:asciiTheme="minorHAnsi" w:eastAsiaTheme="minorHAnsi" w:hAnsiTheme="minorHAnsi" w:cstheme="minorBidi"/>
          <w:b/>
          <w:szCs w:val="24"/>
          <w:u w:val="single"/>
          <w:lang w:eastAsia="en-US"/>
        </w:rPr>
        <w:t>Applying for a SONCAP Certificate</w:t>
      </w:r>
    </w:p>
    <w:p w:rsidR="00A962C0" w:rsidRPr="00297553" w:rsidRDefault="00A962C0" w:rsidP="00A962C0">
      <w:pPr>
        <w:rPr>
          <w:rFonts w:ascii="Calibri" w:eastAsiaTheme="minorHAnsi" w:hAnsi="Calibri" w:cs="Calibri"/>
          <w:b/>
          <w:szCs w:val="24"/>
          <w:u w:val="single"/>
          <w:lang w:eastAsia="en-US"/>
        </w:rPr>
      </w:pPr>
    </w:p>
    <w:p w:rsidR="00A962C0" w:rsidRPr="00F10918" w:rsidRDefault="00A962C0" w:rsidP="00A962C0">
      <w:pPr>
        <w:jc w:val="both"/>
        <w:rPr>
          <w:rFonts w:ascii="Calibri" w:eastAsiaTheme="minorHAnsi" w:hAnsi="Calibri" w:cs="Calibri"/>
          <w:sz w:val="22"/>
          <w:szCs w:val="22"/>
          <w:lang w:eastAsia="en-US"/>
        </w:rPr>
      </w:pPr>
      <w:r w:rsidRPr="00C074B3">
        <w:rPr>
          <w:rFonts w:ascii="Calibri" w:eastAsiaTheme="minorHAnsi" w:hAnsi="Calibri" w:cs="Calibri"/>
          <w:b/>
          <w:bCs/>
          <w:sz w:val="22"/>
          <w:szCs w:val="22"/>
          <w:lang w:eastAsia="en-US"/>
        </w:rPr>
        <w:t>SONCAP</w:t>
      </w:r>
      <w:r w:rsidRPr="00C074B3">
        <w:rPr>
          <w:rFonts w:ascii="Calibri" w:eastAsiaTheme="minorHAnsi" w:hAnsi="Calibri" w:cs="Calibri"/>
          <w:sz w:val="22"/>
          <w:szCs w:val="22"/>
          <w:lang w:eastAsia="en-US"/>
        </w:rPr>
        <w:t xml:space="preserve"> stands for the Standards Organisation of Nigeria (SON) Conformity Assessment Programme.  It was introduced to ensure that Goods imported into Nigeria meet the minimum requirements of Nigeria Industrial Standards or any other approved international standards.  The programme is a set o</w:t>
      </w:r>
      <w:r w:rsidRPr="00F10918">
        <w:rPr>
          <w:rFonts w:ascii="Calibri" w:eastAsiaTheme="minorHAnsi" w:hAnsi="Calibri" w:cs="Calibri"/>
          <w:sz w:val="22"/>
          <w:szCs w:val="22"/>
          <w:lang w:eastAsia="en-US"/>
        </w:rPr>
        <w:t xml:space="preserve">f conformity assessment and verification procedures applicable to all products imported into Nigeria.  Please refer to </w:t>
      </w:r>
      <w:hyperlink r:id="rId30" w:history="1">
        <w:r w:rsidRPr="007B6629">
          <w:rPr>
            <w:rFonts w:ascii="Calibri" w:eastAsiaTheme="minorHAnsi" w:hAnsi="Calibri" w:cs="Calibri"/>
            <w:sz w:val="22"/>
            <w:szCs w:val="22"/>
            <w:lang w:eastAsia="en-US"/>
          </w:rPr>
          <w:t>http://www.son.gov.ng/index.php/soncap</w:t>
        </w:r>
      </w:hyperlink>
      <w:r w:rsidRPr="00C074B3">
        <w:rPr>
          <w:rFonts w:ascii="Calibri" w:eastAsiaTheme="minorHAnsi" w:hAnsi="Calibri" w:cs="Calibri"/>
          <w:sz w:val="22"/>
          <w:szCs w:val="22"/>
          <w:lang w:eastAsia="en-US"/>
        </w:rPr>
        <w:t xml:space="preserve"> for further information.</w:t>
      </w:r>
    </w:p>
    <w:p w:rsidR="00A962C0" w:rsidRPr="00297553" w:rsidRDefault="00A962C0" w:rsidP="00A962C0">
      <w:pPr>
        <w:jc w:val="both"/>
        <w:rPr>
          <w:rFonts w:ascii="Calibri" w:hAnsi="Calibri" w:cs="Calibri"/>
          <w:sz w:val="22"/>
          <w:szCs w:val="22"/>
        </w:rPr>
      </w:pPr>
    </w:p>
    <w:p w:rsidR="00A962C0" w:rsidRPr="00297553" w:rsidRDefault="00A962C0" w:rsidP="00A962C0">
      <w:pPr>
        <w:jc w:val="both"/>
        <w:rPr>
          <w:rFonts w:ascii="Calibri" w:eastAsiaTheme="minorHAnsi" w:hAnsi="Calibri" w:cs="Calibri"/>
          <w:sz w:val="22"/>
          <w:szCs w:val="22"/>
          <w:lang w:eastAsia="en-US"/>
        </w:rPr>
      </w:pPr>
      <w:r w:rsidRPr="00297553">
        <w:rPr>
          <w:rFonts w:ascii="Calibri" w:eastAsiaTheme="minorHAnsi" w:hAnsi="Calibri" w:cs="Calibri"/>
          <w:sz w:val="22"/>
          <w:szCs w:val="22"/>
          <w:lang w:eastAsia="en-US"/>
        </w:rPr>
        <w:t xml:space="preserve">Each shipment of Good(s) or product(s) subject to SONCAP arriving at any Nigerian Port must be accompanied by a </w:t>
      </w:r>
      <w:r w:rsidRPr="00297553">
        <w:rPr>
          <w:rFonts w:ascii="Calibri" w:eastAsiaTheme="minorHAnsi" w:hAnsi="Calibri" w:cs="Calibri"/>
          <w:b/>
          <w:sz w:val="22"/>
          <w:szCs w:val="22"/>
          <w:lang w:eastAsia="en-US"/>
        </w:rPr>
        <w:t xml:space="preserve">SONCAP Certificate </w:t>
      </w:r>
      <w:r w:rsidRPr="00297553">
        <w:rPr>
          <w:rFonts w:ascii="Calibri" w:eastAsiaTheme="minorHAnsi" w:hAnsi="Calibri" w:cs="Calibri"/>
          <w:sz w:val="22"/>
          <w:szCs w:val="22"/>
          <w:lang w:eastAsia="en-US"/>
        </w:rPr>
        <w:t>which is mandatory for Customs Clearance in Nigeria</w:t>
      </w:r>
      <w:r w:rsidRPr="00297553">
        <w:rPr>
          <w:rFonts w:ascii="Calibri" w:eastAsiaTheme="minorHAnsi" w:hAnsi="Calibri" w:cs="Calibri"/>
          <w:b/>
          <w:sz w:val="22"/>
          <w:szCs w:val="22"/>
          <w:lang w:eastAsia="en-US"/>
        </w:rPr>
        <w:t>.</w:t>
      </w:r>
      <w:r w:rsidRPr="00297553">
        <w:rPr>
          <w:rFonts w:ascii="Calibri" w:eastAsiaTheme="minorHAnsi" w:hAnsi="Calibri" w:cs="Calibri"/>
          <w:sz w:val="22"/>
          <w:szCs w:val="22"/>
          <w:lang w:eastAsia="en-US"/>
        </w:rPr>
        <w:t xml:space="preserve">  The methods employed for obtaining one of these will depend on the nature of the </w:t>
      </w:r>
      <w:r>
        <w:rPr>
          <w:rFonts w:ascii="Calibri" w:eastAsiaTheme="minorHAnsi" w:hAnsi="Calibri" w:cs="Calibri"/>
          <w:sz w:val="22"/>
          <w:szCs w:val="22"/>
          <w:lang w:eastAsia="en-US"/>
        </w:rPr>
        <w:t>G</w:t>
      </w:r>
      <w:r w:rsidRPr="00297553">
        <w:rPr>
          <w:rFonts w:ascii="Calibri" w:eastAsiaTheme="minorHAnsi" w:hAnsi="Calibri" w:cs="Calibri"/>
          <w:sz w:val="22"/>
          <w:szCs w:val="22"/>
          <w:lang w:eastAsia="en-US"/>
        </w:rPr>
        <w:t>oods.  The Standards Organisation of Nigeria has employed the following four International Accreditation Firms (IAFs) to assist with carrying out the procedure (no territory or region has been assigned to any particular IAF):</w:t>
      </w:r>
    </w:p>
    <w:p w:rsidR="00A962C0" w:rsidRPr="00297553" w:rsidRDefault="00A962C0" w:rsidP="00A962C0">
      <w:pPr>
        <w:numPr>
          <w:ilvl w:val="0"/>
          <w:numId w:val="40"/>
        </w:numPr>
        <w:spacing w:before="225" w:after="225"/>
        <w:rPr>
          <w:rFonts w:asciiTheme="minorHAnsi" w:hAnsiTheme="minorHAnsi" w:cstheme="minorHAnsi"/>
          <w:sz w:val="22"/>
          <w:szCs w:val="22"/>
        </w:rPr>
      </w:pPr>
      <w:r w:rsidRPr="00297553">
        <w:rPr>
          <w:rFonts w:asciiTheme="minorHAnsi" w:hAnsiTheme="minorHAnsi" w:cstheme="minorHAnsi"/>
          <w:sz w:val="22"/>
          <w:szCs w:val="22"/>
        </w:rPr>
        <w:t xml:space="preserve">China Certification and Inspection (group) Company (CCIC)  </w:t>
      </w:r>
      <w:hyperlink r:id="rId31" w:history="1">
        <w:r w:rsidRPr="00297553">
          <w:rPr>
            <w:rFonts w:asciiTheme="minorHAnsi" w:hAnsiTheme="minorHAnsi" w:cstheme="minorHAnsi"/>
            <w:color w:val="568736"/>
            <w:sz w:val="22"/>
            <w:szCs w:val="22"/>
          </w:rPr>
          <w:t>http://www.cic-ccicfj.com/en/service.aspx?id=29</w:t>
        </w:r>
      </w:hyperlink>
    </w:p>
    <w:p w:rsidR="00A962C0" w:rsidRPr="00297553" w:rsidRDefault="00A962C0" w:rsidP="00A962C0">
      <w:pPr>
        <w:numPr>
          <w:ilvl w:val="0"/>
          <w:numId w:val="40"/>
        </w:numPr>
        <w:spacing w:before="225" w:after="225"/>
        <w:rPr>
          <w:rFonts w:asciiTheme="minorHAnsi" w:hAnsiTheme="minorHAnsi" w:cstheme="minorHAnsi"/>
          <w:sz w:val="22"/>
          <w:szCs w:val="22"/>
        </w:rPr>
      </w:pPr>
      <w:proofErr w:type="spellStart"/>
      <w:r w:rsidRPr="00297553">
        <w:rPr>
          <w:rFonts w:asciiTheme="minorHAnsi" w:hAnsiTheme="minorHAnsi" w:cstheme="minorHAnsi"/>
          <w:sz w:val="22"/>
          <w:szCs w:val="22"/>
        </w:rPr>
        <w:t>Cotecna</w:t>
      </w:r>
      <w:proofErr w:type="spellEnd"/>
      <w:r w:rsidRPr="00297553">
        <w:rPr>
          <w:rFonts w:asciiTheme="minorHAnsi" w:hAnsiTheme="minorHAnsi" w:cstheme="minorHAnsi"/>
          <w:sz w:val="22"/>
          <w:szCs w:val="22"/>
        </w:rPr>
        <w:t xml:space="preserve"> Inspection Limited SA </w:t>
      </w:r>
      <w:hyperlink r:id="rId32" w:history="1">
        <w:r w:rsidRPr="00297553">
          <w:rPr>
            <w:rFonts w:asciiTheme="minorHAnsi" w:hAnsiTheme="minorHAnsi" w:cstheme="minorHAnsi"/>
            <w:color w:val="568736"/>
            <w:sz w:val="22"/>
            <w:szCs w:val="22"/>
          </w:rPr>
          <w:t>http://www.cotecna.com/en/Services/Government-Programs/Nigeria</w:t>
        </w:r>
      </w:hyperlink>
    </w:p>
    <w:p w:rsidR="00A962C0" w:rsidRPr="00297553" w:rsidRDefault="00A962C0" w:rsidP="00A962C0">
      <w:pPr>
        <w:numPr>
          <w:ilvl w:val="0"/>
          <w:numId w:val="40"/>
        </w:numPr>
        <w:spacing w:before="225" w:after="225"/>
        <w:rPr>
          <w:rFonts w:asciiTheme="minorHAnsi" w:hAnsiTheme="minorHAnsi" w:cstheme="minorHAnsi"/>
          <w:sz w:val="22"/>
          <w:szCs w:val="22"/>
          <w:lang w:val="fr-FR"/>
        </w:rPr>
      </w:pPr>
      <w:r w:rsidRPr="00297553">
        <w:rPr>
          <w:rFonts w:asciiTheme="minorHAnsi" w:hAnsiTheme="minorHAnsi" w:cstheme="minorHAnsi"/>
          <w:sz w:val="22"/>
          <w:szCs w:val="22"/>
          <w:lang w:val="fr-FR"/>
        </w:rPr>
        <w:t xml:space="preserve">Société </w:t>
      </w:r>
      <w:proofErr w:type="spellStart"/>
      <w:r w:rsidRPr="00297553">
        <w:rPr>
          <w:rFonts w:asciiTheme="minorHAnsi" w:hAnsiTheme="minorHAnsi" w:cstheme="minorHAnsi"/>
          <w:sz w:val="22"/>
          <w:szCs w:val="22"/>
          <w:lang w:val="fr-FR"/>
        </w:rPr>
        <w:t>Generale</w:t>
      </w:r>
      <w:proofErr w:type="spellEnd"/>
      <w:r w:rsidRPr="00297553">
        <w:rPr>
          <w:rFonts w:asciiTheme="minorHAnsi" w:hAnsiTheme="minorHAnsi" w:cstheme="minorHAnsi"/>
          <w:sz w:val="22"/>
          <w:szCs w:val="22"/>
          <w:lang w:val="fr-FR"/>
        </w:rPr>
        <w:t xml:space="preserve"> de Surveillance (SGS) SA </w:t>
      </w:r>
      <w:hyperlink r:id="rId33" w:history="1">
        <w:r w:rsidRPr="00297553">
          <w:rPr>
            <w:rFonts w:asciiTheme="minorHAnsi" w:hAnsiTheme="minorHAnsi" w:cstheme="minorHAnsi"/>
            <w:color w:val="568736"/>
            <w:sz w:val="22"/>
            <w:szCs w:val="22"/>
            <w:lang w:val="fr-FR"/>
          </w:rPr>
          <w:t>http://www.sgs.com/En/Public-Sector/Product-Conformity-Assessment-PCA/Nigeria-SGS-Mandate.aspx</w:t>
        </w:r>
      </w:hyperlink>
    </w:p>
    <w:p w:rsidR="00A962C0" w:rsidRPr="00297553" w:rsidRDefault="00A962C0" w:rsidP="00A962C0">
      <w:pPr>
        <w:numPr>
          <w:ilvl w:val="0"/>
          <w:numId w:val="40"/>
        </w:numPr>
        <w:spacing w:before="225"/>
        <w:rPr>
          <w:rFonts w:asciiTheme="minorHAnsi" w:hAnsiTheme="minorHAnsi" w:cstheme="minorHAnsi"/>
          <w:sz w:val="22"/>
          <w:szCs w:val="22"/>
        </w:rPr>
      </w:pPr>
      <w:r w:rsidRPr="00297553">
        <w:rPr>
          <w:rFonts w:asciiTheme="minorHAnsi" w:hAnsiTheme="minorHAnsi" w:cstheme="minorHAnsi"/>
          <w:sz w:val="22"/>
          <w:szCs w:val="22"/>
        </w:rPr>
        <w:lastRenderedPageBreak/>
        <w:t xml:space="preserve">Swede Control Intertek Limited  </w:t>
      </w:r>
      <w:hyperlink r:id="rId34" w:history="1">
        <w:r w:rsidRPr="00297553">
          <w:rPr>
            <w:rFonts w:asciiTheme="minorHAnsi" w:hAnsiTheme="minorHAnsi" w:cstheme="minorHAnsi"/>
            <w:color w:val="568736"/>
            <w:sz w:val="22"/>
            <w:szCs w:val="22"/>
          </w:rPr>
          <w:t>http://www.intertek.com/government/product-conformity/exports/nigeria/?gclid=COWCvqm4y7oCFRMctAodwxsAZQ</w:t>
        </w:r>
      </w:hyperlink>
    </w:p>
    <w:p w:rsidR="00A962C0" w:rsidRPr="00297553" w:rsidRDefault="00A962C0" w:rsidP="00A962C0">
      <w:pPr>
        <w:jc w:val="both"/>
        <w:rPr>
          <w:rFonts w:asciiTheme="minorHAnsi" w:eastAsiaTheme="minorHAnsi" w:hAnsiTheme="minorHAnsi" w:cstheme="minorHAnsi"/>
          <w:sz w:val="22"/>
          <w:szCs w:val="22"/>
          <w:lang w:eastAsia="en-US"/>
        </w:rPr>
      </w:pPr>
    </w:p>
    <w:p w:rsidR="00A962C0" w:rsidRPr="00B32834" w:rsidRDefault="00A962C0" w:rsidP="00A962C0">
      <w:pPr>
        <w:jc w:val="both"/>
        <w:rPr>
          <w:rFonts w:asciiTheme="minorHAnsi" w:hAnsiTheme="minorHAnsi" w:cstheme="minorHAnsi"/>
          <w:bCs/>
          <w:sz w:val="22"/>
          <w:szCs w:val="22"/>
          <w:lang w:eastAsia="ja-JP"/>
        </w:rPr>
      </w:pPr>
      <w:r w:rsidRPr="00297553">
        <w:rPr>
          <w:rFonts w:asciiTheme="minorHAnsi" w:eastAsiaTheme="minorHAnsi" w:hAnsiTheme="minorHAnsi" w:cstheme="minorHAnsi"/>
          <w:sz w:val="22"/>
          <w:szCs w:val="22"/>
          <w:lang w:eastAsia="en-US"/>
        </w:rPr>
        <w:t xml:space="preserve">It is </w:t>
      </w:r>
      <w:r w:rsidRPr="00B32834">
        <w:rPr>
          <w:rFonts w:asciiTheme="minorHAnsi" w:eastAsiaTheme="minorHAnsi" w:hAnsiTheme="minorHAnsi" w:cstheme="minorHAnsi"/>
          <w:sz w:val="22"/>
          <w:szCs w:val="22"/>
          <w:lang w:eastAsia="en-US"/>
        </w:rPr>
        <w:t xml:space="preserve">the </w:t>
      </w:r>
      <w:r>
        <w:rPr>
          <w:rFonts w:asciiTheme="minorHAnsi" w:eastAsiaTheme="minorHAnsi" w:hAnsiTheme="minorHAnsi" w:cstheme="minorHAnsi"/>
          <w:sz w:val="22"/>
          <w:szCs w:val="22"/>
          <w:lang w:eastAsia="en-US"/>
        </w:rPr>
        <w:t>Contractor</w:t>
      </w:r>
      <w:r w:rsidRPr="00B32834">
        <w:rPr>
          <w:rFonts w:asciiTheme="minorHAnsi" w:eastAsiaTheme="minorHAnsi" w:hAnsiTheme="minorHAnsi" w:cstheme="minorHAnsi"/>
          <w:sz w:val="22"/>
          <w:szCs w:val="22"/>
          <w:lang w:eastAsia="en-US"/>
        </w:rPr>
        <w:t xml:space="preserve">’s responsibility to make contact with one of the above IAF’s, to gain the correct advice in order to carry out the correct procedures for the particular route needed for Conformity Assessment and Verification Testing/Inspection under SONCAP.  Different assessments and inspection procedures are assigned to the type of product/s to be exported in order to gain a SONCAP Certificate.  This contact must be made in sufficient time prior to shipment.  All costs relating to Conformity Assessment and Verification Testing/Inspection, in order to obtain the necessary SONCAP Certificate, will be for the account of the </w:t>
      </w:r>
      <w:r>
        <w:rPr>
          <w:rFonts w:asciiTheme="minorHAnsi" w:eastAsiaTheme="minorHAnsi" w:hAnsiTheme="minorHAnsi" w:cstheme="minorHAnsi"/>
          <w:sz w:val="22"/>
          <w:szCs w:val="22"/>
          <w:lang w:eastAsia="en-US"/>
        </w:rPr>
        <w:t>Contractor</w:t>
      </w:r>
      <w:r w:rsidRPr="00B32834">
        <w:rPr>
          <w:rFonts w:asciiTheme="minorHAnsi" w:eastAsiaTheme="minorHAnsi" w:hAnsiTheme="minorHAnsi" w:cstheme="minorHAnsi"/>
          <w:sz w:val="22"/>
          <w:szCs w:val="22"/>
          <w:lang w:eastAsia="en-US"/>
        </w:rPr>
        <w:t xml:space="preserve">.  </w:t>
      </w:r>
      <w:r w:rsidRPr="00B32834">
        <w:rPr>
          <w:rFonts w:asciiTheme="minorHAnsi" w:hAnsiTheme="minorHAnsi" w:cstheme="minorHAnsi"/>
          <w:bCs/>
          <w:sz w:val="22"/>
          <w:szCs w:val="22"/>
          <w:lang w:eastAsia="ja-JP"/>
        </w:rPr>
        <w:t xml:space="preserve">Failure to comply with the SONCAP procedure will prevent clearance at the destination port in Nigeria, should this occur, any demurrage or related charges that are incurred will be for the account of the </w:t>
      </w:r>
      <w:r>
        <w:rPr>
          <w:rFonts w:asciiTheme="minorHAnsi" w:hAnsiTheme="minorHAnsi" w:cstheme="minorHAnsi"/>
          <w:bCs/>
          <w:sz w:val="22"/>
          <w:szCs w:val="22"/>
          <w:lang w:eastAsia="ja-JP"/>
        </w:rPr>
        <w:t>Contractor</w:t>
      </w:r>
      <w:r w:rsidRPr="00B32834">
        <w:rPr>
          <w:rFonts w:asciiTheme="minorHAnsi" w:hAnsiTheme="minorHAnsi" w:cstheme="minorHAnsi"/>
          <w:bCs/>
          <w:sz w:val="22"/>
          <w:szCs w:val="22"/>
          <w:lang w:eastAsia="ja-JP"/>
        </w:rPr>
        <w:t>.</w:t>
      </w:r>
    </w:p>
    <w:p w:rsidR="00A962C0" w:rsidRPr="00B32834" w:rsidRDefault="00A962C0" w:rsidP="00A962C0">
      <w:pPr>
        <w:rPr>
          <w:rFonts w:ascii="Calibri" w:hAnsi="Calibri" w:cs="Calibri"/>
          <w:sz w:val="22"/>
          <w:szCs w:val="22"/>
        </w:rPr>
      </w:pPr>
    </w:p>
    <w:p w:rsidR="006923B8" w:rsidRDefault="006923B8" w:rsidP="00CD2218">
      <w:pPr>
        <w:jc w:val="both"/>
        <w:rPr>
          <w:rFonts w:ascii="Calibri" w:hAnsi="Calibri" w:cs="Calibri"/>
          <w:b/>
          <w:spacing w:val="-3"/>
          <w:sz w:val="22"/>
          <w:szCs w:val="22"/>
          <w:lang w:val="en-US"/>
        </w:rPr>
      </w:pPr>
    </w:p>
    <w:p w:rsidR="006923B8" w:rsidRDefault="006923B8" w:rsidP="00CD2218">
      <w:pPr>
        <w:jc w:val="both"/>
        <w:rPr>
          <w:rFonts w:ascii="Calibri" w:hAnsi="Calibri" w:cs="Calibri"/>
          <w:b/>
          <w:spacing w:val="-3"/>
          <w:sz w:val="22"/>
          <w:szCs w:val="22"/>
          <w:lang w:val="en-US"/>
        </w:rPr>
      </w:pPr>
    </w:p>
    <w:p w:rsidR="006557DA" w:rsidRDefault="00CD2218" w:rsidP="00CD2218">
      <w:pPr>
        <w:jc w:val="both"/>
        <w:rPr>
          <w:rFonts w:ascii="Calibri" w:hAnsi="Calibri" w:cs="Calibri"/>
          <w:sz w:val="22"/>
          <w:szCs w:val="22"/>
        </w:rPr>
      </w:pPr>
      <w:r w:rsidRPr="00584647">
        <w:rPr>
          <w:rFonts w:ascii="Calibri" w:hAnsi="Calibri" w:cs="Calibri"/>
          <w:b/>
          <w:spacing w:val="-3"/>
          <w:sz w:val="22"/>
          <w:szCs w:val="22"/>
          <w:lang w:val="en-US"/>
        </w:rPr>
        <w:t xml:space="preserve">Payment: </w:t>
      </w:r>
      <w:r w:rsidRPr="00584647">
        <w:rPr>
          <w:rFonts w:ascii="Calibri" w:hAnsi="Calibri" w:cs="Calibri"/>
          <w:sz w:val="22"/>
          <w:szCs w:val="22"/>
        </w:rPr>
        <w:t>Payment shall be made in accordance with Clause 1</w:t>
      </w:r>
      <w:r w:rsidR="00306E47">
        <w:rPr>
          <w:rFonts w:ascii="Calibri" w:hAnsi="Calibri" w:cs="Calibri"/>
          <w:sz w:val="22"/>
          <w:szCs w:val="22"/>
        </w:rPr>
        <w:t>5</w:t>
      </w:r>
      <w:r w:rsidRPr="00584647">
        <w:rPr>
          <w:rFonts w:ascii="Calibri" w:hAnsi="Calibri" w:cs="Calibri"/>
          <w:sz w:val="22"/>
          <w:szCs w:val="22"/>
        </w:rPr>
        <w:t xml:space="preserve"> of the Contract Conditions</w:t>
      </w:r>
      <w:r w:rsidR="006557DA">
        <w:rPr>
          <w:rFonts w:ascii="Calibri" w:hAnsi="Calibri" w:cs="Calibri"/>
          <w:sz w:val="22"/>
          <w:szCs w:val="22"/>
        </w:rPr>
        <w:t>.</w:t>
      </w:r>
      <w:r w:rsidRPr="00584647">
        <w:rPr>
          <w:rFonts w:ascii="Calibri" w:hAnsi="Calibri" w:cs="Calibri"/>
          <w:sz w:val="22"/>
          <w:szCs w:val="22"/>
        </w:rPr>
        <w:t xml:space="preserve"> </w:t>
      </w:r>
    </w:p>
    <w:p w:rsidR="006557DA" w:rsidRDefault="006557DA" w:rsidP="00CD2218">
      <w:pPr>
        <w:jc w:val="both"/>
        <w:rPr>
          <w:rFonts w:ascii="Calibri" w:hAnsi="Calibri" w:cs="Calibri"/>
          <w:sz w:val="22"/>
          <w:szCs w:val="22"/>
        </w:rPr>
      </w:pPr>
    </w:p>
    <w:p w:rsidR="006557DA" w:rsidRPr="00BC7C1A" w:rsidRDefault="006557DA" w:rsidP="006557DA">
      <w:pPr>
        <w:tabs>
          <w:tab w:val="left" w:pos="-720"/>
          <w:tab w:val="left" w:pos="0"/>
        </w:tabs>
        <w:suppressAutoHyphens/>
        <w:jc w:val="both"/>
        <w:rPr>
          <w:rFonts w:asciiTheme="minorHAnsi" w:hAnsiTheme="minorHAnsi" w:cs="Calibri"/>
          <w:sz w:val="22"/>
          <w:szCs w:val="22"/>
        </w:rPr>
      </w:pPr>
      <w:r w:rsidRPr="00BC7C1A">
        <w:rPr>
          <w:rFonts w:asciiTheme="minorHAnsi" w:hAnsiTheme="minorHAnsi" w:cs="Calibri"/>
          <w:sz w:val="22"/>
          <w:szCs w:val="22"/>
        </w:rPr>
        <w:t xml:space="preserve">Any payment due from the Principal to the Contractor under the Contract shall be made no later than </w:t>
      </w:r>
      <w:r>
        <w:rPr>
          <w:rFonts w:asciiTheme="minorHAnsi" w:hAnsiTheme="minorHAnsi" w:cs="Calibri"/>
          <w:sz w:val="22"/>
          <w:szCs w:val="22"/>
        </w:rPr>
        <w:t>2</w:t>
      </w:r>
      <w:r w:rsidRPr="00BC7C1A">
        <w:rPr>
          <w:rFonts w:asciiTheme="minorHAnsi" w:hAnsiTheme="minorHAnsi" w:cs="Calibri"/>
          <w:sz w:val="22"/>
          <w:szCs w:val="22"/>
        </w:rPr>
        <w:t>0 days from the date on which the relevant invoice</w:t>
      </w:r>
      <w:r>
        <w:rPr>
          <w:rFonts w:asciiTheme="minorHAnsi" w:hAnsiTheme="minorHAnsi" w:cs="Calibri"/>
          <w:sz w:val="22"/>
          <w:szCs w:val="22"/>
        </w:rPr>
        <w:t>,</w:t>
      </w:r>
      <w:r w:rsidRPr="00BC7C1A">
        <w:rPr>
          <w:rFonts w:asciiTheme="minorHAnsi" w:hAnsiTheme="minorHAnsi" w:cs="Calibri"/>
          <w:sz w:val="22"/>
          <w:szCs w:val="22"/>
        </w:rPr>
        <w:t xml:space="preserve"> </w:t>
      </w:r>
      <w:r w:rsidRPr="00584647">
        <w:rPr>
          <w:rFonts w:ascii="Calibri" w:hAnsi="Calibri" w:cs="Calibri"/>
          <w:sz w:val="22"/>
          <w:szCs w:val="22"/>
        </w:rPr>
        <w:t>together with all required documents confirming satisfactory and full delivery</w:t>
      </w:r>
      <w:r>
        <w:rPr>
          <w:rFonts w:ascii="Calibri" w:hAnsi="Calibri" w:cs="Calibri"/>
          <w:sz w:val="22"/>
          <w:szCs w:val="22"/>
        </w:rPr>
        <w:t xml:space="preserve"> and performance of the Associated Services</w:t>
      </w:r>
      <w:r w:rsidRPr="00584647">
        <w:rPr>
          <w:rFonts w:ascii="Calibri" w:hAnsi="Calibri" w:cs="Calibri"/>
          <w:sz w:val="22"/>
          <w:szCs w:val="22"/>
        </w:rPr>
        <w:t xml:space="preserve"> a</w:t>
      </w:r>
      <w:r>
        <w:rPr>
          <w:rFonts w:ascii="Calibri" w:hAnsi="Calibri" w:cs="Calibri"/>
          <w:sz w:val="22"/>
          <w:szCs w:val="22"/>
        </w:rPr>
        <w:t>s detailed within the Contract, are</w:t>
      </w:r>
      <w:r w:rsidRPr="00BC7C1A">
        <w:rPr>
          <w:rFonts w:asciiTheme="minorHAnsi" w:hAnsiTheme="minorHAnsi" w:cs="Calibri"/>
          <w:sz w:val="22"/>
          <w:szCs w:val="22"/>
        </w:rPr>
        <w:t xml:space="preserve"> regarded as valid and undisputed under the Contract.  Any such invoices</w:t>
      </w:r>
      <w:r>
        <w:rPr>
          <w:rFonts w:asciiTheme="minorHAnsi" w:hAnsiTheme="minorHAnsi" w:cs="Calibri"/>
          <w:sz w:val="22"/>
          <w:szCs w:val="22"/>
        </w:rPr>
        <w:t xml:space="preserve"> and required documents</w:t>
      </w:r>
      <w:r w:rsidRPr="00BC7C1A">
        <w:rPr>
          <w:rFonts w:asciiTheme="minorHAnsi" w:hAnsiTheme="minorHAnsi" w:cs="Calibri"/>
          <w:sz w:val="22"/>
          <w:szCs w:val="22"/>
        </w:rPr>
        <w:t xml:space="preserve"> for a payment submitted by the Contractor shall be considered and verified by Crown Agents in a timely fashion and undue delay shall not be sufficient justification for failing to regard an invoice as valid and undisputed. </w:t>
      </w:r>
    </w:p>
    <w:p w:rsidR="006557DA" w:rsidRDefault="006557DA" w:rsidP="00CD2218">
      <w:pPr>
        <w:jc w:val="both"/>
        <w:rPr>
          <w:rFonts w:ascii="Calibri" w:hAnsi="Calibri" w:cs="Calibri"/>
          <w:sz w:val="22"/>
          <w:szCs w:val="22"/>
        </w:rPr>
      </w:pPr>
    </w:p>
    <w:p w:rsidR="006557DA" w:rsidRPr="00BC7C1A" w:rsidRDefault="006557DA" w:rsidP="006557DA">
      <w:pPr>
        <w:tabs>
          <w:tab w:val="left" w:pos="-720"/>
          <w:tab w:val="left" w:pos="0"/>
        </w:tabs>
        <w:suppressAutoHyphens/>
        <w:jc w:val="both"/>
        <w:rPr>
          <w:rFonts w:asciiTheme="minorHAnsi" w:hAnsiTheme="minorHAnsi" w:cs="Calibri"/>
          <w:sz w:val="22"/>
          <w:szCs w:val="22"/>
        </w:rPr>
      </w:pPr>
      <w:r w:rsidRPr="00BC7C1A">
        <w:rPr>
          <w:rFonts w:asciiTheme="minorHAnsi" w:hAnsiTheme="minorHAnsi" w:cs="Calibri"/>
          <w:sz w:val="22"/>
          <w:szCs w:val="22"/>
        </w:rPr>
        <w:t>The Contractor shall ensure, pursuant to Regulation 113 (2) of the Public Contracts Regulations 2015, that any subcontract awarded by the Contractor contains suitable provisions to impose, as between the parties to the subcontract.</w:t>
      </w:r>
    </w:p>
    <w:p w:rsidR="003F2B69" w:rsidRDefault="003F2B69" w:rsidP="006557DA">
      <w:pPr>
        <w:tabs>
          <w:tab w:val="left" w:pos="-720"/>
          <w:tab w:val="left" w:pos="0"/>
        </w:tabs>
        <w:suppressAutoHyphens/>
        <w:jc w:val="both"/>
        <w:rPr>
          <w:rFonts w:asciiTheme="minorHAnsi" w:hAnsiTheme="minorHAnsi" w:cs="Calibri"/>
          <w:sz w:val="22"/>
          <w:szCs w:val="22"/>
        </w:rPr>
      </w:pPr>
    </w:p>
    <w:p w:rsidR="006557DA" w:rsidRPr="00BC7C1A" w:rsidRDefault="006557DA" w:rsidP="006557DA">
      <w:pPr>
        <w:tabs>
          <w:tab w:val="left" w:pos="-720"/>
          <w:tab w:val="left" w:pos="0"/>
        </w:tabs>
        <w:suppressAutoHyphens/>
        <w:jc w:val="both"/>
        <w:rPr>
          <w:rFonts w:asciiTheme="minorHAnsi" w:hAnsiTheme="minorHAnsi" w:cs="Calibri"/>
          <w:sz w:val="22"/>
          <w:szCs w:val="22"/>
        </w:rPr>
      </w:pPr>
      <w:r w:rsidRPr="00BC7C1A">
        <w:rPr>
          <w:rFonts w:asciiTheme="minorHAnsi" w:hAnsiTheme="minorHAnsi" w:cs="Calibri"/>
          <w:sz w:val="22"/>
          <w:szCs w:val="22"/>
        </w:rPr>
        <w:t xml:space="preserve">a) a requirement to the same effect as this Payment clause of these Special Conditions on a “pass down” basis, subject to suitable amendment to reflect the identities of the relevant parties; and </w:t>
      </w:r>
    </w:p>
    <w:p w:rsidR="00124588" w:rsidRDefault="00124588" w:rsidP="006557DA">
      <w:pPr>
        <w:tabs>
          <w:tab w:val="left" w:pos="0"/>
        </w:tabs>
        <w:jc w:val="both"/>
        <w:rPr>
          <w:rFonts w:asciiTheme="minorHAnsi" w:hAnsiTheme="minorHAnsi"/>
          <w:sz w:val="22"/>
          <w:szCs w:val="22"/>
        </w:rPr>
      </w:pPr>
    </w:p>
    <w:p w:rsidR="006557DA" w:rsidRPr="00BC7C1A" w:rsidRDefault="006557DA" w:rsidP="006557DA">
      <w:pPr>
        <w:tabs>
          <w:tab w:val="left" w:pos="0"/>
        </w:tabs>
        <w:jc w:val="both"/>
        <w:rPr>
          <w:rFonts w:asciiTheme="minorHAnsi" w:hAnsiTheme="minorHAnsi"/>
          <w:sz w:val="22"/>
          <w:szCs w:val="22"/>
        </w:rPr>
      </w:pPr>
      <w:r w:rsidRPr="00BC7C1A">
        <w:rPr>
          <w:rFonts w:asciiTheme="minorHAnsi" w:hAnsiTheme="minorHAnsi"/>
          <w:sz w:val="22"/>
          <w:szCs w:val="22"/>
        </w:rPr>
        <w:t xml:space="preserve">b) </w:t>
      </w:r>
      <w:proofErr w:type="gramStart"/>
      <w:r w:rsidRPr="00BC7C1A">
        <w:rPr>
          <w:rFonts w:asciiTheme="minorHAnsi" w:hAnsiTheme="minorHAnsi"/>
          <w:sz w:val="22"/>
          <w:szCs w:val="22"/>
          <w:lang w:eastAsia="en-US"/>
        </w:rPr>
        <w:t>a</w:t>
      </w:r>
      <w:proofErr w:type="gramEnd"/>
      <w:r w:rsidRPr="00BC7C1A">
        <w:rPr>
          <w:rFonts w:asciiTheme="minorHAnsi" w:hAnsiTheme="minorHAnsi"/>
          <w:sz w:val="22"/>
          <w:szCs w:val="22"/>
          <w:lang w:eastAsia="en-US"/>
        </w:rPr>
        <w:t xml:space="preserve"> requirement for the subcontractor to include, in any subcontract which it in turn awards, suitable provisions to impose, as between the parties to that subcontract, requirements to the same effect as those imposed in this </w:t>
      </w:r>
      <w:r>
        <w:rPr>
          <w:rFonts w:asciiTheme="minorHAnsi" w:hAnsiTheme="minorHAnsi"/>
          <w:sz w:val="22"/>
          <w:szCs w:val="22"/>
          <w:lang w:eastAsia="en-US"/>
        </w:rPr>
        <w:t>Payment clause</w:t>
      </w:r>
      <w:r w:rsidRPr="00BC7C1A">
        <w:rPr>
          <w:rFonts w:asciiTheme="minorHAnsi" w:hAnsiTheme="minorHAnsi"/>
          <w:sz w:val="22"/>
          <w:szCs w:val="22"/>
          <w:lang w:eastAsia="en-US"/>
        </w:rPr>
        <w:t>, on a “pass down” basis, subject to suitable amendment to reflect the identities of the relevant parties.</w:t>
      </w:r>
    </w:p>
    <w:p w:rsidR="006557DA" w:rsidRDefault="006557DA" w:rsidP="006557DA">
      <w:pPr>
        <w:jc w:val="both"/>
        <w:rPr>
          <w:rFonts w:ascii="Calibri" w:hAnsi="Calibri" w:cs="Calibri"/>
          <w:sz w:val="22"/>
          <w:szCs w:val="22"/>
        </w:rPr>
      </w:pPr>
    </w:p>
    <w:p w:rsidR="00710DB5" w:rsidRDefault="00710DB5" w:rsidP="00CD2218">
      <w:pPr>
        <w:jc w:val="both"/>
        <w:rPr>
          <w:rFonts w:ascii="Calibri" w:hAnsi="Calibri" w:cs="Calibri"/>
          <w:sz w:val="22"/>
          <w:szCs w:val="22"/>
        </w:rPr>
      </w:pPr>
      <w:r>
        <w:rPr>
          <w:rFonts w:ascii="Calibri" w:hAnsi="Calibri" w:cs="Calibri"/>
          <w:sz w:val="22"/>
          <w:szCs w:val="22"/>
        </w:rPr>
        <w:t>Payments will be made in accordance with the following schedule:</w:t>
      </w:r>
    </w:p>
    <w:p w:rsidR="00710DB5" w:rsidRPr="00710DB5" w:rsidRDefault="00710DB5" w:rsidP="00710DB5">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0"/>
        <w:gridCol w:w="4491"/>
      </w:tblGrid>
      <w:tr w:rsidR="00710DB5" w:rsidTr="007E355B">
        <w:tc>
          <w:tcPr>
            <w:tcW w:w="4490" w:type="dxa"/>
          </w:tcPr>
          <w:p w:rsidR="00710DB5" w:rsidRDefault="00710DB5" w:rsidP="006557DA">
            <w:r>
              <w:rPr>
                <w:rFonts w:ascii="Calibri" w:hAnsi="Calibri" w:cs="Calibri"/>
                <w:sz w:val="22"/>
                <w:szCs w:val="22"/>
              </w:rPr>
              <w:t xml:space="preserve">Payment for 90% </w:t>
            </w:r>
            <w:r w:rsidR="006557DA">
              <w:rPr>
                <w:rFonts w:ascii="Calibri" w:hAnsi="Calibri" w:cs="Calibri"/>
                <w:sz w:val="22"/>
                <w:szCs w:val="22"/>
              </w:rPr>
              <w:t>of Contract Price</w:t>
            </w:r>
            <w:r>
              <w:rPr>
                <w:rFonts w:ascii="Calibri" w:hAnsi="Calibri" w:cs="Calibri"/>
                <w:sz w:val="22"/>
                <w:szCs w:val="22"/>
              </w:rPr>
              <w:t xml:space="preserve"> of </w:t>
            </w:r>
            <w:r w:rsidR="006557DA">
              <w:rPr>
                <w:rFonts w:ascii="Calibri" w:hAnsi="Calibri" w:cs="Calibri"/>
                <w:sz w:val="22"/>
                <w:szCs w:val="22"/>
              </w:rPr>
              <w:t>Goods</w:t>
            </w:r>
            <w:r>
              <w:rPr>
                <w:rFonts w:ascii="Calibri" w:hAnsi="Calibri" w:cs="Calibri"/>
                <w:sz w:val="22"/>
                <w:szCs w:val="22"/>
              </w:rPr>
              <w:t xml:space="preserve"> shipped:</w:t>
            </w:r>
          </w:p>
        </w:tc>
        <w:tc>
          <w:tcPr>
            <w:tcW w:w="4491" w:type="dxa"/>
          </w:tcPr>
          <w:p w:rsidR="00692EB2" w:rsidRPr="0048613D" w:rsidRDefault="00710DB5" w:rsidP="00710DB5">
            <w:pPr>
              <w:rPr>
                <w:rFonts w:asciiTheme="minorHAnsi" w:hAnsiTheme="minorHAnsi"/>
                <w:sz w:val="22"/>
                <w:szCs w:val="22"/>
              </w:rPr>
            </w:pPr>
            <w:r w:rsidRPr="0048613D">
              <w:rPr>
                <w:rFonts w:asciiTheme="minorHAnsi" w:hAnsiTheme="minorHAnsi"/>
                <w:sz w:val="22"/>
                <w:szCs w:val="22"/>
              </w:rPr>
              <w:t>Following presentation of invoice and all required documents evidencing satisfactory inspection</w:t>
            </w:r>
            <w:r w:rsidR="00F31DFF" w:rsidRPr="0048613D">
              <w:rPr>
                <w:rFonts w:asciiTheme="minorHAnsi" w:hAnsiTheme="minorHAnsi"/>
                <w:sz w:val="22"/>
                <w:szCs w:val="22"/>
              </w:rPr>
              <w:t>,</w:t>
            </w:r>
            <w:r w:rsidRPr="0048613D">
              <w:rPr>
                <w:rFonts w:asciiTheme="minorHAnsi" w:hAnsiTheme="minorHAnsi"/>
                <w:sz w:val="22"/>
                <w:szCs w:val="22"/>
              </w:rPr>
              <w:t xml:space="preserve"> despatch</w:t>
            </w:r>
            <w:r w:rsidR="00EA6A84" w:rsidRPr="0048613D">
              <w:rPr>
                <w:rFonts w:asciiTheme="minorHAnsi" w:hAnsiTheme="minorHAnsi"/>
                <w:sz w:val="22"/>
                <w:szCs w:val="22"/>
              </w:rPr>
              <w:t xml:space="preserve"> and </w:t>
            </w:r>
            <w:r w:rsidR="00F31DFF" w:rsidRPr="0048613D">
              <w:rPr>
                <w:rFonts w:asciiTheme="minorHAnsi" w:hAnsiTheme="minorHAnsi"/>
                <w:sz w:val="22"/>
                <w:szCs w:val="22"/>
              </w:rPr>
              <w:t xml:space="preserve">goods </w:t>
            </w:r>
            <w:r w:rsidR="00EA6A84" w:rsidRPr="0048613D">
              <w:rPr>
                <w:rFonts w:asciiTheme="minorHAnsi" w:hAnsiTheme="minorHAnsi"/>
                <w:sz w:val="22"/>
                <w:szCs w:val="22"/>
              </w:rPr>
              <w:t>receipt</w:t>
            </w:r>
            <w:r w:rsidRPr="0048613D">
              <w:rPr>
                <w:rFonts w:asciiTheme="minorHAnsi" w:hAnsiTheme="minorHAnsi"/>
                <w:sz w:val="22"/>
                <w:szCs w:val="22"/>
              </w:rPr>
              <w:t>.</w:t>
            </w:r>
          </w:p>
        </w:tc>
      </w:tr>
      <w:tr w:rsidR="00710DB5" w:rsidTr="007E355B">
        <w:tc>
          <w:tcPr>
            <w:tcW w:w="4490" w:type="dxa"/>
          </w:tcPr>
          <w:p w:rsidR="00710DB5" w:rsidRDefault="00710DB5" w:rsidP="00A6104F">
            <w:pPr>
              <w:rPr>
                <w:rFonts w:ascii="Calibri" w:hAnsi="Calibri" w:cs="Calibri"/>
                <w:sz w:val="22"/>
                <w:szCs w:val="22"/>
              </w:rPr>
            </w:pPr>
            <w:r>
              <w:rPr>
                <w:rFonts w:ascii="Calibri" w:hAnsi="Calibri" w:cs="Calibri"/>
                <w:sz w:val="22"/>
                <w:szCs w:val="22"/>
              </w:rPr>
              <w:t xml:space="preserve">Payment for 100% </w:t>
            </w:r>
            <w:r w:rsidR="006557DA">
              <w:rPr>
                <w:rFonts w:ascii="Calibri" w:hAnsi="Calibri" w:cs="Calibri"/>
                <w:sz w:val="22"/>
                <w:szCs w:val="22"/>
              </w:rPr>
              <w:t>of S</w:t>
            </w:r>
            <w:r>
              <w:rPr>
                <w:rFonts w:ascii="Calibri" w:hAnsi="Calibri" w:cs="Calibri"/>
                <w:sz w:val="22"/>
                <w:szCs w:val="22"/>
              </w:rPr>
              <w:t xml:space="preserve">ervices and </w:t>
            </w:r>
            <w:r w:rsidR="00FF0DBA">
              <w:rPr>
                <w:rFonts w:ascii="Calibri" w:hAnsi="Calibri" w:cs="Calibri"/>
                <w:sz w:val="22"/>
                <w:szCs w:val="22"/>
              </w:rPr>
              <w:t xml:space="preserve">remaining </w:t>
            </w:r>
            <w:r w:rsidR="00FA2DA2">
              <w:rPr>
                <w:rFonts w:ascii="Calibri" w:hAnsi="Calibri" w:cs="Calibri"/>
                <w:sz w:val="22"/>
                <w:szCs w:val="22"/>
              </w:rPr>
              <w:t>10</w:t>
            </w:r>
            <w:r>
              <w:rPr>
                <w:rFonts w:ascii="Calibri" w:hAnsi="Calibri" w:cs="Calibri"/>
                <w:sz w:val="22"/>
                <w:szCs w:val="22"/>
              </w:rPr>
              <w:t xml:space="preserve">% </w:t>
            </w:r>
            <w:r w:rsidR="006557DA">
              <w:rPr>
                <w:rFonts w:ascii="Calibri" w:hAnsi="Calibri" w:cs="Calibri"/>
                <w:sz w:val="22"/>
                <w:szCs w:val="22"/>
              </w:rPr>
              <w:t xml:space="preserve">of Contract </w:t>
            </w:r>
            <w:r w:rsidR="00A6104F">
              <w:rPr>
                <w:rFonts w:ascii="Calibri" w:hAnsi="Calibri" w:cs="Calibri"/>
                <w:sz w:val="22"/>
                <w:szCs w:val="22"/>
              </w:rPr>
              <w:t xml:space="preserve">Price </w:t>
            </w:r>
            <w:r>
              <w:rPr>
                <w:rFonts w:ascii="Calibri" w:hAnsi="Calibri" w:cs="Calibri"/>
                <w:sz w:val="22"/>
                <w:szCs w:val="22"/>
              </w:rPr>
              <w:t xml:space="preserve">of </w:t>
            </w:r>
            <w:r w:rsidR="006557DA">
              <w:rPr>
                <w:rFonts w:ascii="Calibri" w:hAnsi="Calibri" w:cs="Calibri"/>
                <w:sz w:val="22"/>
                <w:szCs w:val="22"/>
              </w:rPr>
              <w:t>Goods</w:t>
            </w:r>
            <w:r>
              <w:rPr>
                <w:rFonts w:ascii="Calibri" w:hAnsi="Calibri" w:cs="Calibri"/>
                <w:sz w:val="22"/>
                <w:szCs w:val="22"/>
              </w:rPr>
              <w:t xml:space="preserve"> :</w:t>
            </w:r>
          </w:p>
        </w:tc>
        <w:tc>
          <w:tcPr>
            <w:tcW w:w="4491" w:type="dxa"/>
          </w:tcPr>
          <w:p w:rsidR="007E355B" w:rsidRPr="0048613D" w:rsidRDefault="00710DB5" w:rsidP="00C908F1">
            <w:pPr>
              <w:rPr>
                <w:rFonts w:asciiTheme="minorHAnsi" w:hAnsiTheme="minorHAnsi"/>
                <w:sz w:val="22"/>
                <w:szCs w:val="22"/>
              </w:rPr>
            </w:pPr>
            <w:r w:rsidRPr="0048613D">
              <w:rPr>
                <w:rFonts w:asciiTheme="minorHAnsi" w:hAnsiTheme="minorHAnsi"/>
                <w:sz w:val="22"/>
                <w:szCs w:val="22"/>
              </w:rPr>
              <w:t>Following presentation of invoice and all required documents evidencing satisfactory installation/services completion, including</w:t>
            </w:r>
            <w:r w:rsidR="008019A8" w:rsidRPr="0048613D">
              <w:rPr>
                <w:rFonts w:asciiTheme="minorHAnsi" w:hAnsiTheme="minorHAnsi"/>
                <w:sz w:val="22"/>
                <w:szCs w:val="22"/>
              </w:rPr>
              <w:t xml:space="preserve"> </w:t>
            </w:r>
            <w:r w:rsidR="00F31DFF" w:rsidRPr="0048613D">
              <w:rPr>
                <w:rFonts w:asciiTheme="minorHAnsi" w:hAnsiTheme="minorHAnsi"/>
                <w:sz w:val="22"/>
                <w:szCs w:val="22"/>
              </w:rPr>
              <w:t xml:space="preserve">signed (by the Engineer) </w:t>
            </w:r>
            <w:r w:rsidR="00C908F1" w:rsidRPr="0048613D">
              <w:rPr>
                <w:rFonts w:asciiTheme="minorHAnsi" w:hAnsiTheme="minorHAnsi"/>
                <w:sz w:val="22"/>
                <w:szCs w:val="22"/>
              </w:rPr>
              <w:t>Taking Over Certificate.</w:t>
            </w:r>
          </w:p>
          <w:p w:rsidR="003F2B69" w:rsidRPr="0048613D" w:rsidRDefault="003F2B69" w:rsidP="003F2B69">
            <w:pPr>
              <w:rPr>
                <w:rFonts w:asciiTheme="minorHAnsi" w:hAnsiTheme="minorHAnsi"/>
                <w:sz w:val="22"/>
                <w:szCs w:val="22"/>
              </w:rPr>
            </w:pPr>
            <w:r w:rsidRPr="0048613D">
              <w:rPr>
                <w:rFonts w:asciiTheme="minorHAnsi" w:hAnsiTheme="minorHAnsi"/>
                <w:sz w:val="22"/>
                <w:szCs w:val="22"/>
              </w:rPr>
              <w:lastRenderedPageBreak/>
              <w:t xml:space="preserve">Note that payments under this section will only be made following completion of </w:t>
            </w:r>
            <w:r w:rsidR="00F31DFF" w:rsidRPr="0048613D">
              <w:rPr>
                <w:rFonts w:asciiTheme="minorHAnsi" w:hAnsiTheme="minorHAnsi"/>
                <w:sz w:val="22"/>
                <w:szCs w:val="22"/>
              </w:rPr>
              <w:t xml:space="preserve">all </w:t>
            </w:r>
            <w:r w:rsidRPr="0048613D">
              <w:rPr>
                <w:rFonts w:asciiTheme="minorHAnsi" w:hAnsiTheme="minorHAnsi"/>
                <w:sz w:val="22"/>
                <w:szCs w:val="22"/>
              </w:rPr>
              <w:t>services at all Sites in a Lot, as defined in Appendix A, Table 2 of the Design Specification. Invoices for services may only be submitted for payment by Lot.</w:t>
            </w:r>
          </w:p>
        </w:tc>
      </w:tr>
    </w:tbl>
    <w:p w:rsidR="00710DB5" w:rsidRDefault="00710DB5" w:rsidP="00710DB5"/>
    <w:p w:rsidR="00CD2218" w:rsidRPr="00584647" w:rsidRDefault="00CD2218" w:rsidP="00CD2218">
      <w:pPr>
        <w:tabs>
          <w:tab w:val="left" w:pos="-720"/>
          <w:tab w:val="left" w:pos="0"/>
        </w:tabs>
        <w:suppressAutoHyphens/>
        <w:jc w:val="both"/>
        <w:rPr>
          <w:rFonts w:ascii="Calibri" w:hAnsi="Calibri" w:cs="Calibri"/>
          <w:sz w:val="22"/>
          <w:szCs w:val="22"/>
        </w:rPr>
      </w:pPr>
      <w:r w:rsidRPr="00584647">
        <w:rPr>
          <w:rFonts w:ascii="Calibri" w:hAnsi="Calibri" w:cs="Calibri"/>
          <w:sz w:val="22"/>
          <w:szCs w:val="22"/>
        </w:rPr>
        <w:t xml:space="preserve">Payment under the terms of the Contract will be made by SWIFT.  The </w:t>
      </w:r>
      <w:r w:rsidR="00306E47">
        <w:rPr>
          <w:rFonts w:ascii="Calibri" w:hAnsi="Calibri" w:cs="Calibri"/>
          <w:sz w:val="22"/>
          <w:szCs w:val="22"/>
        </w:rPr>
        <w:t>Contractor</w:t>
      </w:r>
      <w:r w:rsidR="00306E47" w:rsidRPr="00584647">
        <w:rPr>
          <w:rFonts w:ascii="Calibri" w:hAnsi="Calibri" w:cs="Calibri"/>
          <w:sz w:val="22"/>
          <w:szCs w:val="22"/>
        </w:rPr>
        <w:t xml:space="preserve"> </w:t>
      </w:r>
      <w:r w:rsidRPr="00584647">
        <w:rPr>
          <w:rFonts w:ascii="Calibri" w:hAnsi="Calibri" w:cs="Calibri"/>
          <w:sz w:val="22"/>
          <w:szCs w:val="22"/>
        </w:rPr>
        <w:t xml:space="preserve">will be required to provide their bank details in the format detailed below and this submission must be returned with the </w:t>
      </w:r>
      <w:r w:rsidR="00306E47">
        <w:rPr>
          <w:rFonts w:ascii="Calibri" w:hAnsi="Calibri" w:cs="Calibri"/>
          <w:sz w:val="22"/>
          <w:szCs w:val="22"/>
        </w:rPr>
        <w:t>Contractor</w:t>
      </w:r>
      <w:r w:rsidRPr="00584647">
        <w:rPr>
          <w:rFonts w:ascii="Calibri" w:hAnsi="Calibri" w:cs="Calibri"/>
          <w:sz w:val="22"/>
          <w:szCs w:val="22"/>
        </w:rPr>
        <w:t xml:space="preserve">’s payment documentation. If the </w:t>
      </w:r>
      <w:r w:rsidR="00306E47">
        <w:rPr>
          <w:rFonts w:ascii="Calibri" w:hAnsi="Calibri" w:cs="Calibri"/>
          <w:sz w:val="22"/>
          <w:szCs w:val="22"/>
        </w:rPr>
        <w:t>Contracto</w:t>
      </w:r>
      <w:r w:rsidRPr="00584647">
        <w:rPr>
          <w:rFonts w:ascii="Calibri" w:hAnsi="Calibri" w:cs="Calibri"/>
          <w:sz w:val="22"/>
          <w:szCs w:val="22"/>
        </w:rPr>
        <w:t xml:space="preserve">r is domiciled in the European Union or requires payment to be made to an account in the European Union, the invoice must clearly state the IBAN code.  Failure to provide the following information may result in delays in the </w:t>
      </w:r>
      <w:r w:rsidR="00306E47">
        <w:rPr>
          <w:rFonts w:ascii="Calibri" w:hAnsi="Calibri" w:cs="Calibri"/>
          <w:sz w:val="22"/>
          <w:szCs w:val="22"/>
        </w:rPr>
        <w:t>Contractor</w:t>
      </w:r>
      <w:r w:rsidRPr="00584647">
        <w:rPr>
          <w:rFonts w:ascii="Calibri" w:hAnsi="Calibri" w:cs="Calibri"/>
          <w:sz w:val="22"/>
          <w:szCs w:val="22"/>
        </w:rPr>
        <w:t xml:space="preserve">’s payment being processed. </w:t>
      </w:r>
    </w:p>
    <w:p w:rsidR="00CD2218" w:rsidRPr="00584647" w:rsidRDefault="00CD2218" w:rsidP="00CD2218">
      <w:pPr>
        <w:tabs>
          <w:tab w:val="left" w:pos="-720"/>
          <w:tab w:val="left" w:pos="0"/>
        </w:tabs>
        <w:suppressAutoHyphens/>
        <w:jc w:val="both"/>
        <w:rPr>
          <w:rFonts w:ascii="Calibri" w:hAnsi="Calibri" w:cs="Calibri"/>
          <w:sz w:val="22"/>
          <w:szCs w:val="22"/>
        </w:rPr>
      </w:pPr>
    </w:p>
    <w:p w:rsidR="006923B8" w:rsidRDefault="006923B8" w:rsidP="00CD2218">
      <w:pPr>
        <w:jc w:val="both"/>
        <w:rPr>
          <w:rFonts w:ascii="Calibri" w:hAnsi="Calibri" w:cs="Calibri"/>
          <w:b/>
          <w:sz w:val="22"/>
          <w:szCs w:val="22"/>
        </w:rPr>
      </w:pPr>
    </w:p>
    <w:p w:rsidR="00CD2218" w:rsidRPr="00584647" w:rsidRDefault="00CD2218" w:rsidP="00CD2218">
      <w:pPr>
        <w:jc w:val="both"/>
        <w:rPr>
          <w:rFonts w:ascii="Calibri" w:hAnsi="Calibri" w:cs="Calibri"/>
          <w:sz w:val="22"/>
          <w:szCs w:val="22"/>
        </w:rPr>
      </w:pPr>
      <w:r w:rsidRPr="00584647">
        <w:rPr>
          <w:rFonts w:ascii="Calibri" w:hAnsi="Calibri" w:cs="Calibri"/>
          <w:b/>
          <w:sz w:val="22"/>
          <w:szCs w:val="22"/>
        </w:rPr>
        <w:t>BANK DETAILS (</w:t>
      </w:r>
      <w:r w:rsidRPr="00584647">
        <w:rPr>
          <w:rFonts w:ascii="Calibri" w:hAnsi="Calibri" w:cs="Calibri"/>
          <w:sz w:val="22"/>
          <w:szCs w:val="22"/>
        </w:rPr>
        <w:t xml:space="preserve">to be printed on </w:t>
      </w:r>
      <w:r w:rsidR="00306E47">
        <w:rPr>
          <w:rFonts w:ascii="Calibri" w:hAnsi="Calibri" w:cs="Calibri"/>
          <w:sz w:val="22"/>
          <w:szCs w:val="22"/>
        </w:rPr>
        <w:t>Contractor</w:t>
      </w:r>
      <w:r w:rsidRPr="00584647">
        <w:rPr>
          <w:rFonts w:ascii="Calibri" w:hAnsi="Calibri" w:cs="Calibri"/>
          <w:sz w:val="22"/>
          <w:szCs w:val="22"/>
        </w:rPr>
        <w:t>’s letter headed paper)</w:t>
      </w:r>
      <w:r w:rsidR="00BF7C7F">
        <w:rPr>
          <w:rFonts w:ascii="Calibri" w:hAnsi="Calibri" w:cs="Calibri"/>
          <w:sz w:val="22"/>
          <w:szCs w:val="22"/>
        </w:rPr>
        <w:t>:</w:t>
      </w:r>
    </w:p>
    <w:p w:rsidR="00CD2218" w:rsidRPr="00584647" w:rsidRDefault="00CD2218" w:rsidP="00CD2218">
      <w:pPr>
        <w:jc w:val="both"/>
        <w:rPr>
          <w:rFonts w:ascii="Calibri" w:hAnsi="Calibri" w:cs="Calibri"/>
          <w:sz w:val="22"/>
          <w:szCs w:val="22"/>
        </w:rPr>
      </w:pPr>
    </w:p>
    <w:p w:rsidR="00CD2218" w:rsidRPr="00584647" w:rsidRDefault="00CD2218" w:rsidP="00994FC6">
      <w:pPr>
        <w:numPr>
          <w:ilvl w:val="0"/>
          <w:numId w:val="8"/>
        </w:numPr>
        <w:tabs>
          <w:tab w:val="left" w:pos="5247"/>
        </w:tabs>
        <w:jc w:val="both"/>
        <w:rPr>
          <w:rFonts w:ascii="Calibri" w:hAnsi="Calibri" w:cs="Calibri"/>
          <w:sz w:val="22"/>
          <w:szCs w:val="22"/>
        </w:rPr>
      </w:pPr>
      <w:r w:rsidRPr="00584647">
        <w:rPr>
          <w:rFonts w:ascii="Calibri" w:hAnsi="Calibri" w:cs="Calibri"/>
          <w:sz w:val="22"/>
          <w:szCs w:val="22"/>
        </w:rPr>
        <w:t>Account Name (in full)   …………………………………………</w:t>
      </w:r>
    </w:p>
    <w:p w:rsidR="00CD2218" w:rsidRPr="00584647" w:rsidRDefault="00CD2218" w:rsidP="00CD2218">
      <w:pPr>
        <w:tabs>
          <w:tab w:val="left" w:pos="5247"/>
        </w:tabs>
        <w:ind w:left="360"/>
        <w:jc w:val="both"/>
        <w:rPr>
          <w:rFonts w:ascii="Calibri" w:hAnsi="Calibri" w:cs="Calibri"/>
          <w:sz w:val="22"/>
          <w:szCs w:val="22"/>
        </w:rPr>
      </w:pPr>
    </w:p>
    <w:p w:rsidR="00CD2218" w:rsidRPr="00584647" w:rsidRDefault="00CD2218" w:rsidP="00994FC6">
      <w:pPr>
        <w:numPr>
          <w:ilvl w:val="0"/>
          <w:numId w:val="8"/>
        </w:numPr>
        <w:tabs>
          <w:tab w:val="left" w:pos="5247"/>
        </w:tabs>
        <w:jc w:val="both"/>
        <w:rPr>
          <w:rFonts w:ascii="Calibri" w:hAnsi="Calibri" w:cs="Calibri"/>
          <w:sz w:val="22"/>
          <w:szCs w:val="22"/>
        </w:rPr>
      </w:pPr>
      <w:r w:rsidRPr="00584647">
        <w:rPr>
          <w:rFonts w:ascii="Calibri" w:hAnsi="Calibri" w:cs="Calibri"/>
          <w:sz w:val="22"/>
          <w:szCs w:val="22"/>
        </w:rPr>
        <w:t>Account Number …………………………………………</w:t>
      </w:r>
    </w:p>
    <w:p w:rsidR="00CD2218" w:rsidRPr="00584647" w:rsidRDefault="00CD2218" w:rsidP="00CD2218">
      <w:pPr>
        <w:tabs>
          <w:tab w:val="left" w:pos="5247"/>
        </w:tabs>
        <w:jc w:val="both"/>
        <w:rPr>
          <w:rFonts w:ascii="Calibri" w:hAnsi="Calibri" w:cs="Calibri"/>
          <w:sz w:val="22"/>
          <w:szCs w:val="22"/>
        </w:rPr>
      </w:pPr>
    </w:p>
    <w:p w:rsidR="00CD2218" w:rsidRPr="00584647" w:rsidRDefault="00CD2218" w:rsidP="00994FC6">
      <w:pPr>
        <w:numPr>
          <w:ilvl w:val="0"/>
          <w:numId w:val="8"/>
        </w:numPr>
        <w:tabs>
          <w:tab w:val="left" w:pos="5247"/>
        </w:tabs>
        <w:jc w:val="both"/>
        <w:rPr>
          <w:rFonts w:ascii="Calibri" w:hAnsi="Calibri" w:cs="Calibri"/>
          <w:sz w:val="22"/>
          <w:szCs w:val="22"/>
        </w:rPr>
      </w:pPr>
      <w:r w:rsidRPr="00584647">
        <w:rPr>
          <w:rFonts w:ascii="Calibri" w:hAnsi="Calibri" w:cs="Calibri"/>
          <w:sz w:val="22"/>
          <w:szCs w:val="22"/>
        </w:rPr>
        <w:t>Bank Name ………………………………………………</w:t>
      </w:r>
    </w:p>
    <w:p w:rsidR="00CD2218" w:rsidRPr="00584647" w:rsidRDefault="00CD2218" w:rsidP="00CD2218">
      <w:pPr>
        <w:tabs>
          <w:tab w:val="left" w:pos="5247"/>
        </w:tabs>
        <w:jc w:val="both"/>
        <w:rPr>
          <w:rFonts w:ascii="Calibri" w:hAnsi="Calibri" w:cs="Calibri"/>
          <w:sz w:val="22"/>
          <w:szCs w:val="22"/>
        </w:rPr>
      </w:pPr>
    </w:p>
    <w:p w:rsidR="00CD2218" w:rsidRPr="00584647" w:rsidRDefault="00CD2218" w:rsidP="00994FC6">
      <w:pPr>
        <w:numPr>
          <w:ilvl w:val="0"/>
          <w:numId w:val="8"/>
        </w:numPr>
        <w:tabs>
          <w:tab w:val="left" w:pos="5247"/>
        </w:tabs>
        <w:jc w:val="both"/>
        <w:rPr>
          <w:rFonts w:ascii="Calibri" w:hAnsi="Calibri" w:cs="Calibri"/>
          <w:sz w:val="22"/>
          <w:szCs w:val="22"/>
        </w:rPr>
      </w:pPr>
      <w:r w:rsidRPr="00584647">
        <w:rPr>
          <w:rFonts w:ascii="Calibri" w:hAnsi="Calibri" w:cs="Calibri"/>
          <w:sz w:val="22"/>
          <w:szCs w:val="22"/>
        </w:rPr>
        <w:t>Bank Address …………………………………………….</w:t>
      </w:r>
    </w:p>
    <w:p w:rsidR="00CD2218" w:rsidRPr="00584647" w:rsidRDefault="00CD2218" w:rsidP="00CD2218">
      <w:pPr>
        <w:tabs>
          <w:tab w:val="left" w:pos="5247"/>
        </w:tabs>
        <w:jc w:val="both"/>
        <w:rPr>
          <w:rFonts w:ascii="Calibri" w:hAnsi="Calibri" w:cs="Calibri"/>
          <w:sz w:val="22"/>
          <w:szCs w:val="22"/>
        </w:rPr>
      </w:pPr>
    </w:p>
    <w:p w:rsidR="00CD2218" w:rsidRPr="00584647" w:rsidRDefault="00CD2218" w:rsidP="00994FC6">
      <w:pPr>
        <w:numPr>
          <w:ilvl w:val="0"/>
          <w:numId w:val="8"/>
        </w:numPr>
        <w:tabs>
          <w:tab w:val="left" w:pos="5247"/>
        </w:tabs>
        <w:jc w:val="both"/>
        <w:rPr>
          <w:rFonts w:ascii="Calibri" w:hAnsi="Calibri" w:cs="Calibri"/>
          <w:sz w:val="22"/>
          <w:szCs w:val="22"/>
        </w:rPr>
      </w:pPr>
      <w:r w:rsidRPr="00584647">
        <w:rPr>
          <w:rFonts w:ascii="Calibri" w:hAnsi="Calibri" w:cs="Calibri"/>
          <w:sz w:val="22"/>
          <w:szCs w:val="22"/>
        </w:rPr>
        <w:t>Bank Sort Code …………………………………………..</w:t>
      </w:r>
    </w:p>
    <w:p w:rsidR="00CD2218" w:rsidRPr="00584647" w:rsidRDefault="00CD2218" w:rsidP="00730E1D">
      <w:pPr>
        <w:pStyle w:val="ListParagraph"/>
        <w:numPr>
          <w:ilvl w:val="0"/>
          <w:numId w:val="0"/>
        </w:numPr>
        <w:ind w:left="814"/>
        <w:rPr>
          <w:rFonts w:cs="Calibri"/>
        </w:rPr>
      </w:pPr>
    </w:p>
    <w:p w:rsidR="00CD2218" w:rsidRPr="00584647" w:rsidRDefault="00CD2218" w:rsidP="00994FC6">
      <w:pPr>
        <w:numPr>
          <w:ilvl w:val="0"/>
          <w:numId w:val="8"/>
        </w:numPr>
        <w:tabs>
          <w:tab w:val="left" w:pos="5247"/>
        </w:tabs>
        <w:jc w:val="both"/>
        <w:rPr>
          <w:rFonts w:ascii="Calibri" w:hAnsi="Calibri" w:cs="Calibri"/>
          <w:sz w:val="22"/>
          <w:szCs w:val="22"/>
        </w:rPr>
      </w:pPr>
      <w:r w:rsidRPr="00584647">
        <w:rPr>
          <w:rFonts w:ascii="Calibri" w:hAnsi="Calibri" w:cs="Calibri"/>
          <w:sz w:val="22"/>
          <w:szCs w:val="22"/>
        </w:rPr>
        <w:t>SWIFT Code………………………………………………</w:t>
      </w:r>
    </w:p>
    <w:p w:rsidR="00CD2218" w:rsidRPr="00584647" w:rsidRDefault="00CD2218" w:rsidP="00730E1D">
      <w:pPr>
        <w:pStyle w:val="ListParagraph"/>
        <w:numPr>
          <w:ilvl w:val="0"/>
          <w:numId w:val="0"/>
        </w:numPr>
        <w:ind w:left="814"/>
        <w:rPr>
          <w:rFonts w:cs="Calibri"/>
        </w:rPr>
      </w:pPr>
    </w:p>
    <w:p w:rsidR="00CD2218" w:rsidRPr="00584647" w:rsidRDefault="00CD2218" w:rsidP="00994FC6">
      <w:pPr>
        <w:numPr>
          <w:ilvl w:val="0"/>
          <w:numId w:val="8"/>
        </w:numPr>
        <w:tabs>
          <w:tab w:val="left" w:pos="5247"/>
        </w:tabs>
        <w:jc w:val="both"/>
        <w:rPr>
          <w:rFonts w:ascii="Calibri" w:hAnsi="Calibri" w:cs="Calibri"/>
          <w:sz w:val="22"/>
          <w:szCs w:val="22"/>
        </w:rPr>
      </w:pPr>
      <w:r w:rsidRPr="00584647">
        <w:rPr>
          <w:rFonts w:ascii="Calibri" w:hAnsi="Calibri" w:cs="Calibri"/>
          <w:sz w:val="22"/>
          <w:szCs w:val="22"/>
        </w:rPr>
        <w:t>IBAN Code…………………………………………………</w:t>
      </w:r>
    </w:p>
    <w:p w:rsidR="00CD2218" w:rsidRPr="00584647" w:rsidRDefault="00CD2218" w:rsidP="00CD2218">
      <w:pPr>
        <w:tabs>
          <w:tab w:val="left" w:pos="5247"/>
        </w:tabs>
        <w:jc w:val="both"/>
        <w:rPr>
          <w:rFonts w:ascii="Calibri" w:hAnsi="Calibri" w:cs="Calibri"/>
          <w:sz w:val="22"/>
          <w:szCs w:val="22"/>
        </w:rPr>
      </w:pPr>
    </w:p>
    <w:p w:rsidR="00CD2218" w:rsidRPr="00584647" w:rsidRDefault="00CD2218" w:rsidP="00CD2218">
      <w:pPr>
        <w:jc w:val="both"/>
        <w:rPr>
          <w:rFonts w:ascii="Calibri" w:hAnsi="Calibri" w:cs="Calibri"/>
          <w:sz w:val="22"/>
          <w:szCs w:val="22"/>
        </w:rPr>
      </w:pPr>
      <w:r w:rsidRPr="00584647">
        <w:rPr>
          <w:rFonts w:ascii="Calibri" w:hAnsi="Calibri" w:cs="Calibri"/>
          <w:b/>
          <w:sz w:val="22"/>
          <w:szCs w:val="22"/>
        </w:rPr>
        <w:t>Authorised Signatory</w:t>
      </w:r>
      <w:r w:rsidRPr="00584647">
        <w:rPr>
          <w:rFonts w:ascii="Calibri" w:hAnsi="Calibri" w:cs="Calibri"/>
          <w:sz w:val="22"/>
          <w:szCs w:val="22"/>
        </w:rPr>
        <w:tab/>
      </w:r>
      <w:r w:rsidRPr="00584647">
        <w:rPr>
          <w:rFonts w:ascii="Calibri" w:hAnsi="Calibri" w:cs="Calibri"/>
          <w:sz w:val="22"/>
          <w:szCs w:val="22"/>
        </w:rPr>
        <w:tab/>
      </w:r>
      <w:r w:rsidRPr="00584647">
        <w:rPr>
          <w:rFonts w:ascii="Calibri" w:hAnsi="Calibri" w:cs="Calibri"/>
          <w:sz w:val="22"/>
          <w:szCs w:val="22"/>
        </w:rPr>
        <w:tab/>
      </w:r>
    </w:p>
    <w:p w:rsidR="00CD2218" w:rsidRPr="00584647" w:rsidRDefault="00CD2218" w:rsidP="00CD2218">
      <w:pPr>
        <w:jc w:val="both"/>
        <w:rPr>
          <w:rFonts w:ascii="Calibri" w:hAnsi="Calibri" w:cs="Calibri"/>
          <w:sz w:val="22"/>
          <w:szCs w:val="22"/>
        </w:rPr>
      </w:pPr>
    </w:p>
    <w:p w:rsidR="00CD2218" w:rsidRPr="00584647" w:rsidRDefault="00CD2218" w:rsidP="00CD2218">
      <w:pPr>
        <w:jc w:val="both"/>
        <w:rPr>
          <w:rFonts w:ascii="Calibri" w:hAnsi="Calibri" w:cs="Calibri"/>
          <w:sz w:val="22"/>
          <w:szCs w:val="22"/>
        </w:rPr>
      </w:pPr>
      <w:r w:rsidRPr="00584647">
        <w:rPr>
          <w:rFonts w:ascii="Calibri" w:hAnsi="Calibri" w:cs="Calibri"/>
          <w:sz w:val="22"/>
          <w:szCs w:val="22"/>
        </w:rPr>
        <w:t>Sign: ………………………..</w:t>
      </w:r>
      <w:r w:rsidRPr="00584647">
        <w:rPr>
          <w:rFonts w:ascii="Calibri" w:hAnsi="Calibri" w:cs="Calibri"/>
          <w:sz w:val="22"/>
          <w:szCs w:val="22"/>
        </w:rPr>
        <w:tab/>
      </w:r>
      <w:r w:rsidRPr="00584647">
        <w:rPr>
          <w:rFonts w:ascii="Calibri" w:hAnsi="Calibri" w:cs="Calibri"/>
          <w:sz w:val="22"/>
          <w:szCs w:val="22"/>
        </w:rPr>
        <w:tab/>
      </w:r>
      <w:r w:rsidRPr="00584647">
        <w:rPr>
          <w:rFonts w:ascii="Calibri" w:hAnsi="Calibri" w:cs="Calibri"/>
          <w:sz w:val="22"/>
          <w:szCs w:val="22"/>
        </w:rPr>
        <w:tab/>
      </w:r>
    </w:p>
    <w:p w:rsidR="00CD2218" w:rsidRPr="00584647" w:rsidRDefault="00CD2218" w:rsidP="00CD2218">
      <w:pPr>
        <w:jc w:val="both"/>
        <w:rPr>
          <w:rFonts w:ascii="Calibri" w:hAnsi="Calibri" w:cs="Calibri"/>
          <w:sz w:val="22"/>
          <w:szCs w:val="22"/>
        </w:rPr>
      </w:pPr>
    </w:p>
    <w:p w:rsidR="00CD2218" w:rsidRPr="00584647" w:rsidRDefault="00CD2218" w:rsidP="00CD2218">
      <w:pPr>
        <w:jc w:val="both"/>
        <w:rPr>
          <w:rFonts w:ascii="Calibri" w:hAnsi="Calibri" w:cs="Calibri"/>
          <w:sz w:val="22"/>
          <w:szCs w:val="22"/>
        </w:rPr>
      </w:pPr>
      <w:r w:rsidRPr="00584647">
        <w:rPr>
          <w:rFonts w:ascii="Calibri" w:hAnsi="Calibri" w:cs="Calibri"/>
          <w:sz w:val="22"/>
          <w:szCs w:val="22"/>
        </w:rPr>
        <w:t>Name: ……………………….</w:t>
      </w:r>
      <w:r w:rsidRPr="00584647">
        <w:rPr>
          <w:rFonts w:ascii="Calibri" w:hAnsi="Calibri" w:cs="Calibri"/>
          <w:sz w:val="22"/>
          <w:szCs w:val="22"/>
        </w:rPr>
        <w:tab/>
      </w:r>
      <w:r w:rsidRPr="00584647">
        <w:rPr>
          <w:rFonts w:ascii="Calibri" w:hAnsi="Calibri" w:cs="Calibri"/>
          <w:sz w:val="22"/>
          <w:szCs w:val="22"/>
        </w:rPr>
        <w:tab/>
      </w:r>
      <w:r w:rsidRPr="00584647">
        <w:rPr>
          <w:rFonts w:ascii="Calibri" w:hAnsi="Calibri" w:cs="Calibri"/>
          <w:sz w:val="22"/>
          <w:szCs w:val="22"/>
        </w:rPr>
        <w:tab/>
      </w:r>
    </w:p>
    <w:p w:rsidR="00CD2218" w:rsidRPr="00584647" w:rsidRDefault="00CD2218" w:rsidP="00CD2218">
      <w:pPr>
        <w:jc w:val="both"/>
        <w:rPr>
          <w:rFonts w:ascii="Calibri" w:hAnsi="Calibri" w:cs="Calibri"/>
          <w:sz w:val="22"/>
          <w:szCs w:val="22"/>
        </w:rPr>
      </w:pPr>
    </w:p>
    <w:p w:rsidR="00124588" w:rsidRDefault="00CD2218" w:rsidP="00CD2218">
      <w:pPr>
        <w:jc w:val="both"/>
        <w:rPr>
          <w:rFonts w:ascii="Calibri" w:hAnsi="Calibri" w:cs="Calibri"/>
          <w:sz w:val="22"/>
          <w:szCs w:val="22"/>
        </w:rPr>
      </w:pPr>
      <w:r w:rsidRPr="00584647">
        <w:rPr>
          <w:rFonts w:ascii="Calibri" w:hAnsi="Calibri" w:cs="Calibri"/>
          <w:sz w:val="22"/>
          <w:szCs w:val="22"/>
        </w:rPr>
        <w:t>Designation: ………………..</w:t>
      </w:r>
    </w:p>
    <w:p w:rsidR="00CD2218" w:rsidRDefault="00CD2218" w:rsidP="00CD2218">
      <w:pPr>
        <w:jc w:val="both"/>
        <w:rPr>
          <w:rFonts w:ascii="Calibri" w:hAnsi="Calibri" w:cs="Calibri"/>
          <w:sz w:val="22"/>
          <w:szCs w:val="22"/>
        </w:rPr>
      </w:pPr>
    </w:p>
    <w:p w:rsidR="006923B8" w:rsidRDefault="006923B8" w:rsidP="00CD2218">
      <w:pPr>
        <w:tabs>
          <w:tab w:val="left" w:pos="-720"/>
          <w:tab w:val="left" w:pos="0"/>
        </w:tabs>
        <w:suppressAutoHyphens/>
        <w:jc w:val="both"/>
        <w:rPr>
          <w:rFonts w:ascii="Calibri" w:hAnsi="Calibri" w:cs="Calibri"/>
          <w:sz w:val="22"/>
          <w:szCs w:val="22"/>
        </w:rPr>
      </w:pPr>
    </w:p>
    <w:p w:rsidR="00CD2218" w:rsidRPr="00584647" w:rsidRDefault="00CD2218" w:rsidP="00CD2218">
      <w:pPr>
        <w:tabs>
          <w:tab w:val="left" w:pos="-720"/>
          <w:tab w:val="left" w:pos="0"/>
        </w:tabs>
        <w:suppressAutoHyphens/>
        <w:jc w:val="both"/>
        <w:rPr>
          <w:rFonts w:ascii="Calibri" w:hAnsi="Calibri" w:cs="Calibri"/>
          <w:sz w:val="22"/>
          <w:szCs w:val="22"/>
        </w:rPr>
      </w:pPr>
      <w:r w:rsidRPr="00584647">
        <w:rPr>
          <w:rFonts w:ascii="Calibri" w:hAnsi="Calibri" w:cs="Calibri"/>
          <w:sz w:val="22"/>
          <w:szCs w:val="22"/>
        </w:rPr>
        <w:t>Where applicable,</w:t>
      </w:r>
      <w:r w:rsidRPr="00584647">
        <w:rPr>
          <w:rFonts w:ascii="Calibri" w:hAnsi="Calibri" w:cs="Calibri"/>
          <w:color w:val="FF0000"/>
          <w:sz w:val="22"/>
          <w:szCs w:val="22"/>
        </w:rPr>
        <w:t xml:space="preserve"> </w:t>
      </w:r>
      <w:r w:rsidRPr="00584647">
        <w:rPr>
          <w:rFonts w:ascii="Calibri" w:hAnsi="Calibri" w:cs="Calibri"/>
          <w:sz w:val="22"/>
          <w:szCs w:val="22"/>
        </w:rPr>
        <w:t xml:space="preserve">the </w:t>
      </w:r>
      <w:r w:rsidR="00306E47">
        <w:rPr>
          <w:rFonts w:ascii="Calibri" w:hAnsi="Calibri" w:cs="Calibri"/>
          <w:sz w:val="22"/>
          <w:szCs w:val="22"/>
        </w:rPr>
        <w:t>Contractor</w:t>
      </w:r>
      <w:r w:rsidR="00306E47" w:rsidRPr="00584647">
        <w:rPr>
          <w:rFonts w:ascii="Calibri" w:hAnsi="Calibri" w:cs="Calibri"/>
          <w:sz w:val="22"/>
          <w:szCs w:val="22"/>
        </w:rPr>
        <w:t xml:space="preserve"> </w:t>
      </w:r>
      <w:r w:rsidRPr="00584647">
        <w:rPr>
          <w:rFonts w:ascii="Calibri" w:hAnsi="Calibri" w:cs="Calibri"/>
          <w:sz w:val="22"/>
          <w:szCs w:val="22"/>
        </w:rPr>
        <w:t xml:space="preserve">shall also state the above details in respect of the </w:t>
      </w:r>
      <w:r w:rsidRPr="00730E1D">
        <w:rPr>
          <w:rFonts w:ascii="Calibri" w:hAnsi="Calibri" w:cs="Calibri"/>
          <w:sz w:val="22"/>
          <w:szCs w:val="22"/>
        </w:rPr>
        <w:t xml:space="preserve">correspondent bank of their bank in </w:t>
      </w:r>
      <w:r w:rsidR="00730E1D" w:rsidRPr="00730E1D">
        <w:rPr>
          <w:rFonts w:ascii="Calibri" w:hAnsi="Calibri" w:cs="Calibri"/>
          <w:sz w:val="22"/>
          <w:szCs w:val="22"/>
        </w:rPr>
        <w:t xml:space="preserve">the </w:t>
      </w:r>
      <w:r w:rsidRPr="00730E1D">
        <w:rPr>
          <w:rFonts w:ascii="Calibri" w:hAnsi="Calibri" w:cs="Calibri"/>
          <w:sz w:val="22"/>
          <w:szCs w:val="22"/>
        </w:rPr>
        <w:t xml:space="preserve">Country of domicile of </w:t>
      </w:r>
      <w:r w:rsidR="00730E1D" w:rsidRPr="00730E1D">
        <w:rPr>
          <w:rFonts w:ascii="Calibri" w:hAnsi="Calibri" w:cs="Calibri"/>
          <w:sz w:val="22"/>
          <w:szCs w:val="22"/>
        </w:rPr>
        <w:t xml:space="preserve">the </w:t>
      </w:r>
      <w:r w:rsidRPr="00730E1D">
        <w:rPr>
          <w:rFonts w:ascii="Calibri" w:hAnsi="Calibri" w:cs="Calibri"/>
          <w:sz w:val="22"/>
          <w:szCs w:val="22"/>
        </w:rPr>
        <w:t>payment currency through</w:t>
      </w:r>
      <w:r w:rsidRPr="00584647">
        <w:rPr>
          <w:rFonts w:ascii="Calibri" w:hAnsi="Calibri" w:cs="Calibri"/>
          <w:sz w:val="22"/>
          <w:szCs w:val="22"/>
        </w:rPr>
        <w:t xml:space="preserve"> which our bankers, Crown Agents Bank, can make payment.  The </w:t>
      </w:r>
      <w:r w:rsidR="000A17C5">
        <w:rPr>
          <w:rFonts w:ascii="Calibri" w:hAnsi="Calibri" w:cs="Calibri"/>
          <w:sz w:val="22"/>
          <w:szCs w:val="22"/>
        </w:rPr>
        <w:t>Contractor</w:t>
      </w:r>
      <w:r w:rsidR="000A17C5" w:rsidRPr="00584647">
        <w:rPr>
          <w:rFonts w:ascii="Calibri" w:hAnsi="Calibri" w:cs="Calibri"/>
          <w:sz w:val="22"/>
          <w:szCs w:val="22"/>
        </w:rPr>
        <w:t xml:space="preserve"> </w:t>
      </w:r>
      <w:r w:rsidRPr="00584647">
        <w:rPr>
          <w:rFonts w:ascii="Calibri" w:hAnsi="Calibri" w:cs="Calibri"/>
          <w:sz w:val="22"/>
          <w:szCs w:val="22"/>
        </w:rPr>
        <w:t>will be liable for any bank charges levied in the process of making payment, together with all additional expenses incurred in obtaining payment by any other means.</w:t>
      </w:r>
    </w:p>
    <w:p w:rsidR="00CD2218" w:rsidRPr="00584647" w:rsidRDefault="00CD2218" w:rsidP="00CD2218">
      <w:pPr>
        <w:tabs>
          <w:tab w:val="left" w:pos="-720"/>
          <w:tab w:val="left" w:pos="0"/>
        </w:tabs>
        <w:suppressAutoHyphens/>
        <w:jc w:val="both"/>
        <w:rPr>
          <w:rFonts w:ascii="Calibri" w:hAnsi="Calibri" w:cs="Calibri"/>
          <w:sz w:val="22"/>
          <w:szCs w:val="22"/>
        </w:rPr>
      </w:pPr>
      <w:r w:rsidRPr="00584647" w:rsidDel="00975CC0">
        <w:rPr>
          <w:rFonts w:ascii="Calibri" w:hAnsi="Calibri" w:cs="Calibri"/>
          <w:b/>
          <w:sz w:val="22"/>
          <w:szCs w:val="22"/>
          <w:highlight w:val="yellow"/>
        </w:rPr>
        <w:t xml:space="preserve"> </w:t>
      </w:r>
    </w:p>
    <w:p w:rsidR="00CD2218" w:rsidRPr="00584647" w:rsidRDefault="00CD2218" w:rsidP="00CD2218">
      <w:pPr>
        <w:tabs>
          <w:tab w:val="left" w:pos="-720"/>
          <w:tab w:val="left" w:pos="0"/>
        </w:tabs>
        <w:suppressAutoHyphens/>
        <w:jc w:val="both"/>
        <w:rPr>
          <w:rFonts w:ascii="Calibri" w:hAnsi="Calibri" w:cs="Calibri"/>
          <w:sz w:val="22"/>
          <w:szCs w:val="22"/>
        </w:rPr>
      </w:pPr>
      <w:r w:rsidRPr="00584647">
        <w:rPr>
          <w:rFonts w:ascii="Calibri" w:hAnsi="Calibri" w:cs="Calibri"/>
          <w:sz w:val="22"/>
          <w:szCs w:val="22"/>
        </w:rPr>
        <w:t xml:space="preserve">The </w:t>
      </w:r>
      <w:r w:rsidR="000A17C5">
        <w:rPr>
          <w:rFonts w:ascii="Calibri" w:hAnsi="Calibri" w:cs="Calibri"/>
          <w:sz w:val="22"/>
          <w:szCs w:val="22"/>
        </w:rPr>
        <w:t>Contractor</w:t>
      </w:r>
      <w:r w:rsidR="000A17C5" w:rsidRPr="00584647">
        <w:rPr>
          <w:rFonts w:ascii="Calibri" w:hAnsi="Calibri" w:cs="Calibri"/>
          <w:sz w:val="22"/>
          <w:szCs w:val="22"/>
        </w:rPr>
        <w:t xml:space="preserve"> </w:t>
      </w:r>
      <w:r w:rsidRPr="00584647">
        <w:rPr>
          <w:rFonts w:ascii="Calibri" w:hAnsi="Calibri" w:cs="Calibri"/>
          <w:sz w:val="22"/>
          <w:szCs w:val="22"/>
        </w:rPr>
        <w:t xml:space="preserve">will be responsible for advising Crown Agents immediately if exchange control regulations prohibit despatch of negotiable documents other than through banks. </w:t>
      </w:r>
    </w:p>
    <w:p w:rsidR="00CD2218" w:rsidRPr="00584647" w:rsidRDefault="00CD2218" w:rsidP="00CD2218">
      <w:pPr>
        <w:ind w:left="720" w:hanging="720"/>
        <w:jc w:val="both"/>
        <w:rPr>
          <w:rFonts w:ascii="Calibri" w:hAnsi="Calibri" w:cs="Calibri"/>
          <w:sz w:val="22"/>
          <w:szCs w:val="22"/>
        </w:rPr>
      </w:pPr>
    </w:p>
    <w:p w:rsidR="00CD2218" w:rsidRPr="00384EC5" w:rsidRDefault="00CD2218" w:rsidP="00CD2218">
      <w:pPr>
        <w:tabs>
          <w:tab w:val="left" w:pos="0"/>
        </w:tabs>
        <w:jc w:val="both"/>
        <w:rPr>
          <w:rFonts w:ascii="Calibri" w:hAnsi="Calibri" w:cs="Calibri"/>
          <w:b/>
          <w:spacing w:val="-3"/>
          <w:sz w:val="22"/>
          <w:szCs w:val="22"/>
        </w:rPr>
      </w:pPr>
      <w:r>
        <w:rPr>
          <w:rFonts w:ascii="Calibri" w:hAnsi="Calibri" w:cs="Calibri"/>
          <w:b/>
          <w:spacing w:val="-3"/>
          <w:sz w:val="22"/>
          <w:szCs w:val="22"/>
        </w:rPr>
        <w:t>Official Secrets Act and Finance Act</w:t>
      </w:r>
      <w:r w:rsidR="008D3983">
        <w:rPr>
          <w:rFonts w:ascii="Calibri" w:hAnsi="Calibri" w:cs="Calibri"/>
          <w:b/>
          <w:spacing w:val="-3"/>
          <w:sz w:val="22"/>
          <w:szCs w:val="22"/>
        </w:rPr>
        <w:t xml:space="preserve"> </w:t>
      </w:r>
      <w:r w:rsidRPr="00384EC5">
        <w:rPr>
          <w:rFonts w:ascii="Calibri" w:hAnsi="Calibri" w:cs="Calibri"/>
          <w:b/>
          <w:spacing w:val="-3"/>
          <w:sz w:val="22"/>
          <w:szCs w:val="22"/>
        </w:rPr>
        <w:t xml:space="preserve">1989 </w:t>
      </w:r>
    </w:p>
    <w:p w:rsidR="00CD2218" w:rsidRDefault="00CD2218" w:rsidP="00CD2218">
      <w:pPr>
        <w:tabs>
          <w:tab w:val="left" w:pos="0"/>
        </w:tabs>
        <w:jc w:val="both"/>
        <w:rPr>
          <w:rFonts w:ascii="Calibri" w:hAnsi="Calibri" w:cs="Calibri"/>
          <w:spacing w:val="-3"/>
          <w:sz w:val="22"/>
          <w:szCs w:val="22"/>
        </w:rPr>
      </w:pPr>
      <w:r>
        <w:rPr>
          <w:rFonts w:ascii="Calibri" w:hAnsi="Calibri" w:cs="Calibri"/>
          <w:spacing w:val="-3"/>
          <w:sz w:val="22"/>
          <w:szCs w:val="22"/>
        </w:rPr>
        <w:t xml:space="preserve">The </w:t>
      </w:r>
      <w:r w:rsidR="000A17C5">
        <w:rPr>
          <w:rFonts w:ascii="Calibri" w:hAnsi="Calibri" w:cs="Calibri"/>
          <w:spacing w:val="-3"/>
          <w:sz w:val="22"/>
          <w:szCs w:val="22"/>
        </w:rPr>
        <w:t xml:space="preserve">Contractor </w:t>
      </w:r>
      <w:r w:rsidRPr="00384EC5">
        <w:rPr>
          <w:rFonts w:ascii="Calibri" w:hAnsi="Calibri" w:cs="Calibri"/>
          <w:spacing w:val="-3"/>
          <w:sz w:val="22"/>
          <w:szCs w:val="22"/>
        </w:rPr>
        <w:t xml:space="preserve">shall comply with, and shall ensure that its </w:t>
      </w:r>
      <w:r>
        <w:rPr>
          <w:rFonts w:ascii="Calibri" w:hAnsi="Calibri" w:cs="Calibri"/>
          <w:spacing w:val="-3"/>
          <w:sz w:val="22"/>
          <w:szCs w:val="22"/>
        </w:rPr>
        <w:t>Personnel</w:t>
      </w:r>
      <w:r w:rsidRPr="00384EC5">
        <w:rPr>
          <w:rFonts w:ascii="Calibri" w:hAnsi="Calibri" w:cs="Calibri"/>
          <w:spacing w:val="-3"/>
          <w:sz w:val="22"/>
          <w:szCs w:val="22"/>
        </w:rPr>
        <w:t xml:space="preserve"> comply with, the provisions of: </w:t>
      </w:r>
    </w:p>
    <w:p w:rsidR="00CD2218" w:rsidRPr="00384EC5" w:rsidRDefault="00CD2218" w:rsidP="00CD2218">
      <w:pPr>
        <w:ind w:left="720"/>
        <w:jc w:val="both"/>
        <w:rPr>
          <w:rFonts w:ascii="Calibri" w:hAnsi="Calibri" w:cs="Calibri"/>
          <w:spacing w:val="-3"/>
          <w:sz w:val="22"/>
          <w:szCs w:val="22"/>
        </w:rPr>
      </w:pPr>
    </w:p>
    <w:p w:rsidR="00CD2218" w:rsidRPr="00384EC5" w:rsidRDefault="00CD2218" w:rsidP="00994FC6">
      <w:pPr>
        <w:numPr>
          <w:ilvl w:val="2"/>
          <w:numId w:val="14"/>
        </w:numPr>
        <w:jc w:val="both"/>
        <w:rPr>
          <w:rFonts w:ascii="Calibri" w:hAnsi="Calibri" w:cs="Calibri"/>
          <w:spacing w:val="-3"/>
          <w:sz w:val="22"/>
          <w:szCs w:val="22"/>
        </w:rPr>
      </w:pPr>
      <w:r w:rsidRPr="00384EC5">
        <w:rPr>
          <w:rFonts w:ascii="Calibri" w:hAnsi="Calibri" w:cs="Calibri"/>
          <w:spacing w:val="-3"/>
          <w:sz w:val="22"/>
          <w:szCs w:val="22"/>
        </w:rPr>
        <w:t>the Official Secrets Acts 1911 to 1989; and</w:t>
      </w:r>
    </w:p>
    <w:p w:rsidR="00CD2218" w:rsidRDefault="00CD2218" w:rsidP="00994FC6">
      <w:pPr>
        <w:numPr>
          <w:ilvl w:val="2"/>
          <w:numId w:val="14"/>
        </w:numPr>
        <w:jc w:val="both"/>
        <w:rPr>
          <w:rFonts w:ascii="Calibri" w:hAnsi="Calibri" w:cs="Calibri"/>
          <w:spacing w:val="-3"/>
          <w:sz w:val="22"/>
          <w:szCs w:val="22"/>
        </w:rPr>
      </w:pPr>
      <w:r w:rsidRPr="00384EC5">
        <w:rPr>
          <w:rFonts w:ascii="Calibri" w:hAnsi="Calibri" w:cs="Calibri"/>
          <w:spacing w:val="-3"/>
          <w:sz w:val="22"/>
          <w:szCs w:val="22"/>
        </w:rPr>
        <w:t>Section 182 of the Finance Act 1989.</w:t>
      </w:r>
    </w:p>
    <w:p w:rsidR="00CD2218" w:rsidRPr="00384EC5" w:rsidRDefault="00CD2218" w:rsidP="00CD2218">
      <w:pPr>
        <w:ind w:left="1080"/>
        <w:jc w:val="both"/>
        <w:rPr>
          <w:rFonts w:ascii="Calibri" w:hAnsi="Calibri" w:cs="Calibri"/>
          <w:spacing w:val="-3"/>
          <w:sz w:val="22"/>
          <w:szCs w:val="22"/>
        </w:rPr>
      </w:pPr>
    </w:p>
    <w:p w:rsidR="00CD2218" w:rsidRDefault="00CD2218" w:rsidP="00CD2218">
      <w:pPr>
        <w:tabs>
          <w:tab w:val="left" w:pos="0"/>
        </w:tabs>
        <w:jc w:val="both"/>
        <w:rPr>
          <w:rFonts w:ascii="Calibri" w:hAnsi="Calibri" w:cs="Calibri"/>
          <w:spacing w:val="-3"/>
          <w:sz w:val="22"/>
          <w:szCs w:val="22"/>
        </w:rPr>
      </w:pPr>
      <w:r>
        <w:rPr>
          <w:rFonts w:ascii="Calibri" w:hAnsi="Calibri" w:cs="Calibri"/>
          <w:spacing w:val="-3"/>
          <w:sz w:val="22"/>
          <w:szCs w:val="22"/>
        </w:rPr>
        <w:t xml:space="preserve">In the event that the </w:t>
      </w:r>
      <w:r w:rsidR="000A17C5">
        <w:rPr>
          <w:rFonts w:ascii="Calibri" w:hAnsi="Calibri" w:cs="Calibri"/>
          <w:spacing w:val="-3"/>
          <w:sz w:val="22"/>
          <w:szCs w:val="22"/>
        </w:rPr>
        <w:t xml:space="preserve">Contractor </w:t>
      </w:r>
      <w:r w:rsidRPr="00384EC5">
        <w:rPr>
          <w:rFonts w:ascii="Calibri" w:hAnsi="Calibri" w:cs="Calibri"/>
          <w:spacing w:val="-3"/>
          <w:sz w:val="22"/>
          <w:szCs w:val="22"/>
        </w:rPr>
        <w:t xml:space="preserve">or its </w:t>
      </w:r>
      <w:r>
        <w:rPr>
          <w:rFonts w:ascii="Calibri" w:hAnsi="Calibri" w:cs="Calibri"/>
          <w:spacing w:val="-3"/>
          <w:sz w:val="22"/>
          <w:szCs w:val="22"/>
        </w:rPr>
        <w:t>Personnel</w:t>
      </w:r>
      <w:r w:rsidRPr="00384EC5">
        <w:rPr>
          <w:rFonts w:ascii="Calibri" w:hAnsi="Calibri" w:cs="Calibri"/>
          <w:spacing w:val="-3"/>
          <w:sz w:val="22"/>
          <w:szCs w:val="22"/>
        </w:rPr>
        <w:t xml:space="preserve"> fail to comply with this </w:t>
      </w:r>
      <w:r>
        <w:rPr>
          <w:rFonts w:ascii="Calibri" w:hAnsi="Calibri" w:cs="Calibri"/>
          <w:spacing w:val="-3"/>
          <w:sz w:val="22"/>
          <w:szCs w:val="22"/>
        </w:rPr>
        <w:t>clause</w:t>
      </w:r>
      <w:r w:rsidRPr="00384EC5">
        <w:rPr>
          <w:rFonts w:ascii="Calibri" w:hAnsi="Calibri" w:cs="Calibri"/>
          <w:spacing w:val="-3"/>
          <w:sz w:val="22"/>
          <w:szCs w:val="22"/>
        </w:rPr>
        <w:t xml:space="preserve">, </w:t>
      </w:r>
      <w:r>
        <w:rPr>
          <w:rFonts w:ascii="Calibri" w:hAnsi="Calibri" w:cs="Calibri"/>
          <w:spacing w:val="-3"/>
          <w:sz w:val="22"/>
          <w:szCs w:val="22"/>
        </w:rPr>
        <w:t>Crown Agents</w:t>
      </w:r>
      <w:r w:rsidRPr="00384EC5">
        <w:rPr>
          <w:rFonts w:ascii="Calibri" w:hAnsi="Calibri" w:cs="Calibri"/>
          <w:spacing w:val="-3"/>
          <w:sz w:val="22"/>
          <w:szCs w:val="22"/>
        </w:rPr>
        <w:t xml:space="preserve"> reserves the right to terminate the Contract by </w:t>
      </w:r>
      <w:r>
        <w:rPr>
          <w:rFonts w:ascii="Calibri" w:hAnsi="Calibri" w:cs="Calibri"/>
          <w:spacing w:val="-3"/>
          <w:sz w:val="22"/>
          <w:szCs w:val="22"/>
        </w:rPr>
        <w:t xml:space="preserve">written notice to the </w:t>
      </w:r>
      <w:r w:rsidR="000A17C5">
        <w:rPr>
          <w:rFonts w:ascii="Calibri" w:hAnsi="Calibri" w:cs="Calibri"/>
          <w:spacing w:val="-3"/>
          <w:sz w:val="22"/>
          <w:szCs w:val="22"/>
        </w:rPr>
        <w:t xml:space="preserve">Contractor </w:t>
      </w:r>
      <w:r w:rsidRPr="00384EC5">
        <w:rPr>
          <w:rFonts w:ascii="Calibri" w:hAnsi="Calibri" w:cs="Calibri"/>
          <w:spacing w:val="-3"/>
          <w:sz w:val="22"/>
          <w:szCs w:val="22"/>
        </w:rPr>
        <w:t>with immediate effect from the date specified in such notice.</w:t>
      </w:r>
    </w:p>
    <w:p w:rsidR="00CD2218" w:rsidRDefault="00CD2218" w:rsidP="00CD2218">
      <w:pPr>
        <w:tabs>
          <w:tab w:val="left" w:pos="0"/>
        </w:tabs>
        <w:jc w:val="both"/>
        <w:rPr>
          <w:rFonts w:ascii="Calibri" w:hAnsi="Calibri" w:cs="Calibri"/>
          <w:spacing w:val="-3"/>
          <w:sz w:val="22"/>
          <w:szCs w:val="22"/>
        </w:rPr>
      </w:pPr>
    </w:p>
    <w:p w:rsidR="00CD2218" w:rsidRPr="00384EC5" w:rsidRDefault="00CD2218" w:rsidP="00CD2218">
      <w:pPr>
        <w:tabs>
          <w:tab w:val="left" w:pos="0"/>
        </w:tabs>
        <w:jc w:val="both"/>
        <w:rPr>
          <w:rFonts w:ascii="Calibri" w:hAnsi="Calibri" w:cs="Calibri"/>
          <w:b/>
          <w:spacing w:val="-3"/>
          <w:sz w:val="22"/>
          <w:szCs w:val="22"/>
        </w:rPr>
      </w:pPr>
      <w:r>
        <w:rPr>
          <w:rFonts w:ascii="Calibri" w:hAnsi="Calibri" w:cs="Calibri"/>
          <w:b/>
          <w:spacing w:val="-3"/>
          <w:sz w:val="22"/>
          <w:szCs w:val="22"/>
        </w:rPr>
        <w:t>Tax Compliance</w:t>
      </w:r>
    </w:p>
    <w:p w:rsidR="00723575" w:rsidRDefault="00723575" w:rsidP="00CD2218">
      <w:pPr>
        <w:tabs>
          <w:tab w:val="left" w:pos="0"/>
        </w:tabs>
        <w:jc w:val="both"/>
        <w:rPr>
          <w:rFonts w:ascii="Calibri" w:hAnsi="Calibri" w:cs="Calibri"/>
          <w:spacing w:val="-3"/>
          <w:sz w:val="22"/>
          <w:szCs w:val="22"/>
        </w:rPr>
      </w:pPr>
      <w:r>
        <w:rPr>
          <w:rFonts w:ascii="Calibri" w:hAnsi="Calibri" w:cs="Calibri"/>
          <w:spacing w:val="-3"/>
          <w:sz w:val="22"/>
          <w:szCs w:val="22"/>
        </w:rPr>
        <w:t xml:space="preserve">The Contractor represents and warrants that as at the date of the Contract, it has notified Crown Agents in writing of any occasions of Tax Non-Compliance or any litigation that it is involved in that is in connection with any Occasions of Tax Non-Compliance. </w:t>
      </w:r>
    </w:p>
    <w:p w:rsidR="00723575" w:rsidRDefault="00723575" w:rsidP="00CD2218">
      <w:pPr>
        <w:tabs>
          <w:tab w:val="left" w:pos="0"/>
        </w:tabs>
        <w:jc w:val="both"/>
        <w:rPr>
          <w:rFonts w:ascii="Calibri" w:hAnsi="Calibri" w:cs="Calibri"/>
          <w:spacing w:val="-3"/>
          <w:sz w:val="22"/>
          <w:szCs w:val="22"/>
        </w:rPr>
      </w:pPr>
    </w:p>
    <w:p w:rsidR="00CD2218" w:rsidRDefault="00CD2218" w:rsidP="00CD2218">
      <w:pPr>
        <w:tabs>
          <w:tab w:val="left" w:pos="0"/>
        </w:tabs>
        <w:jc w:val="both"/>
        <w:rPr>
          <w:rFonts w:ascii="Calibri" w:hAnsi="Calibri" w:cs="Calibri"/>
          <w:spacing w:val="-3"/>
          <w:sz w:val="22"/>
          <w:szCs w:val="22"/>
        </w:rPr>
      </w:pPr>
      <w:r w:rsidRPr="00CE4365">
        <w:rPr>
          <w:rFonts w:ascii="Calibri" w:hAnsi="Calibri" w:cs="Calibri"/>
          <w:spacing w:val="-3"/>
          <w:sz w:val="22"/>
          <w:szCs w:val="22"/>
        </w:rPr>
        <w:t>If, at any point during the term of the Contract, an Occasion of Tax Non-C</w:t>
      </w:r>
      <w:r>
        <w:rPr>
          <w:rFonts w:ascii="Calibri" w:hAnsi="Calibri" w:cs="Calibri"/>
          <w:spacing w:val="-3"/>
          <w:sz w:val="22"/>
          <w:szCs w:val="22"/>
        </w:rPr>
        <w:t xml:space="preserve">ompliance occurs, the </w:t>
      </w:r>
      <w:r w:rsidR="000A17C5">
        <w:rPr>
          <w:rFonts w:ascii="Calibri" w:hAnsi="Calibri" w:cs="Calibri"/>
          <w:spacing w:val="-3"/>
          <w:sz w:val="22"/>
          <w:szCs w:val="22"/>
        </w:rPr>
        <w:t>Contractor</w:t>
      </w:r>
      <w:r w:rsidR="000A17C5" w:rsidRPr="00CE4365">
        <w:rPr>
          <w:rFonts w:ascii="Calibri" w:hAnsi="Calibri" w:cs="Calibri"/>
          <w:spacing w:val="-3"/>
          <w:sz w:val="22"/>
          <w:szCs w:val="22"/>
        </w:rPr>
        <w:t xml:space="preserve"> </w:t>
      </w:r>
      <w:r w:rsidRPr="00CE4365">
        <w:rPr>
          <w:rFonts w:ascii="Calibri" w:hAnsi="Calibri" w:cs="Calibri"/>
          <w:spacing w:val="-3"/>
          <w:sz w:val="22"/>
          <w:szCs w:val="22"/>
        </w:rPr>
        <w:t xml:space="preserve">shall: </w:t>
      </w:r>
    </w:p>
    <w:p w:rsidR="00CD2218" w:rsidRPr="00CE4365" w:rsidRDefault="00CD2218" w:rsidP="00CD2218">
      <w:pPr>
        <w:ind w:left="720"/>
        <w:jc w:val="both"/>
        <w:rPr>
          <w:rFonts w:ascii="Calibri" w:hAnsi="Calibri" w:cs="Calibri"/>
          <w:spacing w:val="-3"/>
          <w:sz w:val="22"/>
          <w:szCs w:val="22"/>
        </w:rPr>
      </w:pPr>
    </w:p>
    <w:p w:rsidR="00CD2218" w:rsidRDefault="00CD2218" w:rsidP="00124588">
      <w:pPr>
        <w:numPr>
          <w:ilvl w:val="2"/>
          <w:numId w:val="14"/>
        </w:numPr>
        <w:ind w:left="709" w:hanging="349"/>
        <w:jc w:val="both"/>
        <w:rPr>
          <w:rFonts w:ascii="Calibri" w:hAnsi="Calibri" w:cs="Calibri"/>
          <w:spacing w:val="-3"/>
          <w:sz w:val="22"/>
          <w:szCs w:val="22"/>
        </w:rPr>
      </w:pPr>
      <w:r w:rsidRPr="00CE4365">
        <w:rPr>
          <w:rFonts w:ascii="Calibri" w:hAnsi="Calibri" w:cs="Calibri"/>
          <w:spacing w:val="-3"/>
          <w:sz w:val="22"/>
          <w:szCs w:val="22"/>
        </w:rPr>
        <w:t xml:space="preserve">notify Crown Agents in writing of such fact within 5 </w:t>
      </w:r>
      <w:r w:rsidR="00723575">
        <w:rPr>
          <w:rFonts w:ascii="Calibri" w:hAnsi="Calibri" w:cs="Calibri"/>
          <w:spacing w:val="-3"/>
          <w:sz w:val="22"/>
          <w:szCs w:val="22"/>
        </w:rPr>
        <w:t xml:space="preserve">working </w:t>
      </w:r>
      <w:r w:rsidRPr="00CE4365">
        <w:rPr>
          <w:rFonts w:ascii="Calibri" w:hAnsi="Calibri" w:cs="Calibri"/>
          <w:spacing w:val="-3"/>
          <w:sz w:val="22"/>
          <w:szCs w:val="22"/>
        </w:rPr>
        <w:t xml:space="preserve">days of its occurrence; and </w:t>
      </w:r>
    </w:p>
    <w:p w:rsidR="00CD2218" w:rsidRPr="00CE4365" w:rsidRDefault="00CD2218" w:rsidP="00CD2218">
      <w:pPr>
        <w:ind w:left="1080"/>
        <w:jc w:val="both"/>
        <w:rPr>
          <w:rFonts w:ascii="Calibri" w:hAnsi="Calibri" w:cs="Calibri"/>
          <w:spacing w:val="-3"/>
          <w:sz w:val="22"/>
          <w:szCs w:val="22"/>
        </w:rPr>
      </w:pPr>
    </w:p>
    <w:p w:rsidR="00CD2218" w:rsidRDefault="00CD2218" w:rsidP="00124588">
      <w:pPr>
        <w:numPr>
          <w:ilvl w:val="2"/>
          <w:numId w:val="14"/>
        </w:numPr>
        <w:ind w:left="709" w:hanging="349"/>
        <w:jc w:val="both"/>
        <w:rPr>
          <w:rFonts w:ascii="Calibri" w:hAnsi="Calibri" w:cs="Calibri"/>
          <w:spacing w:val="-3"/>
          <w:sz w:val="22"/>
          <w:szCs w:val="22"/>
        </w:rPr>
      </w:pPr>
      <w:r w:rsidRPr="00CE4365">
        <w:rPr>
          <w:rFonts w:ascii="Calibri" w:hAnsi="Calibri" w:cs="Calibri"/>
          <w:spacing w:val="-3"/>
          <w:sz w:val="22"/>
          <w:szCs w:val="22"/>
        </w:rPr>
        <w:t xml:space="preserve">promptly provide to Crown Agents: </w:t>
      </w:r>
    </w:p>
    <w:p w:rsidR="00CD2218" w:rsidRPr="00CE4365" w:rsidRDefault="00CD2218" w:rsidP="00CD2218">
      <w:pPr>
        <w:jc w:val="both"/>
        <w:rPr>
          <w:rFonts w:ascii="Calibri" w:hAnsi="Calibri" w:cs="Calibri"/>
          <w:spacing w:val="-3"/>
          <w:sz w:val="22"/>
          <w:szCs w:val="22"/>
        </w:rPr>
      </w:pPr>
    </w:p>
    <w:p w:rsidR="00CD2218" w:rsidRPr="00CE4365" w:rsidRDefault="00CD2218" w:rsidP="00994FC6">
      <w:pPr>
        <w:numPr>
          <w:ilvl w:val="3"/>
          <w:numId w:val="15"/>
        </w:numPr>
        <w:ind w:left="1418" w:hanging="284"/>
        <w:jc w:val="both"/>
        <w:rPr>
          <w:rFonts w:ascii="Calibri" w:hAnsi="Calibri"/>
          <w:sz w:val="22"/>
          <w:szCs w:val="22"/>
        </w:rPr>
      </w:pPr>
      <w:r w:rsidRPr="00CE4365">
        <w:rPr>
          <w:rFonts w:ascii="Calibri" w:hAnsi="Calibri"/>
          <w:iCs/>
          <w:sz w:val="22"/>
          <w:szCs w:val="22"/>
        </w:rPr>
        <w:t>details o</w:t>
      </w:r>
      <w:r>
        <w:rPr>
          <w:rFonts w:ascii="Calibri" w:hAnsi="Calibri"/>
          <w:iCs/>
          <w:sz w:val="22"/>
          <w:szCs w:val="22"/>
        </w:rPr>
        <w:t xml:space="preserve">f the steps which the </w:t>
      </w:r>
      <w:r w:rsidR="000A17C5">
        <w:rPr>
          <w:rFonts w:ascii="Calibri" w:hAnsi="Calibri"/>
          <w:iCs/>
          <w:sz w:val="22"/>
          <w:szCs w:val="22"/>
        </w:rPr>
        <w:t>Contractor</w:t>
      </w:r>
      <w:r w:rsidR="000A17C5" w:rsidRPr="00CE4365">
        <w:rPr>
          <w:rFonts w:ascii="Calibri" w:hAnsi="Calibri"/>
          <w:iCs/>
          <w:sz w:val="22"/>
          <w:szCs w:val="22"/>
        </w:rPr>
        <w:t xml:space="preserve"> </w:t>
      </w:r>
      <w:r w:rsidRPr="00CE4365">
        <w:rPr>
          <w:rFonts w:ascii="Calibri" w:hAnsi="Calibri"/>
          <w:iCs/>
          <w:sz w:val="22"/>
          <w:szCs w:val="22"/>
        </w:rPr>
        <w:t>is taking to address the Occasion of Tax Non-Compliance and to prevent the same from recurring, together with any mitigating factors that it considers relevant; and</w:t>
      </w:r>
    </w:p>
    <w:p w:rsidR="00CD2218" w:rsidRDefault="00CD2218" w:rsidP="00994FC6">
      <w:pPr>
        <w:numPr>
          <w:ilvl w:val="3"/>
          <w:numId w:val="15"/>
        </w:numPr>
        <w:ind w:left="1418" w:hanging="284"/>
        <w:jc w:val="both"/>
        <w:rPr>
          <w:rFonts w:ascii="Calibri" w:hAnsi="Calibri"/>
          <w:iCs/>
          <w:sz w:val="22"/>
          <w:szCs w:val="22"/>
        </w:rPr>
      </w:pPr>
      <w:proofErr w:type="gramStart"/>
      <w:r w:rsidRPr="00CE4365">
        <w:rPr>
          <w:rFonts w:ascii="Calibri" w:hAnsi="Calibri"/>
          <w:iCs/>
          <w:sz w:val="22"/>
          <w:szCs w:val="22"/>
        </w:rPr>
        <w:t>such</w:t>
      </w:r>
      <w:proofErr w:type="gramEnd"/>
      <w:r w:rsidRPr="00CE4365">
        <w:rPr>
          <w:rFonts w:ascii="Calibri" w:hAnsi="Calibri"/>
          <w:iCs/>
          <w:sz w:val="22"/>
          <w:szCs w:val="22"/>
        </w:rPr>
        <w:t xml:space="preserve"> other information in relation to the Occasion of Tax Non-Compliance as Crown Agents may reason</w:t>
      </w:r>
      <w:r>
        <w:rPr>
          <w:rFonts w:ascii="Calibri" w:hAnsi="Calibri"/>
          <w:iCs/>
          <w:sz w:val="22"/>
          <w:szCs w:val="22"/>
        </w:rPr>
        <w:t>ably require.</w:t>
      </w:r>
    </w:p>
    <w:p w:rsidR="00CD2218" w:rsidRPr="00CE4365" w:rsidRDefault="00CD2218" w:rsidP="00CD2218">
      <w:pPr>
        <w:ind w:left="1418"/>
        <w:jc w:val="both"/>
        <w:rPr>
          <w:rFonts w:ascii="Calibri" w:hAnsi="Calibri"/>
          <w:iCs/>
          <w:sz w:val="22"/>
          <w:szCs w:val="22"/>
        </w:rPr>
      </w:pPr>
    </w:p>
    <w:p w:rsidR="00CD2218" w:rsidRPr="00CE4365" w:rsidRDefault="00CD2218" w:rsidP="00CD2218">
      <w:pPr>
        <w:tabs>
          <w:tab w:val="left" w:pos="0"/>
        </w:tabs>
        <w:jc w:val="both"/>
        <w:rPr>
          <w:rFonts w:ascii="Calibri" w:hAnsi="Calibri"/>
          <w:sz w:val="22"/>
          <w:szCs w:val="22"/>
        </w:rPr>
      </w:pPr>
      <w:r w:rsidRPr="00CE4365">
        <w:rPr>
          <w:rFonts w:ascii="Calibri" w:hAnsi="Calibri"/>
          <w:iCs/>
          <w:sz w:val="22"/>
          <w:szCs w:val="22"/>
        </w:rPr>
        <w:t xml:space="preserve">In the event that: </w:t>
      </w:r>
    </w:p>
    <w:p w:rsidR="00CD2218" w:rsidRPr="00CE4365" w:rsidRDefault="00CD2218" w:rsidP="00CD2218">
      <w:pPr>
        <w:ind w:left="720"/>
        <w:jc w:val="both"/>
        <w:rPr>
          <w:rFonts w:ascii="Calibri" w:hAnsi="Calibri"/>
          <w:sz w:val="22"/>
          <w:szCs w:val="22"/>
        </w:rPr>
      </w:pPr>
    </w:p>
    <w:p w:rsidR="00CD2218" w:rsidRPr="00CE4365" w:rsidRDefault="00CD2218" w:rsidP="00124588">
      <w:pPr>
        <w:numPr>
          <w:ilvl w:val="2"/>
          <w:numId w:val="14"/>
        </w:numPr>
        <w:ind w:left="709" w:hanging="349"/>
        <w:jc w:val="both"/>
        <w:rPr>
          <w:rFonts w:ascii="Calibri" w:hAnsi="Calibri"/>
          <w:sz w:val="22"/>
          <w:szCs w:val="22"/>
        </w:rPr>
      </w:pPr>
      <w:r w:rsidRPr="00CE4365">
        <w:rPr>
          <w:rFonts w:ascii="Calibri" w:hAnsi="Calibri"/>
          <w:iCs/>
          <w:sz w:val="22"/>
          <w:szCs w:val="22"/>
        </w:rPr>
        <w:t xml:space="preserve">the </w:t>
      </w:r>
      <w:r w:rsidRPr="00CE4365">
        <w:rPr>
          <w:rFonts w:ascii="Calibri" w:hAnsi="Calibri" w:cs="Calibri"/>
          <w:spacing w:val="-3"/>
          <w:sz w:val="22"/>
          <w:szCs w:val="22"/>
        </w:rPr>
        <w:t>warranty</w:t>
      </w:r>
      <w:r>
        <w:rPr>
          <w:rFonts w:ascii="Calibri" w:hAnsi="Calibri"/>
          <w:iCs/>
          <w:sz w:val="22"/>
          <w:szCs w:val="22"/>
        </w:rPr>
        <w:t xml:space="preserve"> given by the </w:t>
      </w:r>
      <w:r w:rsidR="000A17C5">
        <w:rPr>
          <w:rFonts w:ascii="Calibri" w:hAnsi="Calibri"/>
          <w:iCs/>
          <w:sz w:val="22"/>
          <w:szCs w:val="22"/>
        </w:rPr>
        <w:t>Contractor</w:t>
      </w:r>
      <w:r w:rsidR="000A17C5" w:rsidRPr="00CE4365">
        <w:rPr>
          <w:rFonts w:ascii="Calibri" w:hAnsi="Calibri"/>
          <w:iCs/>
          <w:sz w:val="22"/>
          <w:szCs w:val="22"/>
        </w:rPr>
        <w:t xml:space="preserve"> </w:t>
      </w:r>
      <w:r w:rsidRPr="00CE4365">
        <w:rPr>
          <w:rFonts w:ascii="Calibri" w:hAnsi="Calibri"/>
          <w:iCs/>
          <w:sz w:val="22"/>
          <w:szCs w:val="22"/>
        </w:rPr>
        <w:t>pursuant to Clauses 4.1(b) and 4.1(</w:t>
      </w:r>
      <w:r>
        <w:rPr>
          <w:rFonts w:ascii="Calibri" w:hAnsi="Calibri"/>
          <w:iCs/>
          <w:sz w:val="22"/>
          <w:szCs w:val="22"/>
        </w:rPr>
        <w:t xml:space="preserve">c) of the General </w:t>
      </w:r>
      <w:r w:rsidRPr="00CE4365">
        <w:rPr>
          <w:rFonts w:ascii="Calibri" w:hAnsi="Calibri"/>
          <w:iCs/>
          <w:sz w:val="22"/>
          <w:szCs w:val="22"/>
        </w:rPr>
        <w:t xml:space="preserve">Contract </w:t>
      </w:r>
      <w:r>
        <w:rPr>
          <w:rFonts w:ascii="Calibri" w:hAnsi="Calibri"/>
          <w:iCs/>
          <w:sz w:val="22"/>
          <w:szCs w:val="22"/>
        </w:rPr>
        <w:t xml:space="preserve">Conditions </w:t>
      </w:r>
      <w:r w:rsidRPr="00CE4365">
        <w:rPr>
          <w:rFonts w:ascii="Calibri" w:hAnsi="Calibri"/>
          <w:iCs/>
          <w:sz w:val="22"/>
          <w:szCs w:val="22"/>
        </w:rPr>
        <w:t xml:space="preserve">is materially untrue; or </w:t>
      </w:r>
    </w:p>
    <w:p w:rsidR="00CD2218" w:rsidRPr="00CE4365" w:rsidRDefault="00CD2218" w:rsidP="00CD2218">
      <w:pPr>
        <w:ind w:left="1080"/>
        <w:jc w:val="both"/>
        <w:rPr>
          <w:rFonts w:ascii="Calibri" w:hAnsi="Calibri"/>
          <w:sz w:val="22"/>
          <w:szCs w:val="22"/>
        </w:rPr>
      </w:pPr>
    </w:p>
    <w:p w:rsidR="00CD2218" w:rsidRDefault="00CD2218" w:rsidP="00124588">
      <w:pPr>
        <w:pStyle w:val="ListParagraph"/>
        <w:numPr>
          <w:ilvl w:val="2"/>
          <w:numId w:val="14"/>
        </w:numPr>
        <w:ind w:left="709" w:hanging="349"/>
        <w:jc w:val="both"/>
      </w:pPr>
      <w:r w:rsidRPr="00124588">
        <w:rPr>
          <w:rFonts w:ascii="Calibri" w:hAnsi="Calibri"/>
          <w:iCs/>
          <w:sz w:val="22"/>
          <w:szCs w:val="22"/>
        </w:rPr>
        <w:t xml:space="preserve">the </w:t>
      </w:r>
      <w:r w:rsidR="000A17C5" w:rsidRPr="00124588">
        <w:rPr>
          <w:rFonts w:ascii="Calibri" w:hAnsi="Calibri"/>
          <w:iCs/>
          <w:sz w:val="22"/>
          <w:szCs w:val="22"/>
        </w:rPr>
        <w:t xml:space="preserve">Contractor </w:t>
      </w:r>
      <w:r w:rsidRPr="00124588">
        <w:rPr>
          <w:rFonts w:ascii="Calibri" w:hAnsi="Calibri"/>
          <w:iCs/>
          <w:sz w:val="22"/>
          <w:szCs w:val="22"/>
        </w:rPr>
        <w:t>commits a material breach of its obligation to notify Crown Agents of any Occasion of Tax Non-Compliance as required by the above</w:t>
      </w:r>
      <w:r w:rsidR="00723575" w:rsidRPr="00124588">
        <w:rPr>
          <w:rFonts w:ascii="Calibri" w:hAnsi="Calibri"/>
          <w:iCs/>
          <w:sz w:val="22"/>
          <w:szCs w:val="22"/>
        </w:rPr>
        <w:t xml:space="preserve"> </w:t>
      </w:r>
      <w:r w:rsidRPr="00124588">
        <w:rPr>
          <w:rFonts w:ascii="Calibri" w:hAnsi="Calibri"/>
          <w:iCs/>
          <w:sz w:val="22"/>
          <w:szCs w:val="22"/>
        </w:rPr>
        <w:t xml:space="preserve">Tax Compliance paragraph; or </w:t>
      </w:r>
    </w:p>
    <w:p w:rsidR="00CD2218" w:rsidRPr="00CE4365" w:rsidRDefault="00CD2218" w:rsidP="00CD2218">
      <w:pPr>
        <w:ind w:left="1080"/>
        <w:jc w:val="both"/>
        <w:rPr>
          <w:rFonts w:ascii="Calibri" w:hAnsi="Calibri"/>
          <w:sz w:val="22"/>
          <w:szCs w:val="22"/>
        </w:rPr>
      </w:pPr>
    </w:p>
    <w:p w:rsidR="00124588" w:rsidRPr="00124588" w:rsidRDefault="00CD2218" w:rsidP="00124588">
      <w:pPr>
        <w:numPr>
          <w:ilvl w:val="2"/>
          <w:numId w:val="14"/>
        </w:numPr>
        <w:ind w:left="709" w:hanging="349"/>
        <w:jc w:val="both"/>
        <w:rPr>
          <w:rFonts w:ascii="Calibri" w:hAnsi="Calibri"/>
          <w:sz w:val="22"/>
          <w:szCs w:val="22"/>
        </w:rPr>
      </w:pPr>
      <w:r w:rsidRPr="00CE4365">
        <w:rPr>
          <w:rFonts w:ascii="Calibri" w:hAnsi="Calibri"/>
          <w:iCs/>
          <w:sz w:val="22"/>
          <w:szCs w:val="22"/>
        </w:rPr>
        <w:t xml:space="preserve">the </w:t>
      </w:r>
      <w:r w:rsidR="000A17C5">
        <w:rPr>
          <w:rFonts w:ascii="Calibri" w:hAnsi="Calibri"/>
          <w:iCs/>
          <w:sz w:val="22"/>
          <w:szCs w:val="22"/>
        </w:rPr>
        <w:t>Contractor</w:t>
      </w:r>
      <w:r w:rsidR="000A17C5" w:rsidRPr="00CE4365">
        <w:rPr>
          <w:rFonts w:ascii="Calibri" w:hAnsi="Calibri"/>
          <w:iCs/>
          <w:sz w:val="22"/>
          <w:szCs w:val="22"/>
        </w:rPr>
        <w:t xml:space="preserve"> </w:t>
      </w:r>
      <w:r w:rsidRPr="00CE4365">
        <w:rPr>
          <w:rFonts w:ascii="Calibri" w:hAnsi="Calibri"/>
          <w:iCs/>
          <w:sz w:val="22"/>
          <w:szCs w:val="22"/>
        </w:rPr>
        <w:t xml:space="preserve">fails to provide details of proposed mitigating factors which, in the reasonable opinion </w:t>
      </w:r>
      <w:r w:rsidR="00124588">
        <w:rPr>
          <w:rFonts w:ascii="Calibri" w:hAnsi="Calibri"/>
          <w:iCs/>
          <w:sz w:val="22"/>
          <w:szCs w:val="22"/>
        </w:rPr>
        <w:t>of Crown Agents, are acceptable</w:t>
      </w:r>
    </w:p>
    <w:p w:rsidR="00124588" w:rsidRPr="00124588" w:rsidRDefault="00124588" w:rsidP="00124588">
      <w:pPr>
        <w:ind w:left="709"/>
        <w:jc w:val="both"/>
        <w:rPr>
          <w:rFonts w:ascii="Calibri" w:hAnsi="Calibri"/>
          <w:sz w:val="22"/>
          <w:szCs w:val="22"/>
        </w:rPr>
      </w:pPr>
    </w:p>
    <w:p w:rsidR="00CD2218" w:rsidRPr="00124588" w:rsidRDefault="00CD2218" w:rsidP="00124588">
      <w:pPr>
        <w:rPr>
          <w:rFonts w:ascii="Calibri" w:hAnsi="Calibri"/>
          <w:iCs/>
          <w:sz w:val="22"/>
          <w:szCs w:val="22"/>
        </w:rPr>
      </w:pPr>
      <w:r w:rsidRPr="00CE4365">
        <w:rPr>
          <w:rFonts w:ascii="Calibri" w:hAnsi="Calibri"/>
          <w:iCs/>
          <w:sz w:val="22"/>
          <w:szCs w:val="22"/>
        </w:rPr>
        <w:t xml:space="preserve">Crown Agents </w:t>
      </w:r>
      <w:r w:rsidR="00723575">
        <w:rPr>
          <w:rFonts w:ascii="Calibri" w:hAnsi="Calibri"/>
          <w:iCs/>
          <w:sz w:val="22"/>
          <w:szCs w:val="22"/>
        </w:rPr>
        <w:t>shall be entitled to terminate the Contract</w:t>
      </w:r>
      <w:r w:rsidRPr="00CE4365">
        <w:rPr>
          <w:rFonts w:ascii="Calibri" w:hAnsi="Calibri"/>
          <w:iCs/>
          <w:sz w:val="22"/>
          <w:szCs w:val="22"/>
        </w:rPr>
        <w:t xml:space="preserve">, by giving </w:t>
      </w:r>
      <w:r>
        <w:rPr>
          <w:rFonts w:ascii="Calibri" w:hAnsi="Calibri"/>
          <w:iCs/>
          <w:sz w:val="22"/>
          <w:szCs w:val="22"/>
        </w:rPr>
        <w:t xml:space="preserve">written notice to the </w:t>
      </w:r>
      <w:r w:rsidR="000A17C5">
        <w:rPr>
          <w:rFonts w:ascii="Calibri" w:hAnsi="Calibri"/>
          <w:iCs/>
          <w:sz w:val="22"/>
          <w:szCs w:val="22"/>
        </w:rPr>
        <w:t>Contractor</w:t>
      </w:r>
      <w:r>
        <w:rPr>
          <w:rFonts w:ascii="Calibri" w:hAnsi="Calibri"/>
          <w:iCs/>
          <w:sz w:val="22"/>
          <w:szCs w:val="22"/>
        </w:rPr>
        <w:t>.</w:t>
      </w:r>
      <w:r>
        <w:rPr>
          <w:rFonts w:ascii="Calibri" w:hAnsi="Calibri" w:cs="Calibri"/>
          <w:sz w:val="22"/>
          <w:szCs w:val="22"/>
        </w:rPr>
        <w:br w:type="page"/>
      </w:r>
    </w:p>
    <w:p w:rsidR="00CD2218" w:rsidRPr="00427DC3" w:rsidRDefault="00CD2218" w:rsidP="00CD2218">
      <w:pPr>
        <w:suppressAutoHyphens/>
        <w:ind w:left="-972" w:right="-72"/>
        <w:jc w:val="right"/>
        <w:rPr>
          <w:rFonts w:ascii="Calibri" w:hAnsi="Calibri" w:cs="Calibri"/>
          <w:b/>
          <w:sz w:val="22"/>
          <w:szCs w:val="22"/>
        </w:rPr>
      </w:pPr>
      <w:r w:rsidRPr="00427DC3">
        <w:rPr>
          <w:rFonts w:asciiTheme="minorHAnsi" w:hAnsiTheme="minorHAnsi" w:cstheme="minorHAnsi"/>
          <w:b/>
          <w:sz w:val="22"/>
          <w:szCs w:val="22"/>
        </w:rPr>
        <w:lastRenderedPageBreak/>
        <w:t xml:space="preserve">Annex </w:t>
      </w:r>
      <w:r w:rsidR="000C7264">
        <w:rPr>
          <w:rFonts w:asciiTheme="minorHAnsi" w:hAnsiTheme="minorHAnsi" w:cstheme="minorHAnsi"/>
          <w:b/>
          <w:sz w:val="22"/>
          <w:szCs w:val="22"/>
        </w:rPr>
        <w:t>B</w:t>
      </w:r>
      <w:r w:rsidRPr="00427DC3">
        <w:rPr>
          <w:rFonts w:asciiTheme="minorHAnsi" w:hAnsiTheme="minorHAnsi" w:cstheme="minorHAnsi"/>
          <w:b/>
          <w:sz w:val="22"/>
          <w:szCs w:val="22"/>
        </w:rPr>
        <w:t xml:space="preserve"> to the Contract</w:t>
      </w:r>
    </w:p>
    <w:p w:rsidR="00CD2218" w:rsidRPr="009206E2" w:rsidRDefault="00CD2218" w:rsidP="00CD2218">
      <w:pPr>
        <w:pStyle w:val="Heading4"/>
        <w:tabs>
          <w:tab w:val="right" w:pos="9072"/>
        </w:tabs>
        <w:ind w:left="0" w:firstLine="0"/>
        <w:jc w:val="center"/>
        <w:rPr>
          <w:rFonts w:ascii="Calibri" w:hAnsi="Calibri" w:cs="Calibri"/>
          <w:i w:val="0"/>
          <w:sz w:val="22"/>
        </w:rPr>
      </w:pPr>
      <w:r w:rsidRPr="009206E2">
        <w:rPr>
          <w:rFonts w:ascii="Calibri" w:hAnsi="Calibri" w:cs="Calibri"/>
          <w:i w:val="0"/>
          <w:sz w:val="22"/>
        </w:rPr>
        <w:t>SCHEDULE OF GOODS</w:t>
      </w:r>
      <w:r w:rsidR="005B27F1">
        <w:rPr>
          <w:rFonts w:ascii="Calibri" w:hAnsi="Calibri" w:cs="Calibri"/>
          <w:i w:val="0"/>
          <w:sz w:val="22"/>
        </w:rPr>
        <w:t xml:space="preserve"> AND ASSOCIATED SERVICES</w:t>
      </w:r>
    </w:p>
    <w:p w:rsidR="00CD2218" w:rsidRPr="009206E2" w:rsidRDefault="00CD2218" w:rsidP="00CD2218">
      <w:pPr>
        <w:rPr>
          <w:rFonts w:ascii="Calibri" w:hAnsi="Calibri" w:cs="Calibri"/>
          <w:b/>
          <w:sz w:val="22"/>
          <w:szCs w:val="22"/>
        </w:rPr>
      </w:pPr>
    </w:p>
    <w:p w:rsidR="00CD2218" w:rsidRPr="009206E2" w:rsidRDefault="00CD2218" w:rsidP="00CD2218">
      <w:pPr>
        <w:rPr>
          <w:rFonts w:ascii="Calibri" w:hAnsi="Calibri" w:cs="Calibri"/>
          <w:b/>
          <w:sz w:val="22"/>
          <w:szCs w:val="22"/>
        </w:rPr>
      </w:pPr>
      <w:r w:rsidRPr="009206E2">
        <w:rPr>
          <w:rFonts w:ascii="Calibri" w:hAnsi="Calibri" w:cs="Calibri"/>
          <w:b/>
          <w:sz w:val="22"/>
          <w:szCs w:val="22"/>
        </w:rPr>
        <w:t xml:space="preserve">Crown Agent’s Reference: </w:t>
      </w:r>
    </w:p>
    <w:p w:rsidR="00CD2218" w:rsidRPr="009206E2" w:rsidRDefault="00ED6209" w:rsidP="00CD2218">
      <w:pPr>
        <w:rPr>
          <w:rFonts w:ascii="Calibri" w:hAnsi="Calibri" w:cs="Calibri"/>
          <w:b/>
          <w:sz w:val="22"/>
          <w:szCs w:val="22"/>
        </w:rPr>
      </w:pPr>
      <w:r>
        <w:rPr>
          <w:rFonts w:ascii="Calibri" w:hAnsi="Calibri" w:cs="Calibri"/>
          <w:b/>
          <w:sz w:val="22"/>
          <w:szCs w:val="22"/>
        </w:rPr>
        <w:t>Contractor</w:t>
      </w:r>
      <w:r w:rsidR="00CD2218" w:rsidRPr="009206E2">
        <w:rPr>
          <w:rFonts w:ascii="Calibri" w:hAnsi="Calibri" w:cs="Calibri"/>
          <w:b/>
          <w:sz w:val="22"/>
          <w:szCs w:val="22"/>
        </w:rPr>
        <w:t>’s Reference</w:t>
      </w:r>
      <w:proofErr w:type="gramStart"/>
      <w:r w:rsidR="00CD2218" w:rsidRPr="009206E2">
        <w:rPr>
          <w:rFonts w:ascii="Calibri" w:hAnsi="Calibri" w:cs="Calibri"/>
          <w:b/>
          <w:sz w:val="22"/>
          <w:szCs w:val="22"/>
        </w:rPr>
        <w:t>:...............................................</w:t>
      </w:r>
      <w:proofErr w:type="gramEnd"/>
    </w:p>
    <w:p w:rsidR="00CD2218" w:rsidRPr="009206E2" w:rsidRDefault="00CD2218" w:rsidP="00CD2218">
      <w:pPr>
        <w:rPr>
          <w:rFonts w:ascii="Calibri" w:hAnsi="Calibri" w:cs="Calibri"/>
          <w:b/>
          <w:sz w:val="22"/>
          <w:szCs w:val="22"/>
        </w:rPr>
      </w:pPr>
      <w:r w:rsidRPr="009206E2">
        <w:rPr>
          <w:rFonts w:ascii="Calibri" w:hAnsi="Calibri" w:cs="Calibri"/>
          <w:b/>
          <w:sz w:val="22"/>
          <w:szCs w:val="22"/>
        </w:rPr>
        <w:t>Currency</w:t>
      </w:r>
      <w:proofErr w:type="gramStart"/>
      <w:r w:rsidRPr="009206E2">
        <w:rPr>
          <w:rFonts w:ascii="Calibri" w:hAnsi="Calibri" w:cs="Calibri"/>
          <w:b/>
          <w:sz w:val="22"/>
          <w:szCs w:val="22"/>
        </w:rPr>
        <w:t>:</w:t>
      </w:r>
      <w:r w:rsidRPr="009206E2">
        <w:rPr>
          <w:rFonts w:ascii="Calibri" w:hAnsi="Calibri" w:cs="Calibri"/>
          <w:b/>
          <w:sz w:val="22"/>
          <w:szCs w:val="22"/>
        </w:rPr>
        <w:tab/>
      </w:r>
      <w:r w:rsidRPr="009206E2">
        <w:rPr>
          <w:rFonts w:ascii="Calibri" w:hAnsi="Calibri" w:cs="Calibri"/>
          <w:b/>
          <w:sz w:val="22"/>
          <w:szCs w:val="22"/>
        </w:rPr>
        <w:tab/>
        <w:t>...............................................</w:t>
      </w:r>
      <w:proofErr w:type="gramEnd"/>
      <w:r w:rsidRPr="009206E2">
        <w:rPr>
          <w:rFonts w:ascii="Calibri" w:hAnsi="Calibri" w:cs="Calibri"/>
          <w:b/>
          <w:sz w:val="22"/>
          <w:szCs w:val="22"/>
        </w:rPr>
        <w:tab/>
      </w:r>
    </w:p>
    <w:p w:rsidR="00CD2218" w:rsidRPr="009206E2" w:rsidRDefault="00CD2218" w:rsidP="00CD2218">
      <w:pPr>
        <w:jc w:val="both"/>
        <w:rPr>
          <w:rFonts w:ascii="Calibri" w:hAnsi="Calibri" w:cs="Calibri"/>
          <w:b/>
          <w:sz w:val="22"/>
          <w:szCs w:val="22"/>
        </w:rPr>
      </w:pPr>
    </w:p>
    <w:tbl>
      <w:tblPr>
        <w:tblW w:w="0" w:type="auto"/>
        <w:tblInd w:w="-34"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709"/>
        <w:gridCol w:w="3402"/>
        <w:gridCol w:w="1276"/>
        <w:gridCol w:w="1134"/>
        <w:gridCol w:w="1349"/>
        <w:gridCol w:w="1488"/>
      </w:tblGrid>
      <w:tr w:rsidR="00CD2218" w:rsidRPr="006C375E" w:rsidTr="0080335A">
        <w:trPr>
          <w:tblHeader/>
        </w:trPr>
        <w:tc>
          <w:tcPr>
            <w:tcW w:w="709" w:type="dxa"/>
            <w:tcBorders>
              <w:bottom w:val="nil"/>
            </w:tcBorders>
            <w:shd w:val="pct10" w:color="auto" w:fill="auto"/>
          </w:tcPr>
          <w:p w:rsidR="00CD2218" w:rsidRPr="009206E2" w:rsidRDefault="00CD2218" w:rsidP="0080335A">
            <w:pPr>
              <w:jc w:val="center"/>
              <w:rPr>
                <w:rFonts w:ascii="Calibri" w:hAnsi="Calibri" w:cs="Calibri"/>
                <w:b/>
                <w:sz w:val="22"/>
                <w:szCs w:val="22"/>
              </w:rPr>
            </w:pPr>
            <w:r w:rsidRPr="009206E2">
              <w:rPr>
                <w:rFonts w:ascii="Calibri" w:hAnsi="Calibri" w:cs="Calibri"/>
                <w:b/>
                <w:sz w:val="22"/>
                <w:szCs w:val="22"/>
              </w:rPr>
              <w:t>Item</w:t>
            </w:r>
          </w:p>
          <w:p w:rsidR="00CD2218" w:rsidRPr="009206E2" w:rsidRDefault="00CD2218" w:rsidP="0080335A">
            <w:pPr>
              <w:jc w:val="center"/>
              <w:rPr>
                <w:rFonts w:ascii="Calibri" w:hAnsi="Calibri" w:cs="Calibri"/>
                <w:b/>
                <w:sz w:val="22"/>
                <w:szCs w:val="22"/>
              </w:rPr>
            </w:pPr>
            <w:r w:rsidRPr="009206E2">
              <w:rPr>
                <w:rFonts w:ascii="Calibri" w:hAnsi="Calibri" w:cs="Calibri"/>
                <w:b/>
                <w:sz w:val="22"/>
                <w:szCs w:val="22"/>
              </w:rPr>
              <w:t>No.</w:t>
            </w:r>
          </w:p>
          <w:p w:rsidR="00CD2218" w:rsidRPr="009206E2" w:rsidRDefault="00CD2218" w:rsidP="0080335A">
            <w:pPr>
              <w:jc w:val="center"/>
              <w:rPr>
                <w:rFonts w:ascii="Calibri" w:hAnsi="Calibri" w:cs="Calibri"/>
                <w:sz w:val="22"/>
                <w:szCs w:val="22"/>
              </w:rPr>
            </w:pPr>
          </w:p>
        </w:tc>
        <w:tc>
          <w:tcPr>
            <w:tcW w:w="3402" w:type="dxa"/>
            <w:tcBorders>
              <w:bottom w:val="nil"/>
            </w:tcBorders>
            <w:shd w:val="pct10" w:color="auto" w:fill="auto"/>
          </w:tcPr>
          <w:p w:rsidR="00CD2218" w:rsidRPr="009206E2" w:rsidRDefault="00CD2218" w:rsidP="0080335A">
            <w:pPr>
              <w:jc w:val="center"/>
              <w:rPr>
                <w:rFonts w:ascii="Calibri" w:hAnsi="Calibri" w:cs="Calibri"/>
                <w:b/>
                <w:sz w:val="22"/>
                <w:szCs w:val="22"/>
              </w:rPr>
            </w:pPr>
            <w:r w:rsidRPr="009206E2">
              <w:rPr>
                <w:rFonts w:ascii="Calibri" w:hAnsi="Calibri" w:cs="Calibri"/>
                <w:b/>
                <w:sz w:val="22"/>
                <w:szCs w:val="22"/>
              </w:rPr>
              <w:t>Item Description</w:t>
            </w:r>
          </w:p>
        </w:tc>
        <w:tc>
          <w:tcPr>
            <w:tcW w:w="1276" w:type="dxa"/>
            <w:tcBorders>
              <w:bottom w:val="nil"/>
            </w:tcBorders>
            <w:shd w:val="pct10" w:color="auto" w:fill="auto"/>
          </w:tcPr>
          <w:p w:rsidR="00CD2218" w:rsidRPr="009206E2" w:rsidRDefault="00CD2218" w:rsidP="0080335A">
            <w:pPr>
              <w:jc w:val="center"/>
              <w:rPr>
                <w:rFonts w:ascii="Calibri" w:hAnsi="Calibri" w:cs="Calibri"/>
                <w:b/>
                <w:sz w:val="22"/>
                <w:szCs w:val="22"/>
              </w:rPr>
            </w:pPr>
            <w:proofErr w:type="spellStart"/>
            <w:r w:rsidRPr="009206E2">
              <w:rPr>
                <w:rFonts w:ascii="Calibri" w:hAnsi="Calibri" w:cs="Calibri"/>
                <w:b/>
                <w:sz w:val="22"/>
                <w:szCs w:val="22"/>
              </w:rPr>
              <w:t>Qty</w:t>
            </w:r>
            <w:proofErr w:type="spellEnd"/>
          </w:p>
        </w:tc>
        <w:tc>
          <w:tcPr>
            <w:tcW w:w="1134" w:type="dxa"/>
            <w:tcBorders>
              <w:bottom w:val="nil"/>
            </w:tcBorders>
            <w:shd w:val="pct10" w:color="auto" w:fill="auto"/>
          </w:tcPr>
          <w:p w:rsidR="00CD2218" w:rsidRPr="009206E2" w:rsidRDefault="00CD2218" w:rsidP="0080335A">
            <w:pPr>
              <w:jc w:val="center"/>
              <w:rPr>
                <w:rFonts w:ascii="Calibri" w:hAnsi="Calibri" w:cs="Calibri"/>
                <w:b/>
                <w:sz w:val="22"/>
                <w:szCs w:val="22"/>
              </w:rPr>
            </w:pPr>
            <w:r w:rsidRPr="009206E2">
              <w:rPr>
                <w:rFonts w:ascii="Calibri" w:hAnsi="Calibri" w:cs="Calibri"/>
                <w:b/>
                <w:sz w:val="22"/>
                <w:szCs w:val="22"/>
              </w:rPr>
              <w:t>Unit of</w:t>
            </w:r>
          </w:p>
          <w:p w:rsidR="00CD2218" w:rsidRPr="009206E2" w:rsidRDefault="00CD2218" w:rsidP="0080335A">
            <w:pPr>
              <w:jc w:val="center"/>
              <w:rPr>
                <w:rFonts w:ascii="Calibri" w:hAnsi="Calibri" w:cs="Calibri"/>
                <w:b/>
                <w:sz w:val="22"/>
                <w:szCs w:val="22"/>
              </w:rPr>
            </w:pPr>
            <w:r w:rsidRPr="009206E2">
              <w:rPr>
                <w:rFonts w:ascii="Calibri" w:hAnsi="Calibri" w:cs="Calibri"/>
                <w:b/>
                <w:sz w:val="22"/>
                <w:szCs w:val="22"/>
              </w:rPr>
              <w:t>Measure</w:t>
            </w:r>
          </w:p>
          <w:p w:rsidR="00CD2218" w:rsidRPr="009206E2" w:rsidRDefault="00CD2218" w:rsidP="0080335A">
            <w:pPr>
              <w:jc w:val="center"/>
              <w:rPr>
                <w:rFonts w:ascii="Calibri" w:hAnsi="Calibri" w:cs="Calibri"/>
                <w:b/>
                <w:sz w:val="22"/>
                <w:szCs w:val="22"/>
              </w:rPr>
            </w:pPr>
          </w:p>
        </w:tc>
        <w:tc>
          <w:tcPr>
            <w:tcW w:w="1349" w:type="dxa"/>
            <w:tcBorders>
              <w:bottom w:val="nil"/>
            </w:tcBorders>
            <w:shd w:val="pct10" w:color="auto" w:fill="auto"/>
          </w:tcPr>
          <w:p w:rsidR="00CD2218" w:rsidRPr="009206E2" w:rsidRDefault="00CD2218" w:rsidP="0080335A">
            <w:pPr>
              <w:jc w:val="center"/>
              <w:rPr>
                <w:rFonts w:ascii="Calibri" w:hAnsi="Calibri" w:cs="Calibri"/>
                <w:b/>
                <w:sz w:val="22"/>
                <w:szCs w:val="22"/>
              </w:rPr>
            </w:pPr>
            <w:r w:rsidRPr="009206E2">
              <w:rPr>
                <w:rFonts w:ascii="Calibri" w:hAnsi="Calibri" w:cs="Calibri"/>
                <w:b/>
                <w:sz w:val="22"/>
                <w:szCs w:val="22"/>
              </w:rPr>
              <w:t>Unit Price</w:t>
            </w:r>
          </w:p>
        </w:tc>
        <w:tc>
          <w:tcPr>
            <w:tcW w:w="1488" w:type="dxa"/>
            <w:tcBorders>
              <w:bottom w:val="nil"/>
            </w:tcBorders>
            <w:shd w:val="pct10" w:color="auto" w:fill="auto"/>
          </w:tcPr>
          <w:p w:rsidR="00CD2218" w:rsidRPr="009206E2" w:rsidRDefault="00CD2218" w:rsidP="0080335A">
            <w:pPr>
              <w:jc w:val="center"/>
              <w:rPr>
                <w:rFonts w:ascii="Calibri" w:hAnsi="Calibri" w:cs="Calibri"/>
                <w:b/>
                <w:sz w:val="22"/>
                <w:szCs w:val="22"/>
              </w:rPr>
            </w:pPr>
            <w:r w:rsidRPr="009206E2">
              <w:rPr>
                <w:rFonts w:ascii="Calibri" w:hAnsi="Calibri" w:cs="Calibri"/>
                <w:b/>
                <w:sz w:val="22"/>
                <w:szCs w:val="22"/>
              </w:rPr>
              <w:t>Extended Price</w:t>
            </w:r>
          </w:p>
        </w:tc>
      </w:tr>
      <w:tr w:rsidR="00CD2218" w:rsidRPr="006C375E" w:rsidTr="0080335A">
        <w:tblPrEx>
          <w:tblCellMar>
            <w:left w:w="107" w:type="dxa"/>
            <w:right w:w="107" w:type="dxa"/>
          </w:tblCellMar>
        </w:tblPrEx>
        <w:trPr>
          <w:trHeight w:val="320"/>
        </w:trPr>
        <w:tc>
          <w:tcPr>
            <w:tcW w:w="709" w:type="dxa"/>
            <w:tcBorders>
              <w:top w:val="single" w:sz="6" w:space="0" w:color="auto"/>
              <w:bottom w:val="single" w:sz="6" w:space="0" w:color="auto"/>
            </w:tcBorders>
          </w:tcPr>
          <w:p w:rsidR="00CD2218" w:rsidRPr="009206E2" w:rsidRDefault="00CD2218" w:rsidP="0080335A">
            <w:pPr>
              <w:rPr>
                <w:rFonts w:ascii="Calibri" w:hAnsi="Calibri" w:cs="Calibri"/>
                <w:sz w:val="22"/>
                <w:szCs w:val="22"/>
              </w:rPr>
            </w:pPr>
          </w:p>
        </w:tc>
        <w:tc>
          <w:tcPr>
            <w:tcW w:w="3402" w:type="dxa"/>
            <w:tcBorders>
              <w:top w:val="single" w:sz="6" w:space="0" w:color="auto"/>
              <w:bottom w:val="single" w:sz="6" w:space="0" w:color="auto"/>
            </w:tcBorders>
          </w:tcPr>
          <w:p w:rsidR="00CD2218" w:rsidRPr="009206E2" w:rsidRDefault="00CD2218" w:rsidP="0080335A">
            <w:pPr>
              <w:rPr>
                <w:rFonts w:ascii="Calibri" w:hAnsi="Calibri" w:cs="Calibri"/>
                <w:sz w:val="22"/>
                <w:szCs w:val="22"/>
              </w:rPr>
            </w:pPr>
          </w:p>
        </w:tc>
        <w:tc>
          <w:tcPr>
            <w:tcW w:w="1276" w:type="dxa"/>
            <w:tcBorders>
              <w:top w:val="single" w:sz="6" w:space="0" w:color="auto"/>
              <w:bottom w:val="single" w:sz="6" w:space="0" w:color="auto"/>
            </w:tcBorders>
          </w:tcPr>
          <w:p w:rsidR="00CD2218" w:rsidRPr="009206E2" w:rsidRDefault="00CD2218" w:rsidP="0080335A">
            <w:pPr>
              <w:rPr>
                <w:rFonts w:ascii="Calibri" w:hAnsi="Calibri" w:cs="Calibri"/>
                <w:sz w:val="22"/>
                <w:szCs w:val="22"/>
              </w:rPr>
            </w:pPr>
          </w:p>
        </w:tc>
        <w:tc>
          <w:tcPr>
            <w:tcW w:w="1134" w:type="dxa"/>
            <w:tcBorders>
              <w:top w:val="single" w:sz="6" w:space="0" w:color="auto"/>
              <w:bottom w:val="single" w:sz="6" w:space="0" w:color="auto"/>
            </w:tcBorders>
          </w:tcPr>
          <w:p w:rsidR="00CD2218" w:rsidRPr="009206E2" w:rsidRDefault="00CD2218" w:rsidP="0080335A">
            <w:pPr>
              <w:jc w:val="center"/>
              <w:rPr>
                <w:rFonts w:ascii="Calibri" w:hAnsi="Calibri" w:cs="Calibri"/>
                <w:sz w:val="22"/>
                <w:szCs w:val="22"/>
              </w:rPr>
            </w:pPr>
          </w:p>
        </w:tc>
        <w:tc>
          <w:tcPr>
            <w:tcW w:w="1349" w:type="dxa"/>
            <w:tcBorders>
              <w:top w:val="single" w:sz="6" w:space="0" w:color="auto"/>
              <w:bottom w:val="single" w:sz="6" w:space="0" w:color="auto"/>
            </w:tcBorders>
          </w:tcPr>
          <w:p w:rsidR="00CD2218" w:rsidRPr="009206E2" w:rsidRDefault="00CD2218" w:rsidP="0080335A">
            <w:pPr>
              <w:jc w:val="right"/>
              <w:rPr>
                <w:rFonts w:ascii="Calibri" w:hAnsi="Calibri" w:cs="Calibri"/>
                <w:b/>
                <w:sz w:val="22"/>
                <w:szCs w:val="22"/>
              </w:rPr>
            </w:pPr>
          </w:p>
        </w:tc>
        <w:tc>
          <w:tcPr>
            <w:tcW w:w="1488" w:type="dxa"/>
            <w:tcBorders>
              <w:top w:val="single" w:sz="6" w:space="0" w:color="auto"/>
              <w:bottom w:val="single" w:sz="6" w:space="0" w:color="auto"/>
            </w:tcBorders>
          </w:tcPr>
          <w:p w:rsidR="00CD2218" w:rsidRPr="009206E2" w:rsidRDefault="00CD2218" w:rsidP="0080335A">
            <w:pPr>
              <w:jc w:val="right"/>
              <w:rPr>
                <w:rFonts w:ascii="Calibri" w:hAnsi="Calibri" w:cs="Calibri"/>
                <w:b/>
                <w:sz w:val="22"/>
                <w:szCs w:val="22"/>
              </w:rPr>
            </w:pPr>
          </w:p>
        </w:tc>
      </w:tr>
      <w:tr w:rsidR="00CD2218" w:rsidRPr="006C375E" w:rsidTr="0080335A">
        <w:tblPrEx>
          <w:tblCellMar>
            <w:left w:w="107" w:type="dxa"/>
            <w:right w:w="107" w:type="dxa"/>
          </w:tblCellMar>
        </w:tblPrEx>
        <w:trPr>
          <w:trHeight w:val="320"/>
        </w:trPr>
        <w:tc>
          <w:tcPr>
            <w:tcW w:w="709" w:type="dxa"/>
            <w:tcBorders>
              <w:top w:val="single" w:sz="6" w:space="0" w:color="auto"/>
              <w:bottom w:val="single" w:sz="6" w:space="0" w:color="auto"/>
            </w:tcBorders>
          </w:tcPr>
          <w:p w:rsidR="00CD2218" w:rsidRPr="009206E2" w:rsidRDefault="00CD2218" w:rsidP="0080335A">
            <w:pPr>
              <w:rPr>
                <w:rFonts w:ascii="Calibri" w:hAnsi="Calibri" w:cs="Calibri"/>
                <w:sz w:val="22"/>
                <w:szCs w:val="22"/>
              </w:rPr>
            </w:pPr>
          </w:p>
        </w:tc>
        <w:tc>
          <w:tcPr>
            <w:tcW w:w="3402" w:type="dxa"/>
            <w:tcBorders>
              <w:top w:val="single" w:sz="6" w:space="0" w:color="auto"/>
              <w:bottom w:val="single" w:sz="6" w:space="0" w:color="auto"/>
            </w:tcBorders>
          </w:tcPr>
          <w:p w:rsidR="00CD2218" w:rsidRPr="009206E2" w:rsidRDefault="00CD2218" w:rsidP="0080335A">
            <w:pPr>
              <w:pStyle w:val="Header"/>
              <w:rPr>
                <w:rFonts w:ascii="Calibri" w:hAnsi="Calibri" w:cs="Calibri"/>
                <w:sz w:val="22"/>
                <w:szCs w:val="22"/>
              </w:rPr>
            </w:pPr>
          </w:p>
        </w:tc>
        <w:tc>
          <w:tcPr>
            <w:tcW w:w="1276" w:type="dxa"/>
            <w:tcBorders>
              <w:top w:val="single" w:sz="6" w:space="0" w:color="auto"/>
              <w:bottom w:val="single" w:sz="6" w:space="0" w:color="auto"/>
            </w:tcBorders>
          </w:tcPr>
          <w:p w:rsidR="00CD2218" w:rsidRPr="009206E2" w:rsidRDefault="00CD2218" w:rsidP="0080335A">
            <w:pPr>
              <w:rPr>
                <w:rFonts w:ascii="Calibri" w:hAnsi="Calibri" w:cs="Calibri"/>
                <w:sz w:val="22"/>
                <w:szCs w:val="22"/>
              </w:rPr>
            </w:pPr>
          </w:p>
        </w:tc>
        <w:tc>
          <w:tcPr>
            <w:tcW w:w="1134" w:type="dxa"/>
            <w:tcBorders>
              <w:top w:val="single" w:sz="6" w:space="0" w:color="auto"/>
              <w:bottom w:val="single" w:sz="6" w:space="0" w:color="auto"/>
            </w:tcBorders>
          </w:tcPr>
          <w:p w:rsidR="00CD2218" w:rsidRPr="009206E2" w:rsidRDefault="00CD2218" w:rsidP="0080335A">
            <w:pPr>
              <w:jc w:val="center"/>
              <w:rPr>
                <w:rFonts w:ascii="Calibri" w:hAnsi="Calibri" w:cs="Calibri"/>
                <w:sz w:val="22"/>
                <w:szCs w:val="22"/>
              </w:rPr>
            </w:pPr>
          </w:p>
        </w:tc>
        <w:tc>
          <w:tcPr>
            <w:tcW w:w="1349" w:type="dxa"/>
            <w:tcBorders>
              <w:top w:val="single" w:sz="6" w:space="0" w:color="auto"/>
              <w:bottom w:val="single" w:sz="6" w:space="0" w:color="auto"/>
            </w:tcBorders>
          </w:tcPr>
          <w:p w:rsidR="00CD2218" w:rsidRPr="009206E2" w:rsidRDefault="00CD2218" w:rsidP="0080335A">
            <w:pPr>
              <w:jc w:val="right"/>
              <w:rPr>
                <w:rFonts w:ascii="Calibri" w:hAnsi="Calibri" w:cs="Calibri"/>
                <w:b/>
                <w:sz w:val="22"/>
                <w:szCs w:val="22"/>
              </w:rPr>
            </w:pPr>
          </w:p>
        </w:tc>
        <w:tc>
          <w:tcPr>
            <w:tcW w:w="1488" w:type="dxa"/>
            <w:tcBorders>
              <w:top w:val="single" w:sz="6" w:space="0" w:color="auto"/>
              <w:bottom w:val="single" w:sz="6" w:space="0" w:color="auto"/>
            </w:tcBorders>
          </w:tcPr>
          <w:p w:rsidR="00CD2218" w:rsidRPr="009206E2" w:rsidRDefault="00CD2218" w:rsidP="0080335A">
            <w:pPr>
              <w:jc w:val="right"/>
              <w:rPr>
                <w:rFonts w:ascii="Calibri" w:hAnsi="Calibri" w:cs="Calibri"/>
                <w:b/>
                <w:sz w:val="22"/>
                <w:szCs w:val="22"/>
              </w:rPr>
            </w:pPr>
          </w:p>
        </w:tc>
      </w:tr>
      <w:tr w:rsidR="00CD2218" w:rsidRPr="006C375E" w:rsidTr="0080335A">
        <w:tblPrEx>
          <w:tblCellMar>
            <w:left w:w="107" w:type="dxa"/>
            <w:right w:w="107" w:type="dxa"/>
          </w:tblCellMar>
        </w:tblPrEx>
        <w:trPr>
          <w:trHeight w:val="320"/>
        </w:trPr>
        <w:tc>
          <w:tcPr>
            <w:tcW w:w="709" w:type="dxa"/>
            <w:tcBorders>
              <w:top w:val="single" w:sz="6" w:space="0" w:color="auto"/>
              <w:bottom w:val="single" w:sz="6" w:space="0" w:color="auto"/>
            </w:tcBorders>
          </w:tcPr>
          <w:p w:rsidR="00CD2218" w:rsidRPr="009206E2" w:rsidRDefault="00CD2218" w:rsidP="0080335A">
            <w:pPr>
              <w:rPr>
                <w:rFonts w:ascii="Calibri" w:hAnsi="Calibri" w:cs="Calibri"/>
                <w:sz w:val="22"/>
                <w:szCs w:val="22"/>
              </w:rPr>
            </w:pPr>
          </w:p>
        </w:tc>
        <w:tc>
          <w:tcPr>
            <w:tcW w:w="3402" w:type="dxa"/>
            <w:tcBorders>
              <w:top w:val="single" w:sz="6" w:space="0" w:color="auto"/>
              <w:bottom w:val="single" w:sz="6" w:space="0" w:color="auto"/>
            </w:tcBorders>
          </w:tcPr>
          <w:p w:rsidR="00CD2218" w:rsidRPr="009206E2" w:rsidRDefault="00CD2218" w:rsidP="0080335A">
            <w:pPr>
              <w:rPr>
                <w:rFonts w:ascii="Calibri" w:hAnsi="Calibri" w:cs="Calibri"/>
                <w:sz w:val="22"/>
                <w:szCs w:val="22"/>
              </w:rPr>
            </w:pPr>
          </w:p>
        </w:tc>
        <w:tc>
          <w:tcPr>
            <w:tcW w:w="1276" w:type="dxa"/>
            <w:tcBorders>
              <w:top w:val="single" w:sz="6" w:space="0" w:color="auto"/>
              <w:bottom w:val="single" w:sz="6" w:space="0" w:color="auto"/>
            </w:tcBorders>
          </w:tcPr>
          <w:p w:rsidR="00CD2218" w:rsidRPr="009206E2" w:rsidRDefault="00CD2218" w:rsidP="0080335A">
            <w:pPr>
              <w:pStyle w:val="Header"/>
              <w:rPr>
                <w:rFonts w:ascii="Calibri" w:hAnsi="Calibri" w:cs="Calibri"/>
                <w:sz w:val="22"/>
                <w:szCs w:val="22"/>
              </w:rPr>
            </w:pPr>
          </w:p>
        </w:tc>
        <w:tc>
          <w:tcPr>
            <w:tcW w:w="1134" w:type="dxa"/>
            <w:tcBorders>
              <w:top w:val="single" w:sz="6" w:space="0" w:color="auto"/>
              <w:bottom w:val="single" w:sz="6" w:space="0" w:color="auto"/>
            </w:tcBorders>
          </w:tcPr>
          <w:p w:rsidR="00CD2218" w:rsidRPr="009206E2" w:rsidRDefault="00CD2218" w:rsidP="0080335A">
            <w:pPr>
              <w:jc w:val="center"/>
              <w:rPr>
                <w:rFonts w:ascii="Calibri" w:hAnsi="Calibri" w:cs="Calibri"/>
                <w:sz w:val="22"/>
                <w:szCs w:val="22"/>
              </w:rPr>
            </w:pPr>
          </w:p>
        </w:tc>
        <w:tc>
          <w:tcPr>
            <w:tcW w:w="1349" w:type="dxa"/>
            <w:tcBorders>
              <w:top w:val="single" w:sz="6" w:space="0" w:color="auto"/>
              <w:bottom w:val="single" w:sz="6" w:space="0" w:color="auto"/>
            </w:tcBorders>
          </w:tcPr>
          <w:p w:rsidR="00CD2218" w:rsidRPr="009206E2" w:rsidRDefault="00CD2218" w:rsidP="0080335A">
            <w:pPr>
              <w:jc w:val="right"/>
              <w:rPr>
                <w:rFonts w:ascii="Calibri" w:hAnsi="Calibri" w:cs="Calibri"/>
                <w:b/>
                <w:sz w:val="22"/>
                <w:szCs w:val="22"/>
              </w:rPr>
            </w:pPr>
          </w:p>
        </w:tc>
        <w:tc>
          <w:tcPr>
            <w:tcW w:w="1488" w:type="dxa"/>
            <w:tcBorders>
              <w:top w:val="single" w:sz="6" w:space="0" w:color="auto"/>
              <w:bottom w:val="single" w:sz="6" w:space="0" w:color="auto"/>
            </w:tcBorders>
          </w:tcPr>
          <w:p w:rsidR="00CD2218" w:rsidRPr="009206E2" w:rsidRDefault="00CD2218" w:rsidP="0080335A">
            <w:pPr>
              <w:jc w:val="right"/>
              <w:rPr>
                <w:rFonts w:ascii="Calibri" w:hAnsi="Calibri" w:cs="Calibri"/>
                <w:b/>
                <w:sz w:val="22"/>
                <w:szCs w:val="22"/>
              </w:rPr>
            </w:pPr>
          </w:p>
        </w:tc>
      </w:tr>
      <w:tr w:rsidR="00CD2218" w:rsidRPr="006C375E" w:rsidTr="0080335A">
        <w:tblPrEx>
          <w:tblCellMar>
            <w:left w:w="107" w:type="dxa"/>
            <w:right w:w="107" w:type="dxa"/>
          </w:tblCellMar>
        </w:tblPrEx>
        <w:trPr>
          <w:trHeight w:val="320"/>
        </w:trPr>
        <w:tc>
          <w:tcPr>
            <w:tcW w:w="709" w:type="dxa"/>
            <w:tcBorders>
              <w:top w:val="single" w:sz="6" w:space="0" w:color="auto"/>
              <w:bottom w:val="single" w:sz="6" w:space="0" w:color="auto"/>
            </w:tcBorders>
          </w:tcPr>
          <w:p w:rsidR="00CD2218" w:rsidRPr="009206E2" w:rsidRDefault="00CD2218" w:rsidP="0080335A">
            <w:pPr>
              <w:rPr>
                <w:rFonts w:ascii="Calibri" w:hAnsi="Calibri" w:cs="Calibri"/>
                <w:sz w:val="22"/>
                <w:szCs w:val="22"/>
              </w:rPr>
            </w:pPr>
          </w:p>
        </w:tc>
        <w:tc>
          <w:tcPr>
            <w:tcW w:w="3402" w:type="dxa"/>
            <w:tcBorders>
              <w:top w:val="single" w:sz="6" w:space="0" w:color="auto"/>
              <w:bottom w:val="single" w:sz="6" w:space="0" w:color="auto"/>
            </w:tcBorders>
          </w:tcPr>
          <w:p w:rsidR="00CD2218" w:rsidRPr="009206E2" w:rsidRDefault="00CD2218" w:rsidP="0080335A">
            <w:pPr>
              <w:rPr>
                <w:rFonts w:ascii="Calibri" w:hAnsi="Calibri" w:cs="Calibri"/>
                <w:sz w:val="22"/>
                <w:szCs w:val="22"/>
              </w:rPr>
            </w:pPr>
          </w:p>
        </w:tc>
        <w:tc>
          <w:tcPr>
            <w:tcW w:w="1276" w:type="dxa"/>
            <w:tcBorders>
              <w:top w:val="single" w:sz="6" w:space="0" w:color="auto"/>
              <w:bottom w:val="single" w:sz="6" w:space="0" w:color="auto"/>
            </w:tcBorders>
          </w:tcPr>
          <w:p w:rsidR="00CD2218" w:rsidRPr="009206E2" w:rsidRDefault="00CD2218" w:rsidP="0080335A">
            <w:pPr>
              <w:rPr>
                <w:rFonts w:ascii="Calibri" w:hAnsi="Calibri" w:cs="Calibri"/>
                <w:sz w:val="22"/>
                <w:szCs w:val="22"/>
              </w:rPr>
            </w:pPr>
          </w:p>
        </w:tc>
        <w:tc>
          <w:tcPr>
            <w:tcW w:w="1134" w:type="dxa"/>
            <w:tcBorders>
              <w:top w:val="single" w:sz="6" w:space="0" w:color="auto"/>
              <w:bottom w:val="single" w:sz="6" w:space="0" w:color="auto"/>
            </w:tcBorders>
          </w:tcPr>
          <w:p w:rsidR="00CD2218" w:rsidRPr="009206E2" w:rsidRDefault="00CD2218" w:rsidP="0080335A">
            <w:pPr>
              <w:jc w:val="center"/>
              <w:rPr>
                <w:rFonts w:ascii="Calibri" w:hAnsi="Calibri" w:cs="Calibri"/>
                <w:sz w:val="22"/>
                <w:szCs w:val="22"/>
              </w:rPr>
            </w:pPr>
          </w:p>
        </w:tc>
        <w:tc>
          <w:tcPr>
            <w:tcW w:w="1349" w:type="dxa"/>
            <w:tcBorders>
              <w:top w:val="single" w:sz="6" w:space="0" w:color="auto"/>
              <w:bottom w:val="single" w:sz="6" w:space="0" w:color="auto"/>
            </w:tcBorders>
          </w:tcPr>
          <w:p w:rsidR="00CD2218" w:rsidRPr="009206E2" w:rsidRDefault="00CD2218" w:rsidP="0080335A">
            <w:pPr>
              <w:jc w:val="right"/>
              <w:rPr>
                <w:rFonts w:ascii="Calibri" w:hAnsi="Calibri" w:cs="Calibri"/>
                <w:b/>
                <w:sz w:val="22"/>
                <w:szCs w:val="22"/>
              </w:rPr>
            </w:pPr>
          </w:p>
        </w:tc>
        <w:tc>
          <w:tcPr>
            <w:tcW w:w="1488" w:type="dxa"/>
            <w:tcBorders>
              <w:top w:val="single" w:sz="6" w:space="0" w:color="auto"/>
              <w:bottom w:val="single" w:sz="6" w:space="0" w:color="auto"/>
            </w:tcBorders>
          </w:tcPr>
          <w:p w:rsidR="00CD2218" w:rsidRPr="009206E2" w:rsidRDefault="00CD2218" w:rsidP="0080335A">
            <w:pPr>
              <w:jc w:val="right"/>
              <w:rPr>
                <w:rFonts w:ascii="Calibri" w:hAnsi="Calibri" w:cs="Calibri"/>
                <w:b/>
                <w:sz w:val="22"/>
                <w:szCs w:val="22"/>
              </w:rPr>
            </w:pPr>
          </w:p>
        </w:tc>
      </w:tr>
      <w:tr w:rsidR="00CD2218" w:rsidRPr="006C375E" w:rsidTr="0080335A">
        <w:tblPrEx>
          <w:tblCellMar>
            <w:left w:w="107" w:type="dxa"/>
            <w:right w:w="107" w:type="dxa"/>
          </w:tblCellMar>
        </w:tblPrEx>
        <w:trPr>
          <w:trHeight w:val="320"/>
        </w:trPr>
        <w:tc>
          <w:tcPr>
            <w:tcW w:w="709" w:type="dxa"/>
            <w:tcBorders>
              <w:top w:val="single" w:sz="6" w:space="0" w:color="auto"/>
              <w:bottom w:val="single" w:sz="6" w:space="0" w:color="auto"/>
            </w:tcBorders>
          </w:tcPr>
          <w:p w:rsidR="00CD2218" w:rsidRPr="009206E2" w:rsidRDefault="00CD2218" w:rsidP="0080335A">
            <w:pPr>
              <w:rPr>
                <w:rFonts w:ascii="Calibri" w:hAnsi="Calibri" w:cs="Calibri"/>
                <w:sz w:val="22"/>
                <w:szCs w:val="22"/>
              </w:rPr>
            </w:pPr>
          </w:p>
        </w:tc>
        <w:tc>
          <w:tcPr>
            <w:tcW w:w="3402" w:type="dxa"/>
            <w:tcBorders>
              <w:top w:val="single" w:sz="6" w:space="0" w:color="auto"/>
              <w:bottom w:val="single" w:sz="6" w:space="0" w:color="auto"/>
            </w:tcBorders>
          </w:tcPr>
          <w:p w:rsidR="00CD2218" w:rsidRPr="009206E2" w:rsidRDefault="00CD2218" w:rsidP="0080335A">
            <w:pPr>
              <w:rPr>
                <w:rFonts w:ascii="Calibri" w:hAnsi="Calibri" w:cs="Calibri"/>
                <w:sz w:val="22"/>
                <w:szCs w:val="22"/>
              </w:rPr>
            </w:pPr>
          </w:p>
        </w:tc>
        <w:tc>
          <w:tcPr>
            <w:tcW w:w="1276" w:type="dxa"/>
            <w:tcBorders>
              <w:top w:val="single" w:sz="6" w:space="0" w:color="auto"/>
              <w:bottom w:val="single" w:sz="6" w:space="0" w:color="auto"/>
            </w:tcBorders>
          </w:tcPr>
          <w:p w:rsidR="00CD2218" w:rsidRPr="009206E2" w:rsidRDefault="00CD2218" w:rsidP="0080335A">
            <w:pPr>
              <w:rPr>
                <w:rFonts w:ascii="Calibri" w:hAnsi="Calibri" w:cs="Calibri"/>
                <w:sz w:val="22"/>
                <w:szCs w:val="22"/>
              </w:rPr>
            </w:pPr>
          </w:p>
        </w:tc>
        <w:tc>
          <w:tcPr>
            <w:tcW w:w="1134" w:type="dxa"/>
            <w:tcBorders>
              <w:top w:val="single" w:sz="6" w:space="0" w:color="auto"/>
              <w:bottom w:val="single" w:sz="6" w:space="0" w:color="auto"/>
            </w:tcBorders>
          </w:tcPr>
          <w:p w:rsidR="00CD2218" w:rsidRPr="009206E2" w:rsidRDefault="00CD2218" w:rsidP="0080335A">
            <w:pPr>
              <w:jc w:val="center"/>
              <w:rPr>
                <w:rFonts w:ascii="Calibri" w:hAnsi="Calibri" w:cs="Calibri"/>
                <w:sz w:val="22"/>
                <w:szCs w:val="22"/>
              </w:rPr>
            </w:pPr>
          </w:p>
        </w:tc>
        <w:tc>
          <w:tcPr>
            <w:tcW w:w="1349" w:type="dxa"/>
            <w:tcBorders>
              <w:top w:val="single" w:sz="6" w:space="0" w:color="auto"/>
              <w:bottom w:val="single" w:sz="6" w:space="0" w:color="auto"/>
            </w:tcBorders>
          </w:tcPr>
          <w:p w:rsidR="00CD2218" w:rsidRPr="009206E2" w:rsidRDefault="00CD2218" w:rsidP="0080335A">
            <w:pPr>
              <w:jc w:val="right"/>
              <w:rPr>
                <w:rFonts w:ascii="Calibri" w:hAnsi="Calibri" w:cs="Calibri"/>
                <w:b/>
                <w:sz w:val="22"/>
                <w:szCs w:val="22"/>
              </w:rPr>
            </w:pPr>
          </w:p>
        </w:tc>
        <w:tc>
          <w:tcPr>
            <w:tcW w:w="1488" w:type="dxa"/>
            <w:tcBorders>
              <w:top w:val="single" w:sz="6" w:space="0" w:color="auto"/>
              <w:bottom w:val="single" w:sz="6" w:space="0" w:color="auto"/>
            </w:tcBorders>
          </w:tcPr>
          <w:p w:rsidR="00CD2218" w:rsidRPr="009206E2" w:rsidRDefault="00CD2218" w:rsidP="0080335A">
            <w:pPr>
              <w:jc w:val="right"/>
              <w:rPr>
                <w:rFonts w:ascii="Calibri" w:hAnsi="Calibri" w:cs="Calibri"/>
                <w:b/>
                <w:sz w:val="22"/>
                <w:szCs w:val="22"/>
              </w:rPr>
            </w:pPr>
          </w:p>
        </w:tc>
      </w:tr>
      <w:tr w:rsidR="00CD2218" w:rsidRPr="006C375E" w:rsidTr="0080335A">
        <w:tblPrEx>
          <w:tblCellMar>
            <w:left w:w="107" w:type="dxa"/>
            <w:right w:w="107" w:type="dxa"/>
          </w:tblCellMar>
        </w:tblPrEx>
        <w:trPr>
          <w:trHeight w:val="320"/>
        </w:trPr>
        <w:tc>
          <w:tcPr>
            <w:tcW w:w="709" w:type="dxa"/>
            <w:tcBorders>
              <w:top w:val="single" w:sz="6" w:space="0" w:color="auto"/>
              <w:bottom w:val="single" w:sz="6" w:space="0" w:color="auto"/>
            </w:tcBorders>
          </w:tcPr>
          <w:p w:rsidR="00CD2218" w:rsidRPr="009206E2" w:rsidRDefault="00CD2218" w:rsidP="0080335A">
            <w:pPr>
              <w:rPr>
                <w:rFonts w:ascii="Calibri" w:hAnsi="Calibri" w:cs="Calibri"/>
                <w:sz w:val="22"/>
                <w:szCs w:val="22"/>
              </w:rPr>
            </w:pPr>
          </w:p>
        </w:tc>
        <w:tc>
          <w:tcPr>
            <w:tcW w:w="3402" w:type="dxa"/>
            <w:tcBorders>
              <w:top w:val="single" w:sz="6" w:space="0" w:color="auto"/>
              <w:bottom w:val="single" w:sz="6" w:space="0" w:color="auto"/>
            </w:tcBorders>
          </w:tcPr>
          <w:p w:rsidR="00CD2218" w:rsidRPr="009206E2" w:rsidRDefault="00CD2218" w:rsidP="0080335A">
            <w:pPr>
              <w:rPr>
                <w:rFonts w:ascii="Calibri" w:hAnsi="Calibri" w:cs="Calibri"/>
                <w:sz w:val="22"/>
                <w:szCs w:val="22"/>
              </w:rPr>
            </w:pPr>
          </w:p>
        </w:tc>
        <w:tc>
          <w:tcPr>
            <w:tcW w:w="1276" w:type="dxa"/>
            <w:tcBorders>
              <w:top w:val="single" w:sz="6" w:space="0" w:color="auto"/>
              <w:bottom w:val="single" w:sz="6" w:space="0" w:color="auto"/>
            </w:tcBorders>
          </w:tcPr>
          <w:p w:rsidR="00CD2218" w:rsidRPr="009206E2" w:rsidRDefault="00CD2218" w:rsidP="0080335A">
            <w:pPr>
              <w:rPr>
                <w:rFonts w:ascii="Calibri" w:hAnsi="Calibri" w:cs="Calibri"/>
                <w:sz w:val="22"/>
                <w:szCs w:val="22"/>
              </w:rPr>
            </w:pPr>
          </w:p>
        </w:tc>
        <w:tc>
          <w:tcPr>
            <w:tcW w:w="1134" w:type="dxa"/>
            <w:tcBorders>
              <w:top w:val="single" w:sz="6" w:space="0" w:color="auto"/>
              <w:bottom w:val="single" w:sz="6" w:space="0" w:color="auto"/>
            </w:tcBorders>
          </w:tcPr>
          <w:p w:rsidR="00CD2218" w:rsidRPr="009206E2" w:rsidRDefault="00CD2218" w:rsidP="0080335A">
            <w:pPr>
              <w:jc w:val="center"/>
              <w:rPr>
                <w:rFonts w:ascii="Calibri" w:hAnsi="Calibri" w:cs="Calibri"/>
                <w:sz w:val="22"/>
                <w:szCs w:val="22"/>
              </w:rPr>
            </w:pPr>
          </w:p>
        </w:tc>
        <w:tc>
          <w:tcPr>
            <w:tcW w:w="1349" w:type="dxa"/>
            <w:tcBorders>
              <w:top w:val="single" w:sz="6" w:space="0" w:color="auto"/>
              <w:bottom w:val="single" w:sz="6" w:space="0" w:color="auto"/>
            </w:tcBorders>
          </w:tcPr>
          <w:p w:rsidR="00CD2218" w:rsidRPr="009206E2" w:rsidRDefault="00CD2218" w:rsidP="0080335A">
            <w:pPr>
              <w:jc w:val="right"/>
              <w:rPr>
                <w:rFonts w:ascii="Calibri" w:hAnsi="Calibri" w:cs="Calibri"/>
                <w:b/>
                <w:sz w:val="22"/>
                <w:szCs w:val="22"/>
              </w:rPr>
            </w:pPr>
          </w:p>
        </w:tc>
        <w:tc>
          <w:tcPr>
            <w:tcW w:w="1488" w:type="dxa"/>
            <w:tcBorders>
              <w:top w:val="single" w:sz="6" w:space="0" w:color="auto"/>
              <w:bottom w:val="single" w:sz="6" w:space="0" w:color="auto"/>
            </w:tcBorders>
          </w:tcPr>
          <w:p w:rsidR="00CD2218" w:rsidRPr="009206E2" w:rsidRDefault="00CD2218" w:rsidP="0080335A">
            <w:pPr>
              <w:jc w:val="right"/>
              <w:rPr>
                <w:rFonts w:ascii="Calibri" w:hAnsi="Calibri" w:cs="Calibri"/>
                <w:b/>
                <w:sz w:val="22"/>
                <w:szCs w:val="22"/>
              </w:rPr>
            </w:pPr>
          </w:p>
        </w:tc>
      </w:tr>
      <w:tr w:rsidR="00CD2218" w:rsidRPr="006C375E" w:rsidTr="0080335A">
        <w:tblPrEx>
          <w:tblCellMar>
            <w:left w:w="107" w:type="dxa"/>
            <w:right w:w="107" w:type="dxa"/>
          </w:tblCellMar>
        </w:tblPrEx>
        <w:trPr>
          <w:trHeight w:val="320"/>
        </w:trPr>
        <w:tc>
          <w:tcPr>
            <w:tcW w:w="709" w:type="dxa"/>
            <w:tcBorders>
              <w:top w:val="single" w:sz="6" w:space="0" w:color="auto"/>
              <w:bottom w:val="single" w:sz="6" w:space="0" w:color="auto"/>
            </w:tcBorders>
          </w:tcPr>
          <w:p w:rsidR="00CD2218" w:rsidRPr="009206E2" w:rsidRDefault="00CD2218" w:rsidP="0080335A">
            <w:pPr>
              <w:rPr>
                <w:rFonts w:ascii="Calibri" w:hAnsi="Calibri" w:cs="Calibri"/>
                <w:sz w:val="22"/>
                <w:szCs w:val="22"/>
              </w:rPr>
            </w:pPr>
          </w:p>
        </w:tc>
        <w:tc>
          <w:tcPr>
            <w:tcW w:w="3402" w:type="dxa"/>
            <w:tcBorders>
              <w:top w:val="single" w:sz="6" w:space="0" w:color="auto"/>
              <w:bottom w:val="single" w:sz="6" w:space="0" w:color="auto"/>
            </w:tcBorders>
          </w:tcPr>
          <w:p w:rsidR="00CD2218" w:rsidRPr="009206E2" w:rsidRDefault="00CD2218" w:rsidP="0080335A">
            <w:pPr>
              <w:rPr>
                <w:rFonts w:ascii="Calibri" w:hAnsi="Calibri" w:cs="Calibri"/>
                <w:sz w:val="22"/>
                <w:szCs w:val="22"/>
              </w:rPr>
            </w:pPr>
          </w:p>
        </w:tc>
        <w:tc>
          <w:tcPr>
            <w:tcW w:w="1276" w:type="dxa"/>
            <w:tcBorders>
              <w:top w:val="single" w:sz="6" w:space="0" w:color="auto"/>
              <w:bottom w:val="single" w:sz="6" w:space="0" w:color="auto"/>
            </w:tcBorders>
          </w:tcPr>
          <w:p w:rsidR="00CD2218" w:rsidRPr="009206E2" w:rsidRDefault="00CD2218" w:rsidP="0080335A">
            <w:pPr>
              <w:rPr>
                <w:rFonts w:ascii="Calibri" w:hAnsi="Calibri" w:cs="Calibri"/>
                <w:sz w:val="22"/>
                <w:szCs w:val="22"/>
              </w:rPr>
            </w:pPr>
          </w:p>
        </w:tc>
        <w:tc>
          <w:tcPr>
            <w:tcW w:w="1134" w:type="dxa"/>
            <w:tcBorders>
              <w:top w:val="single" w:sz="6" w:space="0" w:color="auto"/>
              <w:bottom w:val="single" w:sz="6" w:space="0" w:color="auto"/>
            </w:tcBorders>
          </w:tcPr>
          <w:p w:rsidR="00CD2218" w:rsidRPr="009206E2" w:rsidRDefault="00CD2218" w:rsidP="0080335A">
            <w:pPr>
              <w:jc w:val="center"/>
              <w:rPr>
                <w:rFonts w:ascii="Calibri" w:hAnsi="Calibri" w:cs="Calibri"/>
                <w:sz w:val="22"/>
                <w:szCs w:val="22"/>
              </w:rPr>
            </w:pPr>
          </w:p>
        </w:tc>
        <w:tc>
          <w:tcPr>
            <w:tcW w:w="1349" w:type="dxa"/>
            <w:tcBorders>
              <w:top w:val="single" w:sz="6" w:space="0" w:color="auto"/>
              <w:bottom w:val="single" w:sz="6" w:space="0" w:color="auto"/>
            </w:tcBorders>
          </w:tcPr>
          <w:p w:rsidR="00CD2218" w:rsidRPr="009206E2" w:rsidRDefault="00CD2218" w:rsidP="0080335A">
            <w:pPr>
              <w:jc w:val="right"/>
              <w:rPr>
                <w:rFonts w:ascii="Calibri" w:hAnsi="Calibri" w:cs="Calibri"/>
                <w:b/>
                <w:sz w:val="22"/>
                <w:szCs w:val="22"/>
              </w:rPr>
            </w:pPr>
          </w:p>
        </w:tc>
        <w:tc>
          <w:tcPr>
            <w:tcW w:w="1488" w:type="dxa"/>
            <w:tcBorders>
              <w:top w:val="single" w:sz="6" w:space="0" w:color="auto"/>
              <w:bottom w:val="single" w:sz="6" w:space="0" w:color="auto"/>
            </w:tcBorders>
          </w:tcPr>
          <w:p w:rsidR="00CD2218" w:rsidRPr="009206E2" w:rsidRDefault="00CD2218" w:rsidP="0080335A">
            <w:pPr>
              <w:jc w:val="right"/>
              <w:rPr>
                <w:rFonts w:ascii="Calibri" w:hAnsi="Calibri" w:cs="Calibri"/>
                <w:b/>
                <w:sz w:val="22"/>
                <w:szCs w:val="22"/>
              </w:rPr>
            </w:pPr>
          </w:p>
        </w:tc>
      </w:tr>
      <w:tr w:rsidR="00CD2218" w:rsidRPr="006C375E" w:rsidTr="0080335A">
        <w:tblPrEx>
          <w:tblCellMar>
            <w:left w:w="107" w:type="dxa"/>
            <w:right w:w="107" w:type="dxa"/>
          </w:tblCellMar>
        </w:tblPrEx>
        <w:trPr>
          <w:trHeight w:val="320"/>
        </w:trPr>
        <w:tc>
          <w:tcPr>
            <w:tcW w:w="709" w:type="dxa"/>
            <w:tcBorders>
              <w:top w:val="single" w:sz="6" w:space="0" w:color="auto"/>
              <w:bottom w:val="single" w:sz="6" w:space="0" w:color="auto"/>
            </w:tcBorders>
          </w:tcPr>
          <w:p w:rsidR="00CD2218" w:rsidRPr="009206E2" w:rsidRDefault="00CD2218" w:rsidP="0080335A">
            <w:pPr>
              <w:rPr>
                <w:rFonts w:ascii="Calibri" w:hAnsi="Calibri" w:cs="Calibri"/>
                <w:sz w:val="22"/>
                <w:szCs w:val="22"/>
              </w:rPr>
            </w:pPr>
          </w:p>
        </w:tc>
        <w:tc>
          <w:tcPr>
            <w:tcW w:w="3402" w:type="dxa"/>
            <w:tcBorders>
              <w:top w:val="single" w:sz="6" w:space="0" w:color="auto"/>
              <w:bottom w:val="single" w:sz="6" w:space="0" w:color="auto"/>
            </w:tcBorders>
          </w:tcPr>
          <w:p w:rsidR="00CD2218" w:rsidRPr="009206E2" w:rsidRDefault="00CD2218" w:rsidP="0080335A">
            <w:pPr>
              <w:rPr>
                <w:rFonts w:ascii="Calibri" w:hAnsi="Calibri" w:cs="Calibri"/>
                <w:sz w:val="22"/>
                <w:szCs w:val="22"/>
              </w:rPr>
            </w:pPr>
          </w:p>
        </w:tc>
        <w:tc>
          <w:tcPr>
            <w:tcW w:w="1276" w:type="dxa"/>
            <w:tcBorders>
              <w:top w:val="single" w:sz="6" w:space="0" w:color="auto"/>
              <w:bottom w:val="single" w:sz="6" w:space="0" w:color="auto"/>
            </w:tcBorders>
          </w:tcPr>
          <w:p w:rsidR="00CD2218" w:rsidRPr="009206E2" w:rsidRDefault="00CD2218" w:rsidP="0080335A">
            <w:pPr>
              <w:rPr>
                <w:rFonts w:ascii="Calibri" w:hAnsi="Calibri" w:cs="Calibri"/>
                <w:sz w:val="22"/>
                <w:szCs w:val="22"/>
              </w:rPr>
            </w:pPr>
          </w:p>
        </w:tc>
        <w:tc>
          <w:tcPr>
            <w:tcW w:w="1134" w:type="dxa"/>
            <w:tcBorders>
              <w:top w:val="single" w:sz="6" w:space="0" w:color="auto"/>
              <w:bottom w:val="single" w:sz="6" w:space="0" w:color="auto"/>
            </w:tcBorders>
          </w:tcPr>
          <w:p w:rsidR="00CD2218" w:rsidRPr="009206E2" w:rsidRDefault="00CD2218" w:rsidP="0080335A">
            <w:pPr>
              <w:jc w:val="center"/>
              <w:rPr>
                <w:rFonts w:ascii="Calibri" w:hAnsi="Calibri" w:cs="Calibri"/>
                <w:sz w:val="22"/>
                <w:szCs w:val="22"/>
              </w:rPr>
            </w:pPr>
          </w:p>
        </w:tc>
        <w:tc>
          <w:tcPr>
            <w:tcW w:w="1349" w:type="dxa"/>
            <w:tcBorders>
              <w:top w:val="single" w:sz="6" w:space="0" w:color="auto"/>
              <w:bottom w:val="single" w:sz="6" w:space="0" w:color="auto"/>
            </w:tcBorders>
          </w:tcPr>
          <w:p w:rsidR="00CD2218" w:rsidRPr="009206E2" w:rsidRDefault="00CD2218" w:rsidP="0080335A">
            <w:pPr>
              <w:jc w:val="right"/>
              <w:rPr>
                <w:rFonts w:ascii="Calibri" w:hAnsi="Calibri" w:cs="Calibri"/>
                <w:b/>
                <w:sz w:val="22"/>
                <w:szCs w:val="22"/>
              </w:rPr>
            </w:pPr>
          </w:p>
        </w:tc>
        <w:tc>
          <w:tcPr>
            <w:tcW w:w="1488" w:type="dxa"/>
            <w:tcBorders>
              <w:top w:val="single" w:sz="6" w:space="0" w:color="auto"/>
              <w:bottom w:val="single" w:sz="6" w:space="0" w:color="auto"/>
            </w:tcBorders>
          </w:tcPr>
          <w:p w:rsidR="00CD2218" w:rsidRPr="009206E2" w:rsidRDefault="00CD2218" w:rsidP="0080335A">
            <w:pPr>
              <w:jc w:val="right"/>
              <w:rPr>
                <w:rFonts w:ascii="Calibri" w:hAnsi="Calibri" w:cs="Calibri"/>
                <w:b/>
                <w:sz w:val="22"/>
                <w:szCs w:val="22"/>
              </w:rPr>
            </w:pPr>
          </w:p>
        </w:tc>
      </w:tr>
      <w:tr w:rsidR="00CD2218" w:rsidRPr="006C375E" w:rsidTr="0080335A">
        <w:tblPrEx>
          <w:tblCellMar>
            <w:left w:w="107" w:type="dxa"/>
            <w:right w:w="107" w:type="dxa"/>
          </w:tblCellMar>
        </w:tblPrEx>
        <w:trPr>
          <w:trHeight w:val="320"/>
        </w:trPr>
        <w:tc>
          <w:tcPr>
            <w:tcW w:w="709" w:type="dxa"/>
            <w:tcBorders>
              <w:top w:val="single" w:sz="6" w:space="0" w:color="auto"/>
              <w:bottom w:val="single" w:sz="6" w:space="0" w:color="auto"/>
            </w:tcBorders>
          </w:tcPr>
          <w:p w:rsidR="00CD2218" w:rsidRPr="009206E2" w:rsidRDefault="00CD2218" w:rsidP="0080335A">
            <w:pPr>
              <w:rPr>
                <w:rFonts w:ascii="Calibri" w:hAnsi="Calibri" w:cs="Calibri"/>
                <w:sz w:val="22"/>
                <w:szCs w:val="22"/>
              </w:rPr>
            </w:pPr>
          </w:p>
        </w:tc>
        <w:tc>
          <w:tcPr>
            <w:tcW w:w="3402" w:type="dxa"/>
            <w:tcBorders>
              <w:top w:val="single" w:sz="6" w:space="0" w:color="auto"/>
              <w:bottom w:val="single" w:sz="6" w:space="0" w:color="auto"/>
            </w:tcBorders>
          </w:tcPr>
          <w:p w:rsidR="00CD2218" w:rsidRPr="009206E2" w:rsidRDefault="00CD2218" w:rsidP="0080335A">
            <w:pPr>
              <w:rPr>
                <w:rFonts w:ascii="Calibri" w:hAnsi="Calibri" w:cs="Calibri"/>
                <w:sz w:val="22"/>
                <w:szCs w:val="22"/>
              </w:rPr>
            </w:pPr>
          </w:p>
        </w:tc>
        <w:tc>
          <w:tcPr>
            <w:tcW w:w="1276" w:type="dxa"/>
            <w:tcBorders>
              <w:top w:val="single" w:sz="6" w:space="0" w:color="auto"/>
              <w:bottom w:val="single" w:sz="6" w:space="0" w:color="auto"/>
            </w:tcBorders>
          </w:tcPr>
          <w:p w:rsidR="00CD2218" w:rsidRPr="009206E2" w:rsidRDefault="00CD2218" w:rsidP="0080335A">
            <w:pPr>
              <w:rPr>
                <w:rFonts w:ascii="Calibri" w:hAnsi="Calibri" w:cs="Calibri"/>
                <w:sz w:val="22"/>
                <w:szCs w:val="22"/>
              </w:rPr>
            </w:pPr>
          </w:p>
        </w:tc>
        <w:tc>
          <w:tcPr>
            <w:tcW w:w="1134" w:type="dxa"/>
            <w:tcBorders>
              <w:top w:val="single" w:sz="6" w:space="0" w:color="auto"/>
              <w:bottom w:val="single" w:sz="6" w:space="0" w:color="auto"/>
            </w:tcBorders>
          </w:tcPr>
          <w:p w:rsidR="00CD2218" w:rsidRPr="009206E2" w:rsidRDefault="00CD2218" w:rsidP="0080335A">
            <w:pPr>
              <w:jc w:val="center"/>
              <w:rPr>
                <w:rFonts w:ascii="Calibri" w:hAnsi="Calibri" w:cs="Calibri"/>
                <w:sz w:val="22"/>
                <w:szCs w:val="22"/>
              </w:rPr>
            </w:pPr>
          </w:p>
        </w:tc>
        <w:tc>
          <w:tcPr>
            <w:tcW w:w="1349" w:type="dxa"/>
            <w:tcBorders>
              <w:top w:val="single" w:sz="6" w:space="0" w:color="auto"/>
              <w:bottom w:val="single" w:sz="6" w:space="0" w:color="auto"/>
            </w:tcBorders>
          </w:tcPr>
          <w:p w:rsidR="00CD2218" w:rsidRPr="009206E2" w:rsidRDefault="00CD2218" w:rsidP="0080335A">
            <w:pPr>
              <w:jc w:val="right"/>
              <w:rPr>
                <w:rFonts w:ascii="Calibri" w:hAnsi="Calibri" w:cs="Calibri"/>
                <w:b/>
                <w:sz w:val="22"/>
                <w:szCs w:val="22"/>
              </w:rPr>
            </w:pPr>
          </w:p>
        </w:tc>
        <w:tc>
          <w:tcPr>
            <w:tcW w:w="1488" w:type="dxa"/>
            <w:tcBorders>
              <w:top w:val="single" w:sz="6" w:space="0" w:color="auto"/>
              <w:bottom w:val="single" w:sz="6" w:space="0" w:color="auto"/>
            </w:tcBorders>
          </w:tcPr>
          <w:p w:rsidR="00CD2218" w:rsidRPr="009206E2" w:rsidRDefault="00CD2218" w:rsidP="0080335A">
            <w:pPr>
              <w:jc w:val="right"/>
              <w:rPr>
                <w:rFonts w:ascii="Calibri" w:hAnsi="Calibri" w:cs="Calibri"/>
                <w:b/>
                <w:sz w:val="22"/>
                <w:szCs w:val="22"/>
              </w:rPr>
            </w:pPr>
          </w:p>
        </w:tc>
      </w:tr>
    </w:tbl>
    <w:p w:rsidR="00CD2218" w:rsidRPr="009206E2" w:rsidRDefault="00CD2218" w:rsidP="00CD2218">
      <w:pPr>
        <w:rPr>
          <w:rFonts w:ascii="Calibri" w:hAnsi="Calibri" w:cs="Calibri"/>
          <w:sz w:val="22"/>
          <w:szCs w:val="22"/>
        </w:rPr>
      </w:pPr>
    </w:p>
    <w:tbl>
      <w:tblPr>
        <w:tblW w:w="9322" w:type="dxa"/>
        <w:tblLayout w:type="fixed"/>
        <w:tblLook w:val="0000" w:firstRow="0" w:lastRow="0" w:firstColumn="0" w:lastColumn="0" w:noHBand="0" w:noVBand="0"/>
      </w:tblPr>
      <w:tblGrid>
        <w:gridCol w:w="7763"/>
        <w:gridCol w:w="1559"/>
      </w:tblGrid>
      <w:tr w:rsidR="00CD2218" w:rsidRPr="006C375E" w:rsidTr="00DA2E1C">
        <w:tc>
          <w:tcPr>
            <w:tcW w:w="7763" w:type="dxa"/>
          </w:tcPr>
          <w:p w:rsidR="00CD2218" w:rsidRPr="006C375E" w:rsidRDefault="00CD2218" w:rsidP="0080335A">
            <w:pPr>
              <w:tabs>
                <w:tab w:val="right" w:pos="8789"/>
              </w:tabs>
              <w:jc w:val="right"/>
              <w:rPr>
                <w:rFonts w:asciiTheme="minorHAnsi" w:hAnsiTheme="minorHAnsi" w:cstheme="minorHAnsi"/>
                <w:sz w:val="22"/>
                <w:szCs w:val="22"/>
              </w:rPr>
            </w:pPr>
          </w:p>
          <w:p w:rsidR="00CD2218" w:rsidRPr="006C375E" w:rsidRDefault="00CD2218" w:rsidP="0080335A">
            <w:pPr>
              <w:tabs>
                <w:tab w:val="right" w:pos="8789"/>
              </w:tabs>
              <w:jc w:val="right"/>
              <w:rPr>
                <w:rFonts w:asciiTheme="minorHAnsi" w:hAnsiTheme="minorHAnsi" w:cstheme="minorHAnsi"/>
                <w:sz w:val="22"/>
                <w:szCs w:val="22"/>
              </w:rPr>
            </w:pPr>
            <w:r w:rsidRPr="006C375E">
              <w:rPr>
                <w:rFonts w:asciiTheme="minorHAnsi" w:hAnsiTheme="minorHAnsi" w:cstheme="minorHAnsi"/>
                <w:sz w:val="22"/>
                <w:szCs w:val="22"/>
              </w:rPr>
              <w:t>Less Crown Agents Discount ( State Percentage)</w:t>
            </w:r>
          </w:p>
        </w:tc>
        <w:tc>
          <w:tcPr>
            <w:tcW w:w="1559" w:type="dxa"/>
            <w:tcBorders>
              <w:bottom w:val="single" w:sz="6" w:space="0" w:color="auto"/>
            </w:tcBorders>
          </w:tcPr>
          <w:p w:rsidR="00CD2218" w:rsidRPr="009206E2" w:rsidRDefault="00CD2218" w:rsidP="0080335A">
            <w:pPr>
              <w:rPr>
                <w:rFonts w:ascii="Calibri" w:hAnsi="Calibri" w:cs="Calibri"/>
                <w:b/>
                <w:sz w:val="22"/>
                <w:szCs w:val="22"/>
              </w:rPr>
            </w:pPr>
          </w:p>
        </w:tc>
      </w:tr>
      <w:tr w:rsidR="00CD2218" w:rsidRPr="006C375E" w:rsidTr="00DA2E1C">
        <w:tc>
          <w:tcPr>
            <w:tcW w:w="7763" w:type="dxa"/>
          </w:tcPr>
          <w:p w:rsidR="00CD2218" w:rsidRPr="006C375E" w:rsidRDefault="00CD2218" w:rsidP="0080335A">
            <w:pPr>
              <w:tabs>
                <w:tab w:val="right" w:pos="8789"/>
              </w:tabs>
              <w:jc w:val="right"/>
              <w:rPr>
                <w:rFonts w:asciiTheme="minorHAnsi" w:hAnsiTheme="minorHAnsi" w:cstheme="minorHAnsi"/>
                <w:sz w:val="22"/>
                <w:szCs w:val="22"/>
              </w:rPr>
            </w:pPr>
          </w:p>
          <w:p w:rsidR="00CD2218" w:rsidRPr="006C375E" w:rsidRDefault="00CD2218" w:rsidP="0080335A">
            <w:pPr>
              <w:tabs>
                <w:tab w:val="right" w:pos="8789"/>
              </w:tabs>
              <w:jc w:val="right"/>
              <w:rPr>
                <w:rFonts w:asciiTheme="minorHAnsi" w:hAnsiTheme="minorHAnsi" w:cstheme="minorHAnsi"/>
                <w:sz w:val="22"/>
                <w:szCs w:val="22"/>
              </w:rPr>
            </w:pPr>
            <w:r w:rsidRPr="006C375E">
              <w:rPr>
                <w:rFonts w:asciiTheme="minorHAnsi" w:hAnsiTheme="minorHAnsi" w:cstheme="minorHAnsi"/>
                <w:sz w:val="22"/>
                <w:szCs w:val="22"/>
              </w:rPr>
              <w:t>Total net price of Goods primary trade packed</w:t>
            </w:r>
          </w:p>
        </w:tc>
        <w:tc>
          <w:tcPr>
            <w:tcW w:w="1559" w:type="dxa"/>
            <w:tcBorders>
              <w:bottom w:val="single" w:sz="6" w:space="0" w:color="auto"/>
            </w:tcBorders>
          </w:tcPr>
          <w:p w:rsidR="00CD2218" w:rsidRPr="009206E2" w:rsidRDefault="00CD2218" w:rsidP="0080335A">
            <w:pPr>
              <w:rPr>
                <w:rFonts w:ascii="Calibri" w:hAnsi="Calibri" w:cs="Calibri"/>
                <w:b/>
                <w:sz w:val="22"/>
                <w:szCs w:val="22"/>
              </w:rPr>
            </w:pPr>
          </w:p>
        </w:tc>
      </w:tr>
      <w:tr w:rsidR="00DA2E1C" w:rsidRPr="006C375E" w:rsidTr="00DA2E1C">
        <w:tc>
          <w:tcPr>
            <w:tcW w:w="7763" w:type="dxa"/>
          </w:tcPr>
          <w:p w:rsidR="00DA2E1C" w:rsidRPr="006C375E" w:rsidRDefault="00DA2E1C" w:rsidP="00E32C33">
            <w:pPr>
              <w:tabs>
                <w:tab w:val="right" w:pos="8789"/>
              </w:tabs>
              <w:jc w:val="right"/>
              <w:rPr>
                <w:rFonts w:asciiTheme="minorHAnsi" w:hAnsiTheme="minorHAnsi" w:cstheme="minorHAnsi"/>
                <w:sz w:val="22"/>
                <w:szCs w:val="22"/>
              </w:rPr>
            </w:pPr>
          </w:p>
          <w:p w:rsidR="00DA2E1C" w:rsidRPr="006C375E" w:rsidRDefault="00DA2E1C" w:rsidP="00DA2E1C">
            <w:pPr>
              <w:tabs>
                <w:tab w:val="right" w:pos="8789"/>
              </w:tabs>
              <w:jc w:val="right"/>
              <w:rPr>
                <w:rFonts w:asciiTheme="minorHAnsi" w:hAnsiTheme="minorHAnsi" w:cstheme="minorHAnsi"/>
                <w:sz w:val="22"/>
                <w:szCs w:val="22"/>
              </w:rPr>
            </w:pPr>
            <w:r w:rsidRPr="006C375E">
              <w:rPr>
                <w:rFonts w:asciiTheme="minorHAnsi" w:hAnsiTheme="minorHAnsi" w:cstheme="minorHAnsi"/>
                <w:sz w:val="22"/>
                <w:szCs w:val="22"/>
              </w:rPr>
              <w:t xml:space="preserve">Cost for </w:t>
            </w:r>
            <w:r>
              <w:rPr>
                <w:rFonts w:asciiTheme="minorHAnsi" w:hAnsiTheme="minorHAnsi" w:cstheme="minorHAnsi"/>
                <w:sz w:val="22"/>
                <w:szCs w:val="22"/>
              </w:rPr>
              <w:t>purchase and retention of shipping containers for use as secure storage</w:t>
            </w:r>
          </w:p>
        </w:tc>
        <w:tc>
          <w:tcPr>
            <w:tcW w:w="1559" w:type="dxa"/>
            <w:tcBorders>
              <w:bottom w:val="single" w:sz="6" w:space="0" w:color="auto"/>
            </w:tcBorders>
          </w:tcPr>
          <w:p w:rsidR="00DA2E1C" w:rsidRPr="009206E2" w:rsidRDefault="00DA2E1C" w:rsidP="00E32C33">
            <w:pPr>
              <w:rPr>
                <w:rFonts w:ascii="Calibri" w:hAnsi="Calibri" w:cs="Calibri"/>
                <w:b/>
                <w:sz w:val="22"/>
                <w:szCs w:val="22"/>
              </w:rPr>
            </w:pPr>
          </w:p>
        </w:tc>
      </w:tr>
      <w:tr w:rsidR="00CD2218" w:rsidRPr="006C375E" w:rsidTr="00DA2E1C">
        <w:tc>
          <w:tcPr>
            <w:tcW w:w="7763" w:type="dxa"/>
          </w:tcPr>
          <w:p w:rsidR="00CD2218" w:rsidRPr="006C375E" w:rsidRDefault="00CD2218" w:rsidP="0080335A">
            <w:pPr>
              <w:tabs>
                <w:tab w:val="right" w:pos="8789"/>
              </w:tabs>
              <w:jc w:val="right"/>
              <w:rPr>
                <w:rFonts w:asciiTheme="minorHAnsi" w:hAnsiTheme="minorHAnsi" w:cstheme="minorHAnsi"/>
                <w:sz w:val="22"/>
                <w:szCs w:val="22"/>
              </w:rPr>
            </w:pPr>
          </w:p>
          <w:p w:rsidR="00CD2218" w:rsidRPr="006C375E" w:rsidRDefault="00CD2218" w:rsidP="0080335A">
            <w:pPr>
              <w:tabs>
                <w:tab w:val="right" w:pos="8789"/>
              </w:tabs>
              <w:jc w:val="right"/>
              <w:rPr>
                <w:rFonts w:asciiTheme="minorHAnsi" w:hAnsiTheme="minorHAnsi" w:cstheme="minorHAnsi"/>
                <w:sz w:val="22"/>
                <w:szCs w:val="22"/>
              </w:rPr>
            </w:pPr>
            <w:r w:rsidRPr="006C375E">
              <w:rPr>
                <w:rFonts w:asciiTheme="minorHAnsi" w:hAnsiTheme="minorHAnsi" w:cstheme="minorHAnsi"/>
                <w:sz w:val="22"/>
                <w:szCs w:val="22"/>
              </w:rPr>
              <w:t>Cost for export packing</w:t>
            </w:r>
            <w:r w:rsidR="00DA2E1C">
              <w:rPr>
                <w:rFonts w:asciiTheme="minorHAnsi" w:hAnsiTheme="minorHAnsi" w:cstheme="minorHAnsi"/>
                <w:sz w:val="22"/>
                <w:szCs w:val="22"/>
              </w:rPr>
              <w:t>, containerisation</w:t>
            </w:r>
            <w:r w:rsidRPr="006C375E">
              <w:rPr>
                <w:rFonts w:asciiTheme="minorHAnsi" w:hAnsiTheme="minorHAnsi" w:cstheme="minorHAnsi"/>
                <w:sz w:val="22"/>
                <w:szCs w:val="22"/>
              </w:rPr>
              <w:t xml:space="preserve"> and delivery</w:t>
            </w:r>
            <w:r w:rsidR="00DA2E1C">
              <w:rPr>
                <w:rFonts w:asciiTheme="minorHAnsi" w:hAnsiTheme="minorHAnsi" w:cstheme="minorHAnsi"/>
                <w:sz w:val="22"/>
                <w:szCs w:val="22"/>
              </w:rPr>
              <w:t xml:space="preserve"> FCA Port of Origin</w:t>
            </w:r>
          </w:p>
        </w:tc>
        <w:tc>
          <w:tcPr>
            <w:tcW w:w="1559" w:type="dxa"/>
            <w:tcBorders>
              <w:bottom w:val="single" w:sz="6" w:space="0" w:color="auto"/>
            </w:tcBorders>
          </w:tcPr>
          <w:p w:rsidR="00CD2218" w:rsidRPr="009206E2" w:rsidRDefault="00CD2218" w:rsidP="0080335A">
            <w:pPr>
              <w:rPr>
                <w:rFonts w:ascii="Calibri" w:hAnsi="Calibri" w:cs="Calibri"/>
                <w:b/>
                <w:sz w:val="22"/>
                <w:szCs w:val="22"/>
              </w:rPr>
            </w:pPr>
          </w:p>
        </w:tc>
      </w:tr>
      <w:tr w:rsidR="00CD2218" w:rsidRPr="00DA2E1C" w:rsidTr="00DA2E1C">
        <w:tc>
          <w:tcPr>
            <w:tcW w:w="7763" w:type="dxa"/>
          </w:tcPr>
          <w:p w:rsidR="00CD2218" w:rsidRPr="00DA2E1C" w:rsidRDefault="00CD2218" w:rsidP="0080335A">
            <w:pPr>
              <w:tabs>
                <w:tab w:val="right" w:pos="8789"/>
              </w:tabs>
              <w:jc w:val="right"/>
              <w:rPr>
                <w:rFonts w:asciiTheme="minorHAnsi" w:hAnsiTheme="minorHAnsi" w:cstheme="minorHAnsi"/>
                <w:b/>
                <w:sz w:val="22"/>
                <w:szCs w:val="22"/>
              </w:rPr>
            </w:pPr>
          </w:p>
          <w:p w:rsidR="00CD2218" w:rsidRPr="00DA2E1C" w:rsidRDefault="000C7264" w:rsidP="00DA2E1C">
            <w:pPr>
              <w:tabs>
                <w:tab w:val="right" w:pos="8789"/>
              </w:tabs>
              <w:jc w:val="right"/>
              <w:rPr>
                <w:rFonts w:asciiTheme="minorHAnsi" w:hAnsiTheme="minorHAnsi" w:cstheme="minorHAnsi"/>
                <w:b/>
                <w:sz w:val="22"/>
                <w:szCs w:val="22"/>
              </w:rPr>
            </w:pPr>
            <w:r w:rsidRPr="00DA2E1C">
              <w:rPr>
                <w:rFonts w:asciiTheme="minorHAnsi" w:hAnsiTheme="minorHAnsi" w:cstheme="minorHAnsi"/>
                <w:b/>
                <w:sz w:val="22"/>
                <w:szCs w:val="22"/>
              </w:rPr>
              <w:t xml:space="preserve">Total packed and delivered </w:t>
            </w:r>
            <w:r w:rsidR="00CD2218" w:rsidRPr="00DA2E1C">
              <w:rPr>
                <w:rFonts w:asciiTheme="minorHAnsi" w:hAnsiTheme="minorHAnsi" w:cstheme="minorHAnsi"/>
                <w:b/>
                <w:sz w:val="22"/>
                <w:szCs w:val="22"/>
              </w:rPr>
              <w:t>F</w:t>
            </w:r>
            <w:r w:rsidR="00DA2E1C" w:rsidRPr="00DA2E1C">
              <w:rPr>
                <w:rFonts w:asciiTheme="minorHAnsi" w:hAnsiTheme="minorHAnsi" w:cstheme="minorHAnsi"/>
                <w:b/>
                <w:sz w:val="22"/>
                <w:szCs w:val="22"/>
              </w:rPr>
              <w:t xml:space="preserve">CA </w:t>
            </w:r>
            <w:r w:rsidR="00987384" w:rsidRPr="00DA2E1C">
              <w:rPr>
                <w:rFonts w:asciiTheme="minorHAnsi" w:hAnsiTheme="minorHAnsi" w:cstheme="minorHAnsi"/>
                <w:b/>
                <w:sz w:val="22"/>
                <w:szCs w:val="22"/>
              </w:rPr>
              <w:t>Port of Origin</w:t>
            </w:r>
          </w:p>
        </w:tc>
        <w:tc>
          <w:tcPr>
            <w:tcW w:w="1559" w:type="dxa"/>
            <w:tcBorders>
              <w:bottom w:val="single" w:sz="6" w:space="0" w:color="auto"/>
            </w:tcBorders>
          </w:tcPr>
          <w:p w:rsidR="00CD2218" w:rsidRPr="00DA2E1C" w:rsidRDefault="00CD2218" w:rsidP="0080335A">
            <w:pPr>
              <w:rPr>
                <w:rFonts w:ascii="Calibri" w:hAnsi="Calibri" w:cs="Calibri"/>
                <w:b/>
                <w:sz w:val="22"/>
                <w:szCs w:val="22"/>
              </w:rPr>
            </w:pPr>
          </w:p>
        </w:tc>
      </w:tr>
      <w:tr w:rsidR="00DA2E1C" w:rsidRPr="006C375E" w:rsidTr="00E32C33">
        <w:tc>
          <w:tcPr>
            <w:tcW w:w="7763" w:type="dxa"/>
          </w:tcPr>
          <w:p w:rsidR="00DA2E1C" w:rsidRPr="006C375E" w:rsidRDefault="00DA2E1C" w:rsidP="00E32C33">
            <w:pPr>
              <w:tabs>
                <w:tab w:val="right" w:pos="8789"/>
              </w:tabs>
              <w:jc w:val="right"/>
              <w:rPr>
                <w:rFonts w:asciiTheme="minorHAnsi" w:hAnsiTheme="minorHAnsi" w:cstheme="minorHAnsi"/>
                <w:sz w:val="22"/>
                <w:szCs w:val="22"/>
              </w:rPr>
            </w:pPr>
          </w:p>
          <w:p w:rsidR="00DA2E1C" w:rsidRPr="006C375E" w:rsidRDefault="00DA2E1C" w:rsidP="00DA2E1C">
            <w:pPr>
              <w:tabs>
                <w:tab w:val="right" w:pos="8789"/>
              </w:tabs>
              <w:jc w:val="right"/>
              <w:rPr>
                <w:rFonts w:asciiTheme="minorHAnsi" w:hAnsiTheme="minorHAnsi" w:cstheme="minorHAnsi"/>
                <w:sz w:val="22"/>
                <w:szCs w:val="22"/>
              </w:rPr>
            </w:pPr>
            <w:r w:rsidRPr="006C375E">
              <w:rPr>
                <w:rFonts w:asciiTheme="minorHAnsi" w:hAnsiTheme="minorHAnsi" w:cstheme="minorHAnsi"/>
                <w:sz w:val="22"/>
                <w:szCs w:val="22"/>
              </w:rPr>
              <w:t xml:space="preserve">Cost for </w:t>
            </w:r>
            <w:proofErr w:type="spellStart"/>
            <w:r>
              <w:rPr>
                <w:rFonts w:asciiTheme="minorHAnsi" w:hAnsiTheme="minorHAnsi" w:cstheme="minorHAnsi"/>
                <w:sz w:val="22"/>
                <w:szCs w:val="22"/>
              </w:rPr>
              <w:t>seafreight</w:t>
            </w:r>
            <w:proofErr w:type="spellEnd"/>
            <w:r>
              <w:rPr>
                <w:rFonts w:asciiTheme="minorHAnsi" w:hAnsiTheme="minorHAnsi" w:cstheme="minorHAnsi"/>
                <w:sz w:val="22"/>
                <w:szCs w:val="22"/>
              </w:rPr>
              <w:t xml:space="preserve"> transportation to Lagos Port, Nigeria</w:t>
            </w:r>
          </w:p>
        </w:tc>
        <w:tc>
          <w:tcPr>
            <w:tcW w:w="1559" w:type="dxa"/>
            <w:tcBorders>
              <w:bottom w:val="single" w:sz="6" w:space="0" w:color="auto"/>
            </w:tcBorders>
          </w:tcPr>
          <w:p w:rsidR="00DA2E1C" w:rsidRPr="009206E2" w:rsidRDefault="00DA2E1C" w:rsidP="00E32C33">
            <w:pPr>
              <w:rPr>
                <w:rFonts w:ascii="Calibri" w:hAnsi="Calibri" w:cs="Calibri"/>
                <w:b/>
                <w:sz w:val="22"/>
                <w:szCs w:val="22"/>
              </w:rPr>
            </w:pPr>
          </w:p>
        </w:tc>
      </w:tr>
      <w:tr w:rsidR="00CD2218" w:rsidRPr="006C375E" w:rsidTr="00DA2E1C">
        <w:tc>
          <w:tcPr>
            <w:tcW w:w="7763" w:type="dxa"/>
          </w:tcPr>
          <w:p w:rsidR="00CD2218" w:rsidRPr="006C375E" w:rsidRDefault="00CD2218" w:rsidP="0080335A">
            <w:pPr>
              <w:tabs>
                <w:tab w:val="right" w:pos="8789"/>
              </w:tabs>
              <w:jc w:val="right"/>
              <w:rPr>
                <w:rFonts w:asciiTheme="minorHAnsi" w:hAnsiTheme="minorHAnsi" w:cstheme="minorHAnsi"/>
                <w:sz w:val="22"/>
                <w:szCs w:val="22"/>
              </w:rPr>
            </w:pPr>
          </w:p>
          <w:p w:rsidR="00CD2218" w:rsidRPr="006C375E" w:rsidRDefault="00CD2218" w:rsidP="000C7264">
            <w:pPr>
              <w:tabs>
                <w:tab w:val="right" w:pos="8789"/>
              </w:tabs>
              <w:jc w:val="right"/>
              <w:rPr>
                <w:rFonts w:asciiTheme="minorHAnsi" w:hAnsiTheme="minorHAnsi" w:cstheme="minorHAnsi"/>
                <w:sz w:val="22"/>
                <w:szCs w:val="22"/>
              </w:rPr>
            </w:pPr>
            <w:r w:rsidRPr="006C375E">
              <w:rPr>
                <w:rFonts w:asciiTheme="minorHAnsi" w:hAnsiTheme="minorHAnsi" w:cstheme="minorHAnsi"/>
                <w:sz w:val="22"/>
                <w:szCs w:val="22"/>
              </w:rPr>
              <w:t xml:space="preserve">Cost for </w:t>
            </w:r>
            <w:r w:rsidR="00DA2E1C">
              <w:rPr>
                <w:rFonts w:asciiTheme="minorHAnsi" w:hAnsiTheme="minorHAnsi" w:cstheme="minorHAnsi"/>
                <w:sz w:val="22"/>
                <w:szCs w:val="22"/>
              </w:rPr>
              <w:t xml:space="preserve">Marine </w:t>
            </w:r>
            <w:r w:rsidRPr="006C375E">
              <w:rPr>
                <w:rFonts w:asciiTheme="minorHAnsi" w:hAnsiTheme="minorHAnsi" w:cstheme="minorHAnsi"/>
                <w:sz w:val="22"/>
                <w:szCs w:val="22"/>
              </w:rPr>
              <w:t xml:space="preserve">Insurance </w:t>
            </w:r>
          </w:p>
        </w:tc>
        <w:tc>
          <w:tcPr>
            <w:tcW w:w="1559" w:type="dxa"/>
            <w:tcBorders>
              <w:bottom w:val="single" w:sz="6" w:space="0" w:color="auto"/>
            </w:tcBorders>
          </w:tcPr>
          <w:p w:rsidR="00CD2218" w:rsidRPr="009206E2" w:rsidRDefault="00CD2218" w:rsidP="0080335A">
            <w:pPr>
              <w:rPr>
                <w:rFonts w:ascii="Calibri" w:hAnsi="Calibri" w:cs="Calibri"/>
                <w:b/>
                <w:sz w:val="22"/>
                <w:szCs w:val="22"/>
              </w:rPr>
            </w:pPr>
          </w:p>
        </w:tc>
      </w:tr>
      <w:tr w:rsidR="00DA2E1C" w:rsidRPr="00DA2E1C" w:rsidTr="00E32C33">
        <w:tc>
          <w:tcPr>
            <w:tcW w:w="7763" w:type="dxa"/>
          </w:tcPr>
          <w:p w:rsidR="00DA2E1C" w:rsidRPr="00DA2E1C" w:rsidRDefault="00DA2E1C" w:rsidP="00E32C33">
            <w:pPr>
              <w:tabs>
                <w:tab w:val="right" w:pos="8789"/>
              </w:tabs>
              <w:jc w:val="right"/>
              <w:rPr>
                <w:rFonts w:asciiTheme="minorHAnsi" w:hAnsiTheme="minorHAnsi" w:cstheme="minorHAnsi"/>
                <w:b/>
                <w:highlight w:val="cyan"/>
              </w:rPr>
            </w:pPr>
          </w:p>
          <w:p w:rsidR="00DA2E1C" w:rsidRPr="00DA2E1C" w:rsidRDefault="00DA2E1C" w:rsidP="00E32C33">
            <w:pPr>
              <w:tabs>
                <w:tab w:val="right" w:pos="8789"/>
              </w:tabs>
              <w:jc w:val="right"/>
              <w:rPr>
                <w:rFonts w:asciiTheme="minorHAnsi" w:hAnsiTheme="minorHAnsi" w:cstheme="minorHAnsi"/>
                <w:b/>
                <w:sz w:val="22"/>
                <w:szCs w:val="22"/>
              </w:rPr>
            </w:pPr>
            <w:r w:rsidRPr="00DA2E1C">
              <w:rPr>
                <w:rFonts w:asciiTheme="minorHAnsi" w:hAnsiTheme="minorHAnsi" w:cstheme="minorHAnsi"/>
                <w:b/>
                <w:sz w:val="22"/>
                <w:szCs w:val="22"/>
              </w:rPr>
              <w:t xml:space="preserve">Total CIP Lagos Port </w:t>
            </w:r>
          </w:p>
        </w:tc>
        <w:tc>
          <w:tcPr>
            <w:tcW w:w="1559" w:type="dxa"/>
            <w:tcBorders>
              <w:bottom w:val="single" w:sz="6" w:space="0" w:color="auto"/>
            </w:tcBorders>
          </w:tcPr>
          <w:p w:rsidR="00DA2E1C" w:rsidRPr="00DA2E1C" w:rsidRDefault="00DA2E1C" w:rsidP="00E32C33">
            <w:pPr>
              <w:rPr>
                <w:rFonts w:ascii="Calibri" w:hAnsi="Calibri" w:cs="Calibri"/>
                <w:b/>
                <w:sz w:val="22"/>
                <w:szCs w:val="22"/>
              </w:rPr>
            </w:pPr>
          </w:p>
        </w:tc>
      </w:tr>
      <w:tr w:rsidR="00CD2218" w:rsidRPr="006C375E" w:rsidTr="00DA2E1C">
        <w:tc>
          <w:tcPr>
            <w:tcW w:w="7763" w:type="dxa"/>
          </w:tcPr>
          <w:p w:rsidR="00CD2218" w:rsidRPr="006C375E" w:rsidRDefault="00CD2218" w:rsidP="0080335A">
            <w:pPr>
              <w:tabs>
                <w:tab w:val="right" w:pos="8789"/>
              </w:tabs>
              <w:jc w:val="right"/>
              <w:rPr>
                <w:rFonts w:asciiTheme="minorHAnsi" w:hAnsiTheme="minorHAnsi" w:cstheme="minorHAnsi"/>
                <w:highlight w:val="cyan"/>
              </w:rPr>
            </w:pPr>
          </w:p>
          <w:p w:rsidR="00CD2218" w:rsidRPr="006C375E" w:rsidRDefault="00DA2E1C" w:rsidP="00BF7C7F">
            <w:pPr>
              <w:tabs>
                <w:tab w:val="right" w:pos="8789"/>
              </w:tabs>
              <w:jc w:val="right"/>
              <w:rPr>
                <w:rFonts w:asciiTheme="minorHAnsi" w:hAnsiTheme="minorHAnsi" w:cstheme="minorHAnsi"/>
                <w:sz w:val="22"/>
                <w:szCs w:val="22"/>
              </w:rPr>
            </w:pPr>
            <w:r>
              <w:rPr>
                <w:rFonts w:asciiTheme="minorHAnsi" w:hAnsiTheme="minorHAnsi" w:cstheme="minorHAnsi"/>
                <w:sz w:val="22"/>
                <w:szCs w:val="22"/>
              </w:rPr>
              <w:t>On-carriage via road from Lagos to DAP nominated warehouse area, Kaduna State,</w:t>
            </w:r>
            <w:r w:rsidR="008D3983" w:rsidRPr="004B7833">
              <w:rPr>
                <w:b/>
              </w:rPr>
              <w:t xml:space="preserve"> (location to be advised prior to contract placement)</w:t>
            </w:r>
            <w:r>
              <w:rPr>
                <w:rFonts w:asciiTheme="minorHAnsi" w:hAnsiTheme="minorHAnsi" w:cstheme="minorHAnsi"/>
                <w:sz w:val="22"/>
                <w:szCs w:val="22"/>
              </w:rPr>
              <w:t xml:space="preserve"> including offloading </w:t>
            </w:r>
            <w:r w:rsidR="00381DB5">
              <w:rPr>
                <w:rFonts w:asciiTheme="minorHAnsi" w:hAnsiTheme="minorHAnsi" w:cstheme="minorHAnsi"/>
                <w:sz w:val="22"/>
                <w:szCs w:val="22"/>
              </w:rPr>
              <w:t xml:space="preserve">shipping </w:t>
            </w:r>
            <w:r>
              <w:rPr>
                <w:rFonts w:asciiTheme="minorHAnsi" w:hAnsiTheme="minorHAnsi" w:cstheme="minorHAnsi"/>
                <w:sz w:val="22"/>
                <w:szCs w:val="22"/>
              </w:rPr>
              <w:t>containers</w:t>
            </w:r>
            <w:r w:rsidR="00CD2218" w:rsidRPr="006C375E">
              <w:rPr>
                <w:rFonts w:asciiTheme="minorHAnsi" w:hAnsiTheme="minorHAnsi" w:cstheme="minorHAnsi"/>
                <w:sz w:val="22"/>
                <w:szCs w:val="22"/>
              </w:rPr>
              <w:t xml:space="preserve"> </w:t>
            </w:r>
          </w:p>
        </w:tc>
        <w:tc>
          <w:tcPr>
            <w:tcW w:w="1559" w:type="dxa"/>
            <w:tcBorders>
              <w:bottom w:val="single" w:sz="6" w:space="0" w:color="auto"/>
            </w:tcBorders>
          </w:tcPr>
          <w:p w:rsidR="00CD2218" w:rsidRPr="009206E2" w:rsidRDefault="00CD2218" w:rsidP="0080335A">
            <w:pPr>
              <w:rPr>
                <w:rFonts w:ascii="Calibri" w:hAnsi="Calibri" w:cs="Calibri"/>
                <w:b/>
                <w:sz w:val="22"/>
                <w:szCs w:val="22"/>
              </w:rPr>
            </w:pPr>
          </w:p>
        </w:tc>
      </w:tr>
      <w:tr w:rsidR="00CD2218" w:rsidRPr="006C375E" w:rsidTr="00DA2E1C">
        <w:tc>
          <w:tcPr>
            <w:tcW w:w="7763" w:type="dxa"/>
          </w:tcPr>
          <w:p w:rsidR="00CD2218" w:rsidRPr="006C375E" w:rsidRDefault="00CD2218" w:rsidP="0080335A">
            <w:pPr>
              <w:tabs>
                <w:tab w:val="right" w:pos="8789"/>
              </w:tabs>
              <w:jc w:val="right"/>
              <w:rPr>
                <w:rFonts w:asciiTheme="minorHAnsi" w:hAnsiTheme="minorHAnsi" w:cstheme="minorHAnsi"/>
                <w:sz w:val="22"/>
                <w:szCs w:val="22"/>
              </w:rPr>
            </w:pPr>
          </w:p>
          <w:p w:rsidR="00CD2218" w:rsidRPr="006C375E" w:rsidRDefault="00CD2218" w:rsidP="00DA2E1C">
            <w:pPr>
              <w:tabs>
                <w:tab w:val="right" w:pos="8789"/>
              </w:tabs>
              <w:jc w:val="right"/>
              <w:rPr>
                <w:rFonts w:asciiTheme="minorHAnsi" w:hAnsiTheme="minorHAnsi" w:cstheme="minorHAnsi"/>
                <w:highlight w:val="cyan"/>
              </w:rPr>
            </w:pPr>
            <w:r w:rsidRPr="006C375E">
              <w:rPr>
                <w:rFonts w:asciiTheme="minorHAnsi" w:hAnsiTheme="minorHAnsi" w:cstheme="minorHAnsi"/>
                <w:sz w:val="22"/>
                <w:szCs w:val="22"/>
              </w:rPr>
              <w:t xml:space="preserve">Cost </w:t>
            </w:r>
            <w:r w:rsidRPr="000C7264">
              <w:rPr>
                <w:rFonts w:asciiTheme="minorHAnsi" w:hAnsiTheme="minorHAnsi" w:cstheme="minorHAnsi"/>
                <w:sz w:val="22"/>
                <w:szCs w:val="22"/>
              </w:rPr>
              <w:t xml:space="preserve">for </w:t>
            </w:r>
            <w:r w:rsidR="00DA2E1C">
              <w:rPr>
                <w:rFonts w:asciiTheme="minorHAnsi" w:hAnsiTheme="minorHAnsi" w:cstheme="minorHAnsi"/>
                <w:sz w:val="22"/>
                <w:szCs w:val="22"/>
              </w:rPr>
              <w:t>transit insurance (warehouse to warehouse, including periods of storage, up to the point of Taking Over by the End User)</w:t>
            </w:r>
          </w:p>
        </w:tc>
        <w:tc>
          <w:tcPr>
            <w:tcW w:w="1559" w:type="dxa"/>
            <w:tcBorders>
              <w:bottom w:val="single" w:sz="6" w:space="0" w:color="auto"/>
            </w:tcBorders>
          </w:tcPr>
          <w:p w:rsidR="00CD2218" w:rsidRPr="009206E2" w:rsidRDefault="00CD2218" w:rsidP="0080335A">
            <w:pPr>
              <w:rPr>
                <w:rFonts w:ascii="Calibri" w:hAnsi="Calibri" w:cs="Calibri"/>
                <w:b/>
                <w:sz w:val="22"/>
                <w:szCs w:val="22"/>
              </w:rPr>
            </w:pPr>
          </w:p>
        </w:tc>
      </w:tr>
      <w:tr w:rsidR="00DA2E1C" w:rsidRPr="00DA2E1C" w:rsidTr="00E32C33">
        <w:tc>
          <w:tcPr>
            <w:tcW w:w="7763" w:type="dxa"/>
          </w:tcPr>
          <w:p w:rsidR="00DA2E1C" w:rsidRPr="00DA2E1C" w:rsidRDefault="00DA2E1C" w:rsidP="00E32C33">
            <w:pPr>
              <w:tabs>
                <w:tab w:val="right" w:pos="8789"/>
              </w:tabs>
              <w:jc w:val="right"/>
              <w:rPr>
                <w:rFonts w:asciiTheme="minorHAnsi" w:hAnsiTheme="minorHAnsi" w:cstheme="minorHAnsi"/>
                <w:b/>
                <w:sz w:val="22"/>
                <w:szCs w:val="22"/>
              </w:rPr>
            </w:pPr>
          </w:p>
          <w:p w:rsidR="00DA2E1C" w:rsidRPr="00DA2E1C" w:rsidRDefault="00DA2E1C" w:rsidP="00E32C33">
            <w:pPr>
              <w:tabs>
                <w:tab w:val="right" w:pos="8789"/>
              </w:tabs>
              <w:jc w:val="right"/>
              <w:rPr>
                <w:rFonts w:asciiTheme="minorHAnsi" w:hAnsiTheme="minorHAnsi" w:cstheme="minorHAnsi"/>
                <w:b/>
                <w:sz w:val="22"/>
                <w:szCs w:val="22"/>
              </w:rPr>
            </w:pPr>
            <w:r w:rsidRPr="00DA2E1C">
              <w:rPr>
                <w:rFonts w:asciiTheme="minorHAnsi" w:hAnsiTheme="minorHAnsi" w:cstheme="minorHAnsi"/>
                <w:b/>
                <w:sz w:val="22"/>
                <w:szCs w:val="22"/>
              </w:rPr>
              <w:t xml:space="preserve">Total DAP nominated warehouse area, Kaduna State, </w:t>
            </w:r>
            <w:r w:rsidR="008D3983" w:rsidRPr="004B7833">
              <w:rPr>
                <w:b/>
              </w:rPr>
              <w:t xml:space="preserve">(location to be advised </w:t>
            </w:r>
            <w:r w:rsidR="008D3983" w:rsidRPr="004B7833">
              <w:rPr>
                <w:b/>
              </w:rPr>
              <w:lastRenderedPageBreak/>
              <w:t>prior to contract placement)</w:t>
            </w:r>
            <w:r w:rsidR="00AB07C7">
              <w:rPr>
                <w:b/>
              </w:rPr>
              <w:t xml:space="preserve"> I</w:t>
            </w:r>
            <w:r w:rsidRPr="00DA2E1C">
              <w:rPr>
                <w:rFonts w:asciiTheme="minorHAnsi" w:hAnsiTheme="minorHAnsi" w:cstheme="minorHAnsi"/>
                <w:b/>
                <w:sz w:val="22"/>
                <w:szCs w:val="22"/>
              </w:rPr>
              <w:t xml:space="preserve">ncluding insurance </w:t>
            </w:r>
            <w:r w:rsidR="00BF7C7F">
              <w:rPr>
                <w:rFonts w:asciiTheme="minorHAnsi" w:hAnsiTheme="minorHAnsi" w:cstheme="minorHAnsi"/>
                <w:b/>
                <w:sz w:val="22"/>
                <w:szCs w:val="22"/>
              </w:rPr>
              <w:t xml:space="preserve">and </w:t>
            </w:r>
            <w:r w:rsidRPr="00DA2E1C">
              <w:rPr>
                <w:rFonts w:asciiTheme="minorHAnsi" w:hAnsiTheme="minorHAnsi" w:cstheme="minorHAnsi"/>
                <w:b/>
                <w:sz w:val="22"/>
                <w:szCs w:val="22"/>
              </w:rPr>
              <w:t xml:space="preserve">unloading </w:t>
            </w:r>
            <w:r w:rsidR="00381DB5">
              <w:rPr>
                <w:rFonts w:asciiTheme="minorHAnsi" w:hAnsiTheme="minorHAnsi" w:cstheme="minorHAnsi"/>
                <w:b/>
                <w:sz w:val="22"/>
                <w:szCs w:val="22"/>
              </w:rPr>
              <w:t>shipping</w:t>
            </w:r>
            <w:r w:rsidRPr="00DA2E1C">
              <w:rPr>
                <w:rFonts w:asciiTheme="minorHAnsi" w:hAnsiTheme="minorHAnsi" w:cstheme="minorHAnsi"/>
                <w:b/>
                <w:sz w:val="22"/>
                <w:szCs w:val="22"/>
              </w:rPr>
              <w:t xml:space="preserve"> containers</w:t>
            </w:r>
          </w:p>
          <w:p w:rsidR="00DA2E1C" w:rsidRPr="00DA2E1C" w:rsidRDefault="00DA2E1C" w:rsidP="00E32C33">
            <w:pPr>
              <w:tabs>
                <w:tab w:val="right" w:pos="8789"/>
              </w:tabs>
              <w:jc w:val="right"/>
              <w:rPr>
                <w:rFonts w:asciiTheme="minorHAnsi" w:hAnsiTheme="minorHAnsi" w:cstheme="minorHAnsi"/>
                <w:b/>
                <w:sz w:val="22"/>
                <w:szCs w:val="22"/>
              </w:rPr>
            </w:pPr>
          </w:p>
        </w:tc>
        <w:tc>
          <w:tcPr>
            <w:tcW w:w="1559" w:type="dxa"/>
            <w:tcBorders>
              <w:bottom w:val="single" w:sz="6" w:space="0" w:color="auto"/>
            </w:tcBorders>
          </w:tcPr>
          <w:p w:rsidR="00DA2E1C" w:rsidRPr="00DA2E1C" w:rsidRDefault="00DA2E1C" w:rsidP="00E32C33">
            <w:pPr>
              <w:rPr>
                <w:rFonts w:ascii="Calibri" w:hAnsi="Calibri" w:cs="Calibri"/>
                <w:b/>
                <w:sz w:val="22"/>
                <w:szCs w:val="22"/>
              </w:rPr>
            </w:pPr>
          </w:p>
        </w:tc>
      </w:tr>
      <w:tr w:rsidR="00DA2E1C" w:rsidRPr="006C375E" w:rsidTr="00E32C33">
        <w:tc>
          <w:tcPr>
            <w:tcW w:w="7763" w:type="dxa"/>
          </w:tcPr>
          <w:p w:rsidR="00DA2E1C" w:rsidRDefault="00DA2E1C" w:rsidP="00E32C33">
            <w:pPr>
              <w:tabs>
                <w:tab w:val="right" w:pos="8789"/>
              </w:tabs>
              <w:jc w:val="right"/>
              <w:rPr>
                <w:rFonts w:asciiTheme="minorHAnsi" w:hAnsiTheme="minorHAnsi" w:cstheme="minorHAnsi"/>
                <w:sz w:val="22"/>
                <w:szCs w:val="22"/>
              </w:rPr>
            </w:pPr>
          </w:p>
          <w:p w:rsidR="00DA2E1C" w:rsidRDefault="00BF7C7F" w:rsidP="00E32C33">
            <w:pPr>
              <w:tabs>
                <w:tab w:val="right" w:pos="8789"/>
              </w:tabs>
              <w:jc w:val="right"/>
              <w:rPr>
                <w:rFonts w:asciiTheme="minorHAnsi" w:hAnsiTheme="minorHAnsi" w:cstheme="minorHAnsi"/>
                <w:sz w:val="22"/>
                <w:szCs w:val="22"/>
              </w:rPr>
            </w:pPr>
            <w:r w:rsidRPr="00FA42F3">
              <w:rPr>
                <w:rFonts w:asciiTheme="minorHAnsi" w:hAnsiTheme="minorHAnsi" w:cstheme="minorHAnsi"/>
                <w:sz w:val="22"/>
                <w:szCs w:val="22"/>
              </w:rPr>
              <w:t>Container de-stuffing and</w:t>
            </w:r>
            <w:r w:rsidRPr="00A05884">
              <w:rPr>
                <w:rFonts w:asciiTheme="minorHAnsi" w:hAnsiTheme="minorHAnsi" w:cstheme="minorHAnsi"/>
                <w:sz w:val="22"/>
                <w:szCs w:val="22"/>
              </w:rPr>
              <w:t xml:space="preserve"> o</w:t>
            </w:r>
            <w:r w:rsidR="00DA2E1C" w:rsidRPr="0048613D">
              <w:rPr>
                <w:rFonts w:asciiTheme="minorHAnsi" w:hAnsiTheme="minorHAnsi" w:cstheme="minorHAnsi"/>
                <w:sz w:val="22"/>
                <w:szCs w:val="22"/>
              </w:rPr>
              <w:t>n-carriage</w:t>
            </w:r>
            <w:r w:rsidR="00DA2E1C">
              <w:rPr>
                <w:rFonts w:asciiTheme="minorHAnsi" w:hAnsiTheme="minorHAnsi" w:cstheme="minorHAnsi"/>
                <w:sz w:val="22"/>
                <w:szCs w:val="22"/>
              </w:rPr>
              <w:t xml:space="preserve"> transportation from nominated warehouse area, as required, to each PHC Site in accordance with agreed schedule</w:t>
            </w:r>
          </w:p>
          <w:p w:rsidR="00DA2E1C" w:rsidRPr="006C375E" w:rsidRDefault="00DA2E1C" w:rsidP="00E32C33">
            <w:pPr>
              <w:tabs>
                <w:tab w:val="right" w:pos="8789"/>
              </w:tabs>
              <w:jc w:val="right"/>
              <w:rPr>
                <w:rFonts w:asciiTheme="minorHAnsi" w:hAnsiTheme="minorHAnsi" w:cstheme="minorHAnsi"/>
                <w:sz w:val="22"/>
                <w:szCs w:val="22"/>
              </w:rPr>
            </w:pPr>
          </w:p>
        </w:tc>
        <w:tc>
          <w:tcPr>
            <w:tcW w:w="1559" w:type="dxa"/>
            <w:tcBorders>
              <w:bottom w:val="single" w:sz="6" w:space="0" w:color="auto"/>
            </w:tcBorders>
          </w:tcPr>
          <w:p w:rsidR="00DA2E1C" w:rsidRPr="009206E2" w:rsidRDefault="00DA2E1C" w:rsidP="00E32C33">
            <w:pPr>
              <w:rPr>
                <w:rFonts w:ascii="Calibri" w:hAnsi="Calibri" w:cs="Calibri"/>
                <w:b/>
                <w:sz w:val="22"/>
                <w:szCs w:val="22"/>
              </w:rPr>
            </w:pPr>
          </w:p>
        </w:tc>
      </w:tr>
      <w:tr w:rsidR="00DA2E1C" w:rsidRPr="006C375E" w:rsidTr="00E32C33">
        <w:tc>
          <w:tcPr>
            <w:tcW w:w="7763" w:type="dxa"/>
          </w:tcPr>
          <w:p w:rsidR="00DA2E1C" w:rsidRDefault="00DA2E1C" w:rsidP="00E32C33">
            <w:pPr>
              <w:tabs>
                <w:tab w:val="right" w:pos="8789"/>
              </w:tabs>
              <w:jc w:val="right"/>
              <w:rPr>
                <w:rFonts w:asciiTheme="minorHAnsi" w:hAnsiTheme="minorHAnsi" w:cstheme="minorHAnsi"/>
                <w:sz w:val="22"/>
                <w:szCs w:val="22"/>
              </w:rPr>
            </w:pPr>
          </w:p>
          <w:p w:rsidR="00DA2E1C" w:rsidRDefault="00DA2E1C" w:rsidP="00E32C33">
            <w:pPr>
              <w:tabs>
                <w:tab w:val="right" w:pos="8789"/>
              </w:tabs>
              <w:jc w:val="right"/>
              <w:rPr>
                <w:rFonts w:asciiTheme="minorHAnsi" w:hAnsiTheme="minorHAnsi" w:cstheme="minorHAnsi"/>
                <w:sz w:val="22"/>
                <w:szCs w:val="22"/>
              </w:rPr>
            </w:pPr>
            <w:r>
              <w:rPr>
                <w:rFonts w:asciiTheme="minorHAnsi" w:hAnsiTheme="minorHAnsi" w:cstheme="minorHAnsi"/>
                <w:sz w:val="22"/>
                <w:szCs w:val="22"/>
              </w:rPr>
              <w:t>Total Installation Services</w:t>
            </w:r>
          </w:p>
          <w:p w:rsidR="00DA2E1C" w:rsidRPr="006C375E" w:rsidRDefault="00DA2E1C" w:rsidP="00DA2E1C">
            <w:pPr>
              <w:tabs>
                <w:tab w:val="right" w:pos="8789"/>
              </w:tabs>
              <w:jc w:val="right"/>
              <w:rPr>
                <w:rFonts w:asciiTheme="minorHAnsi" w:hAnsiTheme="minorHAnsi" w:cstheme="minorHAnsi"/>
                <w:sz w:val="22"/>
                <w:szCs w:val="22"/>
              </w:rPr>
            </w:pPr>
          </w:p>
        </w:tc>
        <w:tc>
          <w:tcPr>
            <w:tcW w:w="1559" w:type="dxa"/>
            <w:tcBorders>
              <w:bottom w:val="single" w:sz="6" w:space="0" w:color="auto"/>
            </w:tcBorders>
          </w:tcPr>
          <w:p w:rsidR="00DA2E1C" w:rsidRPr="009206E2" w:rsidRDefault="00DA2E1C" w:rsidP="00E32C33">
            <w:pPr>
              <w:rPr>
                <w:rFonts w:ascii="Calibri" w:hAnsi="Calibri" w:cs="Calibri"/>
                <w:b/>
                <w:sz w:val="22"/>
                <w:szCs w:val="22"/>
              </w:rPr>
            </w:pPr>
          </w:p>
        </w:tc>
      </w:tr>
      <w:tr w:rsidR="00DA2E1C" w:rsidRPr="006C375E" w:rsidTr="00E32C33">
        <w:tc>
          <w:tcPr>
            <w:tcW w:w="7763" w:type="dxa"/>
          </w:tcPr>
          <w:p w:rsidR="00DA2E1C" w:rsidRDefault="00DA2E1C" w:rsidP="00E32C33">
            <w:pPr>
              <w:tabs>
                <w:tab w:val="right" w:pos="8789"/>
              </w:tabs>
              <w:jc w:val="right"/>
              <w:rPr>
                <w:rFonts w:asciiTheme="minorHAnsi" w:hAnsiTheme="minorHAnsi" w:cstheme="minorHAnsi"/>
                <w:sz w:val="22"/>
                <w:szCs w:val="22"/>
              </w:rPr>
            </w:pPr>
          </w:p>
          <w:p w:rsidR="00DA2E1C" w:rsidRDefault="00DA2E1C" w:rsidP="00E32C33">
            <w:pPr>
              <w:tabs>
                <w:tab w:val="right" w:pos="8789"/>
              </w:tabs>
              <w:jc w:val="right"/>
              <w:rPr>
                <w:rFonts w:asciiTheme="minorHAnsi" w:hAnsiTheme="minorHAnsi" w:cstheme="minorHAnsi"/>
                <w:sz w:val="22"/>
                <w:szCs w:val="22"/>
              </w:rPr>
            </w:pPr>
            <w:r>
              <w:rPr>
                <w:rFonts w:asciiTheme="minorHAnsi" w:hAnsiTheme="minorHAnsi" w:cstheme="minorHAnsi"/>
                <w:sz w:val="22"/>
                <w:szCs w:val="22"/>
              </w:rPr>
              <w:t>Total Commissioning Services</w:t>
            </w:r>
          </w:p>
          <w:p w:rsidR="00DA2E1C" w:rsidRPr="006C375E" w:rsidRDefault="00DA2E1C" w:rsidP="00E32C33">
            <w:pPr>
              <w:tabs>
                <w:tab w:val="right" w:pos="8789"/>
              </w:tabs>
              <w:jc w:val="right"/>
              <w:rPr>
                <w:rFonts w:asciiTheme="minorHAnsi" w:hAnsiTheme="minorHAnsi" w:cstheme="minorHAnsi"/>
                <w:sz w:val="22"/>
                <w:szCs w:val="22"/>
              </w:rPr>
            </w:pPr>
          </w:p>
        </w:tc>
        <w:tc>
          <w:tcPr>
            <w:tcW w:w="1559" w:type="dxa"/>
            <w:tcBorders>
              <w:bottom w:val="single" w:sz="6" w:space="0" w:color="auto"/>
            </w:tcBorders>
          </w:tcPr>
          <w:p w:rsidR="00DA2E1C" w:rsidRPr="009206E2" w:rsidRDefault="00DA2E1C" w:rsidP="00E32C33">
            <w:pPr>
              <w:rPr>
                <w:rFonts w:ascii="Calibri" w:hAnsi="Calibri" w:cs="Calibri"/>
                <w:b/>
                <w:sz w:val="22"/>
                <w:szCs w:val="22"/>
              </w:rPr>
            </w:pPr>
          </w:p>
        </w:tc>
      </w:tr>
      <w:tr w:rsidR="005B27F1" w:rsidRPr="006C375E" w:rsidTr="00DA2E1C">
        <w:tc>
          <w:tcPr>
            <w:tcW w:w="7763" w:type="dxa"/>
          </w:tcPr>
          <w:p w:rsidR="005B27F1" w:rsidRDefault="005B27F1" w:rsidP="0080335A">
            <w:pPr>
              <w:tabs>
                <w:tab w:val="right" w:pos="8789"/>
              </w:tabs>
              <w:jc w:val="right"/>
              <w:rPr>
                <w:rFonts w:asciiTheme="minorHAnsi" w:hAnsiTheme="minorHAnsi" w:cstheme="minorHAnsi"/>
                <w:sz w:val="22"/>
                <w:szCs w:val="22"/>
              </w:rPr>
            </w:pPr>
          </w:p>
          <w:p w:rsidR="005B27F1" w:rsidRDefault="00893AF4" w:rsidP="0080335A">
            <w:pPr>
              <w:tabs>
                <w:tab w:val="right" w:pos="8789"/>
              </w:tabs>
              <w:jc w:val="right"/>
              <w:rPr>
                <w:rFonts w:asciiTheme="minorHAnsi" w:hAnsiTheme="minorHAnsi" w:cstheme="minorHAnsi"/>
                <w:sz w:val="22"/>
                <w:szCs w:val="22"/>
              </w:rPr>
            </w:pPr>
            <w:r>
              <w:rPr>
                <w:rFonts w:asciiTheme="minorHAnsi" w:hAnsiTheme="minorHAnsi" w:cstheme="minorHAnsi"/>
                <w:sz w:val="22"/>
                <w:szCs w:val="22"/>
              </w:rPr>
              <w:t xml:space="preserve">Total </w:t>
            </w:r>
            <w:r w:rsidR="005B27F1">
              <w:rPr>
                <w:rFonts w:asciiTheme="minorHAnsi" w:hAnsiTheme="minorHAnsi" w:cstheme="minorHAnsi"/>
                <w:sz w:val="22"/>
                <w:szCs w:val="22"/>
              </w:rPr>
              <w:t>Training</w:t>
            </w:r>
            <w:r>
              <w:rPr>
                <w:rFonts w:asciiTheme="minorHAnsi" w:hAnsiTheme="minorHAnsi" w:cstheme="minorHAnsi"/>
                <w:sz w:val="22"/>
                <w:szCs w:val="22"/>
              </w:rPr>
              <w:t xml:space="preserve"> Services</w:t>
            </w:r>
          </w:p>
          <w:p w:rsidR="005B27F1" w:rsidRPr="006C375E" w:rsidRDefault="005B27F1" w:rsidP="00060D63">
            <w:pPr>
              <w:tabs>
                <w:tab w:val="right" w:pos="8789"/>
              </w:tabs>
              <w:jc w:val="right"/>
              <w:rPr>
                <w:rFonts w:asciiTheme="minorHAnsi" w:hAnsiTheme="minorHAnsi" w:cstheme="minorHAnsi"/>
                <w:sz w:val="22"/>
                <w:szCs w:val="22"/>
              </w:rPr>
            </w:pPr>
          </w:p>
        </w:tc>
        <w:tc>
          <w:tcPr>
            <w:tcW w:w="1559" w:type="dxa"/>
            <w:tcBorders>
              <w:bottom w:val="single" w:sz="6" w:space="0" w:color="auto"/>
            </w:tcBorders>
          </w:tcPr>
          <w:p w:rsidR="005B27F1" w:rsidRPr="009206E2" w:rsidRDefault="005B27F1" w:rsidP="0080335A">
            <w:pPr>
              <w:rPr>
                <w:rFonts w:ascii="Calibri" w:hAnsi="Calibri" w:cs="Calibri"/>
                <w:b/>
                <w:sz w:val="22"/>
                <w:szCs w:val="22"/>
              </w:rPr>
            </w:pPr>
          </w:p>
        </w:tc>
      </w:tr>
      <w:tr w:rsidR="00CD2218" w:rsidRPr="006C375E" w:rsidTr="00DA2E1C">
        <w:tc>
          <w:tcPr>
            <w:tcW w:w="7763" w:type="dxa"/>
          </w:tcPr>
          <w:p w:rsidR="00CD2218" w:rsidRPr="006C375E" w:rsidRDefault="00CD2218" w:rsidP="0080335A">
            <w:pPr>
              <w:tabs>
                <w:tab w:val="right" w:pos="8789"/>
              </w:tabs>
              <w:jc w:val="right"/>
              <w:rPr>
                <w:rFonts w:asciiTheme="minorHAnsi" w:hAnsiTheme="minorHAnsi" w:cstheme="minorHAnsi"/>
                <w:sz w:val="22"/>
                <w:szCs w:val="22"/>
              </w:rPr>
            </w:pPr>
          </w:p>
          <w:p w:rsidR="00CD2218" w:rsidRPr="00710DB5" w:rsidRDefault="000C7264" w:rsidP="00893AF4">
            <w:pPr>
              <w:tabs>
                <w:tab w:val="right" w:pos="8789"/>
              </w:tabs>
              <w:jc w:val="right"/>
              <w:rPr>
                <w:rFonts w:asciiTheme="minorHAnsi" w:hAnsiTheme="minorHAnsi" w:cstheme="minorHAnsi"/>
                <w:b/>
                <w:sz w:val="22"/>
                <w:szCs w:val="22"/>
              </w:rPr>
            </w:pPr>
            <w:r>
              <w:rPr>
                <w:rFonts w:asciiTheme="minorHAnsi" w:hAnsiTheme="minorHAnsi" w:cstheme="minorHAnsi"/>
                <w:b/>
                <w:sz w:val="22"/>
                <w:szCs w:val="22"/>
              </w:rPr>
              <w:t xml:space="preserve">TOTAL </w:t>
            </w:r>
            <w:r w:rsidRPr="000C7264">
              <w:rPr>
                <w:rFonts w:asciiTheme="minorHAnsi" w:hAnsiTheme="minorHAnsi" w:cstheme="minorHAnsi"/>
                <w:b/>
                <w:sz w:val="22"/>
                <w:szCs w:val="22"/>
              </w:rPr>
              <w:t xml:space="preserve">PRICE </w:t>
            </w:r>
            <w:r w:rsidR="00893AF4">
              <w:rPr>
                <w:rFonts w:asciiTheme="minorHAnsi" w:hAnsiTheme="minorHAnsi" w:cstheme="minorHAnsi"/>
                <w:b/>
                <w:sz w:val="22"/>
                <w:szCs w:val="22"/>
              </w:rPr>
              <w:t>DAP</w:t>
            </w:r>
            <w:r w:rsidR="00CD2218" w:rsidRPr="000C7264">
              <w:rPr>
                <w:rFonts w:asciiTheme="minorHAnsi" w:hAnsiTheme="minorHAnsi" w:cstheme="minorHAnsi"/>
                <w:b/>
                <w:sz w:val="22"/>
                <w:szCs w:val="22"/>
              </w:rPr>
              <w:t xml:space="preserve"> </w:t>
            </w:r>
            <w:r>
              <w:rPr>
                <w:rFonts w:asciiTheme="minorHAnsi" w:hAnsiTheme="minorHAnsi" w:cstheme="minorHAnsi"/>
                <w:b/>
                <w:sz w:val="22"/>
                <w:szCs w:val="22"/>
              </w:rPr>
              <w:t>[</w:t>
            </w:r>
            <w:r w:rsidR="00CD2218" w:rsidRPr="00433076">
              <w:rPr>
                <w:rFonts w:asciiTheme="minorHAnsi" w:hAnsiTheme="minorHAnsi" w:cstheme="minorHAnsi"/>
                <w:b/>
                <w:i/>
                <w:sz w:val="22"/>
                <w:szCs w:val="22"/>
              </w:rPr>
              <w:t>Named Destination</w:t>
            </w:r>
            <w:r>
              <w:rPr>
                <w:rFonts w:asciiTheme="minorHAnsi" w:hAnsiTheme="minorHAnsi" w:cstheme="minorHAnsi"/>
                <w:b/>
                <w:sz w:val="22"/>
                <w:szCs w:val="22"/>
              </w:rPr>
              <w:t>]</w:t>
            </w:r>
            <w:r w:rsidR="00CD2218" w:rsidRPr="006C375E">
              <w:rPr>
                <w:rFonts w:asciiTheme="minorHAnsi" w:hAnsiTheme="minorHAnsi" w:cstheme="minorHAnsi"/>
                <w:b/>
                <w:sz w:val="22"/>
                <w:szCs w:val="22"/>
              </w:rPr>
              <w:t xml:space="preserve"> Incoterms® 2010</w:t>
            </w:r>
            <w:r w:rsidR="005B27F1">
              <w:rPr>
                <w:rFonts w:asciiTheme="minorHAnsi" w:hAnsiTheme="minorHAnsi" w:cstheme="minorHAnsi"/>
                <w:b/>
                <w:sz w:val="22"/>
                <w:szCs w:val="22"/>
              </w:rPr>
              <w:t xml:space="preserve"> including </w:t>
            </w:r>
            <w:r w:rsidR="00893AF4">
              <w:rPr>
                <w:rFonts w:asciiTheme="minorHAnsi" w:hAnsiTheme="minorHAnsi" w:cstheme="minorHAnsi"/>
                <w:b/>
                <w:sz w:val="22"/>
                <w:szCs w:val="22"/>
              </w:rPr>
              <w:t>unloading and insurance, and a</w:t>
            </w:r>
            <w:r w:rsidR="00433076">
              <w:rPr>
                <w:rFonts w:asciiTheme="minorHAnsi" w:hAnsiTheme="minorHAnsi" w:cstheme="minorHAnsi"/>
                <w:b/>
                <w:sz w:val="22"/>
                <w:szCs w:val="22"/>
              </w:rPr>
              <w:t xml:space="preserve">ssociated </w:t>
            </w:r>
            <w:r w:rsidR="00893AF4">
              <w:rPr>
                <w:rFonts w:asciiTheme="minorHAnsi" w:hAnsiTheme="minorHAnsi" w:cstheme="minorHAnsi"/>
                <w:b/>
                <w:sz w:val="22"/>
                <w:szCs w:val="22"/>
              </w:rPr>
              <w:t>s</w:t>
            </w:r>
            <w:r w:rsidR="00433076">
              <w:rPr>
                <w:rFonts w:asciiTheme="minorHAnsi" w:hAnsiTheme="minorHAnsi" w:cstheme="minorHAnsi"/>
                <w:b/>
                <w:sz w:val="22"/>
                <w:szCs w:val="22"/>
              </w:rPr>
              <w:t xml:space="preserve">ervices comprising on-carriage, </w:t>
            </w:r>
            <w:r w:rsidR="005B27F1">
              <w:rPr>
                <w:rFonts w:asciiTheme="minorHAnsi" w:hAnsiTheme="minorHAnsi" w:cstheme="minorHAnsi"/>
                <w:b/>
                <w:sz w:val="22"/>
                <w:szCs w:val="22"/>
              </w:rPr>
              <w:t>installation,</w:t>
            </w:r>
            <w:r w:rsidR="00893AF4">
              <w:rPr>
                <w:rFonts w:asciiTheme="minorHAnsi" w:hAnsiTheme="minorHAnsi" w:cstheme="minorHAnsi"/>
                <w:b/>
                <w:sz w:val="22"/>
                <w:szCs w:val="22"/>
              </w:rPr>
              <w:t xml:space="preserve"> commissioning,</w:t>
            </w:r>
            <w:r w:rsidR="005B27F1">
              <w:rPr>
                <w:rFonts w:asciiTheme="minorHAnsi" w:hAnsiTheme="minorHAnsi" w:cstheme="minorHAnsi"/>
                <w:b/>
                <w:sz w:val="22"/>
                <w:szCs w:val="22"/>
              </w:rPr>
              <w:t xml:space="preserve"> </w:t>
            </w:r>
            <w:r w:rsidR="00433076">
              <w:rPr>
                <w:rFonts w:asciiTheme="minorHAnsi" w:hAnsiTheme="minorHAnsi" w:cstheme="minorHAnsi"/>
                <w:b/>
                <w:sz w:val="22"/>
                <w:szCs w:val="22"/>
              </w:rPr>
              <w:t>t</w:t>
            </w:r>
            <w:r w:rsidR="002C42D3">
              <w:rPr>
                <w:rFonts w:asciiTheme="minorHAnsi" w:hAnsiTheme="minorHAnsi" w:cstheme="minorHAnsi"/>
                <w:b/>
                <w:sz w:val="22"/>
                <w:szCs w:val="22"/>
              </w:rPr>
              <w:t>raining</w:t>
            </w:r>
          </w:p>
        </w:tc>
        <w:tc>
          <w:tcPr>
            <w:tcW w:w="1559" w:type="dxa"/>
            <w:tcBorders>
              <w:bottom w:val="single" w:sz="6" w:space="0" w:color="auto"/>
            </w:tcBorders>
          </w:tcPr>
          <w:p w:rsidR="00CD2218" w:rsidRPr="009206E2" w:rsidRDefault="00CD2218" w:rsidP="0080335A">
            <w:pPr>
              <w:rPr>
                <w:rFonts w:ascii="Calibri" w:hAnsi="Calibri" w:cs="Calibri"/>
                <w:b/>
                <w:sz w:val="22"/>
                <w:szCs w:val="22"/>
              </w:rPr>
            </w:pPr>
          </w:p>
        </w:tc>
      </w:tr>
    </w:tbl>
    <w:p w:rsidR="002B1BD5" w:rsidRDefault="002B1BD5" w:rsidP="0066696D">
      <w:bookmarkStart w:id="38" w:name="Ca"/>
      <w:bookmarkEnd w:id="38"/>
    </w:p>
    <w:p w:rsidR="002B1BD5" w:rsidRDefault="002B1BD5">
      <w:pPr>
        <w:spacing w:after="200" w:line="276" w:lineRule="auto"/>
      </w:pPr>
      <w:r>
        <w:br w:type="page"/>
      </w:r>
    </w:p>
    <w:p w:rsidR="002B1BD5" w:rsidRPr="00E12189" w:rsidRDefault="002B1BD5" w:rsidP="002B1BD5">
      <w:pPr>
        <w:jc w:val="center"/>
        <w:rPr>
          <w:rFonts w:ascii="Calibri" w:hAnsi="Calibri" w:cs="Calibri"/>
          <w:b/>
          <w:sz w:val="22"/>
          <w:szCs w:val="22"/>
        </w:rPr>
      </w:pPr>
      <w:r w:rsidRPr="00E12189">
        <w:rPr>
          <w:rFonts w:ascii="Calibri" w:hAnsi="Calibri" w:cs="Calibri"/>
          <w:b/>
          <w:sz w:val="22"/>
          <w:szCs w:val="22"/>
        </w:rPr>
        <w:lastRenderedPageBreak/>
        <w:t>BIDDER CHECKLIST</w:t>
      </w:r>
    </w:p>
    <w:p w:rsidR="002B1BD5" w:rsidRPr="00E12189" w:rsidRDefault="002B1BD5" w:rsidP="002B1BD5">
      <w:pPr>
        <w:jc w:val="center"/>
        <w:rPr>
          <w:rFonts w:ascii="Calibri" w:hAnsi="Calibri" w:cs="Calibri"/>
          <w:b/>
          <w:sz w:val="22"/>
          <w:szCs w:val="22"/>
        </w:rPr>
      </w:pPr>
    </w:p>
    <w:p w:rsidR="002B1BD5" w:rsidRPr="00E12189" w:rsidRDefault="002B1BD5" w:rsidP="002B1BD5">
      <w:pPr>
        <w:spacing w:after="200" w:line="276" w:lineRule="auto"/>
        <w:jc w:val="both"/>
        <w:rPr>
          <w:rFonts w:ascii="Calibri" w:hAnsi="Calibri" w:cs="Calibri"/>
          <w:b/>
          <w:sz w:val="22"/>
          <w:szCs w:val="22"/>
        </w:rPr>
      </w:pPr>
      <w:r w:rsidRPr="00E12189">
        <w:rPr>
          <w:rFonts w:ascii="Calibri" w:hAnsi="Calibri" w:cs="Calibri"/>
          <w:b/>
          <w:sz w:val="22"/>
          <w:szCs w:val="22"/>
        </w:rPr>
        <w:t>We [</w:t>
      </w:r>
      <w:r w:rsidRPr="00893AF4">
        <w:rPr>
          <w:rFonts w:ascii="Calibri" w:hAnsi="Calibri" w:cs="Calibri"/>
          <w:b/>
          <w:i/>
          <w:sz w:val="22"/>
          <w:szCs w:val="22"/>
        </w:rPr>
        <w:t>name of bidder</w:t>
      </w:r>
      <w:r w:rsidRPr="00E12189">
        <w:rPr>
          <w:rFonts w:ascii="Calibri" w:hAnsi="Calibri" w:cs="Calibri"/>
          <w:b/>
          <w:sz w:val="22"/>
          <w:szCs w:val="22"/>
        </w:rPr>
        <w:t xml:space="preserve">] confirm that the documents detailed below have been completed in full and form part of our bid submission.  We understand that </w:t>
      </w:r>
      <w:r w:rsidRPr="00E12189">
        <w:rPr>
          <w:rFonts w:ascii="Calibri" w:hAnsi="Calibri" w:cs="Calibri"/>
          <w:b/>
          <w:bCs/>
          <w:sz w:val="22"/>
          <w:szCs w:val="22"/>
        </w:rPr>
        <w:t>failure to comply with any of the instructions concerning completion and submission of our bid may render (at Crown Agents’ absolute discretion) the bid non-compliant and it may be excluded from this competitive bidding exercise.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543"/>
        <w:gridCol w:w="2694"/>
      </w:tblGrid>
      <w:tr w:rsidR="002B1BD5" w:rsidRPr="00E12189" w:rsidTr="0026054D">
        <w:tc>
          <w:tcPr>
            <w:tcW w:w="2694" w:type="dxa"/>
            <w:shd w:val="clear" w:color="auto" w:fill="auto"/>
          </w:tcPr>
          <w:p w:rsidR="002B1BD5" w:rsidRPr="00E12189" w:rsidRDefault="002B1BD5" w:rsidP="00676E05">
            <w:pPr>
              <w:jc w:val="both"/>
              <w:rPr>
                <w:rFonts w:ascii="Calibri" w:hAnsi="Calibri" w:cs="Calibri"/>
                <w:b/>
                <w:sz w:val="22"/>
                <w:szCs w:val="22"/>
              </w:rPr>
            </w:pPr>
          </w:p>
        </w:tc>
        <w:tc>
          <w:tcPr>
            <w:tcW w:w="3543" w:type="dxa"/>
            <w:shd w:val="clear" w:color="auto" w:fill="auto"/>
          </w:tcPr>
          <w:p w:rsidR="002B1BD5" w:rsidRPr="00E12189" w:rsidRDefault="002B1BD5" w:rsidP="00676E05">
            <w:pPr>
              <w:jc w:val="both"/>
              <w:rPr>
                <w:rFonts w:ascii="Calibri" w:hAnsi="Calibri" w:cs="Calibri"/>
                <w:b/>
                <w:sz w:val="22"/>
                <w:szCs w:val="22"/>
              </w:rPr>
            </w:pPr>
            <w:r w:rsidRPr="00E12189">
              <w:rPr>
                <w:rFonts w:ascii="Calibri" w:hAnsi="Calibri" w:cs="Calibri"/>
                <w:b/>
                <w:sz w:val="22"/>
                <w:szCs w:val="22"/>
              </w:rPr>
              <w:t xml:space="preserve">NAME OF DOCUMENT </w:t>
            </w:r>
          </w:p>
        </w:tc>
        <w:tc>
          <w:tcPr>
            <w:tcW w:w="2694" w:type="dxa"/>
            <w:shd w:val="clear" w:color="auto" w:fill="auto"/>
          </w:tcPr>
          <w:p w:rsidR="002B1BD5" w:rsidRPr="00E12189" w:rsidRDefault="002B1BD5" w:rsidP="0026054D">
            <w:pPr>
              <w:rPr>
                <w:rFonts w:ascii="Calibri" w:hAnsi="Calibri" w:cs="Calibri"/>
                <w:b/>
                <w:sz w:val="22"/>
                <w:szCs w:val="22"/>
              </w:rPr>
            </w:pPr>
            <w:r w:rsidRPr="00E12189">
              <w:rPr>
                <w:rFonts w:ascii="Calibri" w:hAnsi="Calibri" w:cs="Calibri"/>
                <w:b/>
                <w:sz w:val="22"/>
                <w:szCs w:val="22"/>
              </w:rPr>
              <w:t>COMPLETED AND SUBMITTED WITH BID</w:t>
            </w:r>
          </w:p>
        </w:tc>
      </w:tr>
      <w:tr w:rsidR="00893AF4" w:rsidRPr="00E12189" w:rsidTr="0026054D">
        <w:tc>
          <w:tcPr>
            <w:tcW w:w="2694" w:type="dxa"/>
            <w:shd w:val="clear" w:color="auto" w:fill="auto"/>
          </w:tcPr>
          <w:p w:rsidR="00893AF4" w:rsidRPr="00E32C33" w:rsidRDefault="00893AF4" w:rsidP="00893AF4">
            <w:pPr>
              <w:jc w:val="both"/>
              <w:rPr>
                <w:rFonts w:ascii="Calibri" w:hAnsi="Calibri" w:cs="Calibri"/>
                <w:b/>
                <w:sz w:val="22"/>
                <w:szCs w:val="22"/>
              </w:rPr>
            </w:pPr>
            <w:r w:rsidRPr="00E32C33">
              <w:rPr>
                <w:rFonts w:ascii="Calibri" w:hAnsi="Calibri" w:cs="Calibri"/>
                <w:b/>
                <w:sz w:val="22"/>
                <w:szCs w:val="22"/>
              </w:rPr>
              <w:t>Appendix B</w:t>
            </w:r>
          </w:p>
        </w:tc>
        <w:tc>
          <w:tcPr>
            <w:tcW w:w="3543" w:type="dxa"/>
            <w:shd w:val="clear" w:color="auto" w:fill="auto"/>
          </w:tcPr>
          <w:p w:rsidR="00893AF4" w:rsidRPr="00E12189" w:rsidRDefault="00893AF4" w:rsidP="00893AF4">
            <w:pPr>
              <w:rPr>
                <w:rFonts w:ascii="Calibri" w:hAnsi="Calibri" w:cs="Calibri"/>
                <w:b/>
                <w:sz w:val="22"/>
                <w:szCs w:val="22"/>
              </w:rPr>
            </w:pPr>
            <w:r>
              <w:rPr>
                <w:rFonts w:ascii="Calibri" w:hAnsi="Calibri" w:cs="Calibri"/>
                <w:b/>
                <w:sz w:val="22"/>
                <w:szCs w:val="22"/>
              </w:rPr>
              <w:t>Pre-Qualification Questionnaire for Open Procedure</w:t>
            </w:r>
            <w:r w:rsidR="00F31DFF">
              <w:rPr>
                <w:rFonts w:ascii="Calibri" w:hAnsi="Calibri" w:cs="Calibri"/>
                <w:b/>
                <w:sz w:val="22"/>
                <w:szCs w:val="22"/>
              </w:rPr>
              <w:t xml:space="preserve"> and requested Supporting Documents</w:t>
            </w:r>
            <w:r w:rsidR="008E7D96">
              <w:rPr>
                <w:rFonts w:ascii="Calibri" w:hAnsi="Calibri" w:cs="Calibri"/>
                <w:b/>
                <w:sz w:val="22"/>
                <w:szCs w:val="22"/>
              </w:rPr>
              <w:t>.</w:t>
            </w:r>
          </w:p>
        </w:tc>
        <w:tc>
          <w:tcPr>
            <w:tcW w:w="2694" w:type="dxa"/>
            <w:shd w:val="clear" w:color="auto" w:fill="auto"/>
          </w:tcPr>
          <w:p w:rsidR="00893AF4" w:rsidRPr="00E12189" w:rsidRDefault="00893AF4" w:rsidP="00E32C33">
            <w:pPr>
              <w:jc w:val="both"/>
              <w:rPr>
                <w:rFonts w:ascii="Calibri" w:hAnsi="Calibri" w:cs="Calibri"/>
                <w:b/>
                <w:sz w:val="22"/>
                <w:szCs w:val="22"/>
              </w:rPr>
            </w:pPr>
          </w:p>
        </w:tc>
      </w:tr>
      <w:tr w:rsidR="00893AF4" w:rsidRPr="00E12189" w:rsidTr="0026054D">
        <w:tc>
          <w:tcPr>
            <w:tcW w:w="2694" w:type="dxa"/>
            <w:shd w:val="clear" w:color="auto" w:fill="auto"/>
          </w:tcPr>
          <w:p w:rsidR="00F31DFF" w:rsidRPr="00E32C33" w:rsidRDefault="00F31DFF" w:rsidP="00676E05">
            <w:pPr>
              <w:jc w:val="both"/>
              <w:rPr>
                <w:rFonts w:ascii="Calibri" w:hAnsi="Calibri" w:cs="Calibri"/>
                <w:b/>
                <w:sz w:val="22"/>
                <w:szCs w:val="22"/>
              </w:rPr>
            </w:pPr>
            <w:r w:rsidRPr="003221E1">
              <w:rPr>
                <w:rFonts w:ascii="Calibri" w:hAnsi="Calibri" w:cs="Calibri"/>
                <w:b/>
                <w:sz w:val="22"/>
                <w:szCs w:val="22"/>
              </w:rPr>
              <w:t>Appendix</w:t>
            </w:r>
            <w:r w:rsidR="003221E1" w:rsidRPr="0048613D">
              <w:rPr>
                <w:rFonts w:ascii="Calibri" w:hAnsi="Calibri" w:cs="Calibri"/>
                <w:b/>
                <w:sz w:val="22"/>
                <w:szCs w:val="22"/>
              </w:rPr>
              <w:t xml:space="preserve"> C</w:t>
            </w:r>
            <w:r w:rsidR="003221E1">
              <w:rPr>
                <w:rFonts w:ascii="Calibri" w:hAnsi="Calibri" w:cs="Calibri"/>
                <w:b/>
                <w:sz w:val="22"/>
                <w:szCs w:val="22"/>
              </w:rPr>
              <w:t xml:space="preserve"> </w:t>
            </w:r>
            <w:r w:rsidR="003221E1">
              <w:rPr>
                <w:rFonts w:asciiTheme="minorHAnsi" w:hAnsiTheme="minorHAnsi" w:cstheme="minorHAnsi"/>
                <w:sz w:val="22"/>
                <w:szCs w:val="22"/>
              </w:rPr>
              <w:t>to the Design Specification</w:t>
            </w:r>
          </w:p>
        </w:tc>
        <w:tc>
          <w:tcPr>
            <w:tcW w:w="3543" w:type="dxa"/>
            <w:shd w:val="clear" w:color="auto" w:fill="auto"/>
          </w:tcPr>
          <w:p w:rsidR="00893AF4" w:rsidRPr="00E12189" w:rsidRDefault="00893AF4" w:rsidP="00A05884">
            <w:pPr>
              <w:rPr>
                <w:rFonts w:ascii="Calibri" w:hAnsi="Calibri" w:cs="Calibri"/>
                <w:b/>
                <w:sz w:val="22"/>
                <w:szCs w:val="22"/>
              </w:rPr>
            </w:pPr>
            <w:r>
              <w:rPr>
                <w:rFonts w:ascii="Calibri" w:hAnsi="Calibri" w:cs="Calibri"/>
                <w:b/>
                <w:sz w:val="22"/>
                <w:szCs w:val="22"/>
              </w:rPr>
              <w:t>Fully completed Statements of Compliance</w:t>
            </w:r>
            <w:r w:rsidR="003F2B69">
              <w:rPr>
                <w:rFonts w:ascii="Calibri" w:hAnsi="Calibri" w:cs="Calibri"/>
                <w:b/>
                <w:sz w:val="22"/>
                <w:szCs w:val="22"/>
              </w:rPr>
              <w:t xml:space="preserve"> for each item</w:t>
            </w:r>
            <w:r w:rsidR="00FA42F3">
              <w:rPr>
                <w:rFonts w:ascii="Calibri" w:hAnsi="Calibri" w:cs="Calibri"/>
                <w:b/>
                <w:sz w:val="22"/>
                <w:szCs w:val="22"/>
              </w:rPr>
              <w:t>.</w:t>
            </w:r>
            <w:r w:rsidR="003F2B69">
              <w:rPr>
                <w:rFonts w:ascii="Calibri" w:hAnsi="Calibri" w:cs="Calibri"/>
                <w:b/>
                <w:sz w:val="22"/>
                <w:szCs w:val="22"/>
              </w:rPr>
              <w:t xml:space="preserve"> </w:t>
            </w:r>
          </w:p>
        </w:tc>
        <w:tc>
          <w:tcPr>
            <w:tcW w:w="2694" w:type="dxa"/>
            <w:shd w:val="clear" w:color="auto" w:fill="auto"/>
          </w:tcPr>
          <w:p w:rsidR="00893AF4" w:rsidRPr="00E12189" w:rsidRDefault="00893AF4" w:rsidP="00676E05">
            <w:pPr>
              <w:jc w:val="both"/>
              <w:rPr>
                <w:rFonts w:ascii="Calibri" w:hAnsi="Calibri" w:cs="Calibri"/>
                <w:b/>
                <w:sz w:val="22"/>
                <w:szCs w:val="22"/>
              </w:rPr>
            </w:pPr>
          </w:p>
        </w:tc>
      </w:tr>
      <w:tr w:rsidR="00893AF4" w:rsidRPr="00E12189" w:rsidTr="0026054D">
        <w:tc>
          <w:tcPr>
            <w:tcW w:w="2694" w:type="dxa"/>
            <w:shd w:val="clear" w:color="auto" w:fill="auto"/>
          </w:tcPr>
          <w:p w:rsidR="00893AF4" w:rsidRPr="00E32C33" w:rsidRDefault="00893AF4" w:rsidP="00E32C33">
            <w:pPr>
              <w:jc w:val="both"/>
              <w:rPr>
                <w:rFonts w:ascii="Calibri" w:hAnsi="Calibri" w:cs="Calibri"/>
                <w:b/>
                <w:sz w:val="22"/>
                <w:szCs w:val="22"/>
              </w:rPr>
            </w:pPr>
            <w:r w:rsidRPr="00E32C33">
              <w:rPr>
                <w:rFonts w:ascii="Calibri" w:hAnsi="Calibri" w:cs="Calibri"/>
                <w:b/>
                <w:sz w:val="22"/>
                <w:szCs w:val="22"/>
              </w:rPr>
              <w:t>Appendix C</w:t>
            </w:r>
          </w:p>
        </w:tc>
        <w:tc>
          <w:tcPr>
            <w:tcW w:w="3543" w:type="dxa"/>
            <w:shd w:val="clear" w:color="auto" w:fill="auto"/>
          </w:tcPr>
          <w:p w:rsidR="00A05884" w:rsidRDefault="00893AF4" w:rsidP="00A05884">
            <w:pPr>
              <w:rPr>
                <w:rFonts w:ascii="Calibri" w:hAnsi="Calibri" w:cs="Calibri"/>
                <w:b/>
                <w:sz w:val="22"/>
                <w:szCs w:val="22"/>
              </w:rPr>
            </w:pPr>
            <w:r>
              <w:rPr>
                <w:rFonts w:ascii="Calibri" w:hAnsi="Calibri" w:cs="Calibri"/>
                <w:b/>
                <w:sz w:val="22"/>
                <w:szCs w:val="22"/>
              </w:rPr>
              <w:t xml:space="preserve">Priced </w:t>
            </w:r>
            <w:r w:rsidRPr="00E12189">
              <w:rPr>
                <w:rFonts w:ascii="Calibri" w:hAnsi="Calibri" w:cs="Calibri"/>
                <w:b/>
                <w:sz w:val="22"/>
                <w:szCs w:val="22"/>
              </w:rPr>
              <w:t>Schedule of Goods</w:t>
            </w:r>
            <w:r w:rsidR="00A05884">
              <w:rPr>
                <w:rFonts w:ascii="Calibri" w:hAnsi="Calibri" w:cs="Calibri"/>
                <w:b/>
                <w:sz w:val="22"/>
                <w:szCs w:val="22"/>
              </w:rPr>
              <w:t>.</w:t>
            </w:r>
          </w:p>
          <w:p w:rsidR="00893AF4" w:rsidRPr="00E12189" w:rsidRDefault="00893AF4" w:rsidP="0048613D">
            <w:pPr>
              <w:rPr>
                <w:rFonts w:ascii="Calibri" w:hAnsi="Calibri" w:cs="Calibri"/>
                <w:b/>
                <w:sz w:val="22"/>
                <w:szCs w:val="22"/>
              </w:rPr>
            </w:pPr>
            <w:r w:rsidRPr="00E12189">
              <w:rPr>
                <w:rFonts w:ascii="Calibri" w:hAnsi="Calibri" w:cs="Calibri"/>
                <w:b/>
                <w:sz w:val="22"/>
                <w:szCs w:val="22"/>
              </w:rPr>
              <w:t xml:space="preserve"> </w:t>
            </w:r>
          </w:p>
        </w:tc>
        <w:tc>
          <w:tcPr>
            <w:tcW w:w="2694" w:type="dxa"/>
            <w:shd w:val="clear" w:color="auto" w:fill="auto"/>
          </w:tcPr>
          <w:p w:rsidR="00893AF4" w:rsidRPr="00E12189" w:rsidRDefault="00893AF4" w:rsidP="00E32C33">
            <w:pPr>
              <w:jc w:val="both"/>
              <w:rPr>
                <w:rFonts w:ascii="Calibri" w:hAnsi="Calibri" w:cs="Calibri"/>
                <w:b/>
                <w:sz w:val="22"/>
                <w:szCs w:val="22"/>
              </w:rPr>
            </w:pPr>
          </w:p>
        </w:tc>
      </w:tr>
      <w:tr w:rsidR="002B1BD5" w:rsidRPr="00E12189" w:rsidTr="0026054D">
        <w:tc>
          <w:tcPr>
            <w:tcW w:w="2694" w:type="dxa"/>
            <w:shd w:val="clear" w:color="auto" w:fill="auto"/>
          </w:tcPr>
          <w:p w:rsidR="002B1BD5" w:rsidRPr="00E32C33" w:rsidRDefault="002B1BD5" w:rsidP="00893AF4">
            <w:pPr>
              <w:jc w:val="both"/>
              <w:rPr>
                <w:rFonts w:ascii="Calibri" w:hAnsi="Calibri" w:cs="Calibri"/>
                <w:b/>
                <w:sz w:val="22"/>
                <w:szCs w:val="22"/>
              </w:rPr>
            </w:pPr>
            <w:r w:rsidRPr="00E32C33">
              <w:rPr>
                <w:rFonts w:ascii="Calibri" w:hAnsi="Calibri" w:cs="Calibri"/>
                <w:b/>
                <w:sz w:val="22"/>
                <w:szCs w:val="22"/>
              </w:rPr>
              <w:t xml:space="preserve">Appendix </w:t>
            </w:r>
            <w:r w:rsidR="00893AF4" w:rsidRPr="00E32C33">
              <w:rPr>
                <w:rFonts w:ascii="Calibri" w:hAnsi="Calibri" w:cs="Calibri"/>
                <w:b/>
                <w:sz w:val="22"/>
                <w:szCs w:val="22"/>
              </w:rPr>
              <w:t>D</w:t>
            </w:r>
          </w:p>
        </w:tc>
        <w:tc>
          <w:tcPr>
            <w:tcW w:w="3543" w:type="dxa"/>
            <w:shd w:val="clear" w:color="auto" w:fill="auto"/>
          </w:tcPr>
          <w:p w:rsidR="002B1BD5" w:rsidRPr="00E12189" w:rsidRDefault="00893AF4" w:rsidP="00893AF4">
            <w:pPr>
              <w:rPr>
                <w:rFonts w:ascii="Calibri" w:hAnsi="Calibri" w:cs="Calibri"/>
                <w:b/>
                <w:sz w:val="22"/>
                <w:szCs w:val="22"/>
              </w:rPr>
            </w:pPr>
            <w:r>
              <w:rPr>
                <w:rFonts w:ascii="Calibri" w:hAnsi="Calibri" w:cs="Calibri"/>
                <w:b/>
                <w:sz w:val="22"/>
                <w:szCs w:val="22"/>
              </w:rPr>
              <w:t>Form of Bid</w:t>
            </w:r>
            <w:r w:rsidR="002B1BD5" w:rsidRPr="00E12189">
              <w:rPr>
                <w:rFonts w:ascii="Calibri" w:hAnsi="Calibri" w:cs="Calibri"/>
                <w:b/>
                <w:sz w:val="22"/>
                <w:szCs w:val="22"/>
              </w:rPr>
              <w:t xml:space="preserve"> with all required </w:t>
            </w:r>
            <w:r>
              <w:rPr>
                <w:rFonts w:ascii="Calibri" w:hAnsi="Calibri" w:cs="Calibri"/>
                <w:b/>
                <w:sz w:val="22"/>
                <w:szCs w:val="22"/>
              </w:rPr>
              <w:t>information:</w:t>
            </w:r>
          </w:p>
        </w:tc>
        <w:tc>
          <w:tcPr>
            <w:tcW w:w="2694" w:type="dxa"/>
            <w:shd w:val="clear" w:color="auto" w:fill="auto"/>
          </w:tcPr>
          <w:p w:rsidR="002B1BD5" w:rsidRPr="00E12189" w:rsidRDefault="002B1BD5" w:rsidP="00676E05">
            <w:pPr>
              <w:jc w:val="both"/>
              <w:rPr>
                <w:rFonts w:ascii="Calibri" w:hAnsi="Calibri" w:cs="Calibri"/>
                <w:b/>
                <w:sz w:val="22"/>
                <w:szCs w:val="22"/>
              </w:rPr>
            </w:pPr>
          </w:p>
        </w:tc>
      </w:tr>
      <w:tr w:rsidR="00893AF4" w:rsidRPr="00E12189" w:rsidTr="0026054D">
        <w:tc>
          <w:tcPr>
            <w:tcW w:w="2694" w:type="dxa"/>
            <w:shd w:val="clear" w:color="auto" w:fill="auto"/>
          </w:tcPr>
          <w:p w:rsidR="00893AF4" w:rsidRPr="00893AF4" w:rsidRDefault="00893AF4" w:rsidP="00676E05">
            <w:pPr>
              <w:jc w:val="both"/>
              <w:rPr>
                <w:rFonts w:ascii="Calibri" w:hAnsi="Calibri" w:cs="Calibri"/>
                <w:b/>
                <w:sz w:val="22"/>
                <w:szCs w:val="22"/>
                <w:highlight w:val="yellow"/>
              </w:rPr>
            </w:pPr>
          </w:p>
        </w:tc>
        <w:tc>
          <w:tcPr>
            <w:tcW w:w="3543" w:type="dxa"/>
            <w:shd w:val="clear" w:color="auto" w:fill="auto"/>
          </w:tcPr>
          <w:p w:rsidR="00893AF4" w:rsidRPr="00E12189" w:rsidRDefault="008E7D96" w:rsidP="008E7D96">
            <w:pPr>
              <w:rPr>
                <w:rFonts w:ascii="Calibri" w:hAnsi="Calibri" w:cs="Calibri"/>
                <w:b/>
                <w:sz w:val="22"/>
                <w:szCs w:val="22"/>
              </w:rPr>
            </w:pPr>
            <w:r>
              <w:rPr>
                <w:rFonts w:ascii="Calibri" w:hAnsi="Calibri" w:cs="Calibri"/>
                <w:b/>
                <w:sz w:val="22"/>
                <w:szCs w:val="22"/>
              </w:rPr>
              <w:t>Confirmation of the l</w:t>
            </w:r>
            <w:r w:rsidR="00893AF4">
              <w:rPr>
                <w:rFonts w:ascii="Calibri" w:hAnsi="Calibri" w:cs="Calibri"/>
                <w:b/>
                <w:sz w:val="22"/>
                <w:szCs w:val="22"/>
              </w:rPr>
              <w:t xml:space="preserve">ocation of all Goods for </w:t>
            </w:r>
            <w:r>
              <w:rPr>
                <w:rFonts w:ascii="Calibri" w:hAnsi="Calibri" w:cs="Calibri"/>
                <w:b/>
                <w:sz w:val="22"/>
                <w:szCs w:val="22"/>
              </w:rPr>
              <w:t xml:space="preserve">physical </w:t>
            </w:r>
            <w:r w:rsidR="00893AF4">
              <w:rPr>
                <w:rFonts w:ascii="Calibri" w:hAnsi="Calibri" w:cs="Calibri"/>
                <w:b/>
                <w:sz w:val="22"/>
                <w:szCs w:val="22"/>
              </w:rPr>
              <w:t>inspection</w:t>
            </w:r>
            <w:r>
              <w:rPr>
                <w:rFonts w:ascii="Calibri" w:hAnsi="Calibri" w:cs="Calibri"/>
                <w:b/>
                <w:sz w:val="22"/>
                <w:szCs w:val="22"/>
              </w:rPr>
              <w:t>.</w:t>
            </w:r>
          </w:p>
        </w:tc>
        <w:tc>
          <w:tcPr>
            <w:tcW w:w="2694" w:type="dxa"/>
            <w:shd w:val="clear" w:color="auto" w:fill="auto"/>
          </w:tcPr>
          <w:p w:rsidR="00893AF4" w:rsidRPr="00E12189" w:rsidRDefault="00893AF4" w:rsidP="00676E05">
            <w:pPr>
              <w:jc w:val="both"/>
              <w:rPr>
                <w:rFonts w:ascii="Calibri" w:hAnsi="Calibri" w:cs="Calibri"/>
                <w:b/>
                <w:sz w:val="22"/>
                <w:szCs w:val="22"/>
              </w:rPr>
            </w:pPr>
          </w:p>
        </w:tc>
      </w:tr>
      <w:tr w:rsidR="00893AF4" w:rsidRPr="00E12189" w:rsidTr="0026054D">
        <w:tc>
          <w:tcPr>
            <w:tcW w:w="2694" w:type="dxa"/>
            <w:shd w:val="clear" w:color="auto" w:fill="auto"/>
          </w:tcPr>
          <w:p w:rsidR="00893AF4" w:rsidRPr="00893AF4" w:rsidRDefault="00893AF4" w:rsidP="00676E05">
            <w:pPr>
              <w:jc w:val="both"/>
              <w:rPr>
                <w:rFonts w:ascii="Calibri" w:hAnsi="Calibri" w:cs="Calibri"/>
                <w:b/>
                <w:sz w:val="22"/>
                <w:szCs w:val="22"/>
                <w:highlight w:val="yellow"/>
              </w:rPr>
            </w:pPr>
          </w:p>
        </w:tc>
        <w:tc>
          <w:tcPr>
            <w:tcW w:w="3543" w:type="dxa"/>
            <w:shd w:val="clear" w:color="auto" w:fill="auto"/>
          </w:tcPr>
          <w:p w:rsidR="00893AF4" w:rsidRPr="00E12189" w:rsidRDefault="00893AF4" w:rsidP="00893AF4">
            <w:pPr>
              <w:rPr>
                <w:rFonts w:ascii="Calibri" w:hAnsi="Calibri" w:cs="Calibri"/>
                <w:b/>
                <w:sz w:val="22"/>
                <w:szCs w:val="22"/>
              </w:rPr>
            </w:pPr>
            <w:r>
              <w:rPr>
                <w:rFonts w:ascii="Calibri" w:hAnsi="Calibri" w:cs="Calibri"/>
                <w:b/>
                <w:sz w:val="22"/>
                <w:szCs w:val="22"/>
              </w:rPr>
              <w:t>Detailed delivery and installation Gantt Chart</w:t>
            </w:r>
            <w:r w:rsidR="008E7D96">
              <w:rPr>
                <w:rFonts w:ascii="Calibri" w:hAnsi="Calibri" w:cs="Calibri"/>
                <w:b/>
                <w:sz w:val="22"/>
                <w:szCs w:val="22"/>
              </w:rPr>
              <w:t>.</w:t>
            </w:r>
          </w:p>
        </w:tc>
        <w:tc>
          <w:tcPr>
            <w:tcW w:w="2694" w:type="dxa"/>
            <w:shd w:val="clear" w:color="auto" w:fill="auto"/>
          </w:tcPr>
          <w:p w:rsidR="00893AF4" w:rsidRPr="00E12189" w:rsidRDefault="00893AF4" w:rsidP="00676E05">
            <w:pPr>
              <w:jc w:val="both"/>
              <w:rPr>
                <w:rFonts w:ascii="Calibri" w:hAnsi="Calibri" w:cs="Calibri"/>
                <w:b/>
                <w:sz w:val="22"/>
                <w:szCs w:val="22"/>
              </w:rPr>
            </w:pPr>
          </w:p>
        </w:tc>
      </w:tr>
      <w:tr w:rsidR="002B1BD5" w:rsidRPr="00E12189" w:rsidTr="0026054D">
        <w:tc>
          <w:tcPr>
            <w:tcW w:w="2694" w:type="dxa"/>
            <w:shd w:val="clear" w:color="auto" w:fill="auto"/>
          </w:tcPr>
          <w:p w:rsidR="002B1BD5" w:rsidRPr="00893AF4" w:rsidRDefault="002B1BD5" w:rsidP="00893AF4">
            <w:pPr>
              <w:jc w:val="both"/>
              <w:rPr>
                <w:rFonts w:ascii="Calibri" w:hAnsi="Calibri" w:cs="Calibri"/>
                <w:b/>
                <w:sz w:val="22"/>
                <w:szCs w:val="22"/>
                <w:highlight w:val="yellow"/>
              </w:rPr>
            </w:pPr>
          </w:p>
        </w:tc>
        <w:tc>
          <w:tcPr>
            <w:tcW w:w="3543" w:type="dxa"/>
            <w:shd w:val="clear" w:color="auto" w:fill="auto"/>
          </w:tcPr>
          <w:p w:rsidR="002B1BD5" w:rsidRPr="00E12189" w:rsidRDefault="002B1BD5" w:rsidP="00893AF4">
            <w:pPr>
              <w:rPr>
                <w:rFonts w:ascii="Calibri" w:hAnsi="Calibri" w:cs="Calibri"/>
                <w:b/>
                <w:sz w:val="22"/>
                <w:szCs w:val="22"/>
              </w:rPr>
            </w:pPr>
            <w:r w:rsidRPr="00E12189">
              <w:rPr>
                <w:rFonts w:ascii="Calibri" w:hAnsi="Calibri" w:cs="Calibri"/>
                <w:b/>
                <w:sz w:val="22"/>
                <w:szCs w:val="22"/>
              </w:rPr>
              <w:t>Shipping Specification Form</w:t>
            </w:r>
            <w:r w:rsidR="008E7D96">
              <w:rPr>
                <w:rFonts w:ascii="Calibri" w:hAnsi="Calibri" w:cs="Calibri"/>
                <w:b/>
                <w:sz w:val="22"/>
                <w:szCs w:val="22"/>
              </w:rPr>
              <w:t>.</w:t>
            </w:r>
          </w:p>
          <w:p w:rsidR="002B1BD5" w:rsidRPr="00E12189" w:rsidRDefault="002B1BD5" w:rsidP="00893AF4">
            <w:pPr>
              <w:rPr>
                <w:rFonts w:ascii="Calibri" w:hAnsi="Calibri" w:cs="Calibri"/>
                <w:b/>
                <w:sz w:val="22"/>
                <w:szCs w:val="22"/>
              </w:rPr>
            </w:pPr>
          </w:p>
        </w:tc>
        <w:tc>
          <w:tcPr>
            <w:tcW w:w="2694" w:type="dxa"/>
            <w:shd w:val="clear" w:color="auto" w:fill="auto"/>
          </w:tcPr>
          <w:p w:rsidR="002B1BD5" w:rsidRPr="00E12189" w:rsidRDefault="002B1BD5" w:rsidP="00676E05">
            <w:pPr>
              <w:jc w:val="both"/>
              <w:rPr>
                <w:rFonts w:ascii="Calibri" w:hAnsi="Calibri" w:cs="Calibri"/>
                <w:b/>
                <w:sz w:val="22"/>
                <w:szCs w:val="22"/>
              </w:rPr>
            </w:pPr>
          </w:p>
        </w:tc>
      </w:tr>
      <w:tr w:rsidR="0026054D" w:rsidRPr="00E12189" w:rsidTr="0026054D">
        <w:tc>
          <w:tcPr>
            <w:tcW w:w="2694" w:type="dxa"/>
            <w:shd w:val="clear" w:color="auto" w:fill="auto"/>
          </w:tcPr>
          <w:p w:rsidR="0026054D" w:rsidRPr="00893AF4" w:rsidRDefault="003221E1" w:rsidP="00893AF4">
            <w:pPr>
              <w:jc w:val="both"/>
              <w:rPr>
                <w:rFonts w:ascii="Calibri" w:hAnsi="Calibri" w:cs="Calibri"/>
                <w:b/>
                <w:sz w:val="22"/>
                <w:szCs w:val="22"/>
                <w:highlight w:val="yellow"/>
              </w:rPr>
            </w:pPr>
            <w:r w:rsidRPr="0048613D">
              <w:rPr>
                <w:rFonts w:ascii="Calibri" w:hAnsi="Calibri" w:cs="Calibri"/>
                <w:b/>
                <w:sz w:val="22"/>
                <w:szCs w:val="22"/>
              </w:rPr>
              <w:t>See Appendix A</w:t>
            </w:r>
          </w:p>
        </w:tc>
        <w:tc>
          <w:tcPr>
            <w:tcW w:w="3543" w:type="dxa"/>
            <w:shd w:val="clear" w:color="auto" w:fill="auto"/>
          </w:tcPr>
          <w:p w:rsidR="0026054D" w:rsidRDefault="0026054D" w:rsidP="00893AF4">
            <w:pPr>
              <w:rPr>
                <w:rFonts w:ascii="Calibri" w:hAnsi="Calibri" w:cs="Calibri"/>
                <w:b/>
                <w:sz w:val="22"/>
                <w:szCs w:val="22"/>
              </w:rPr>
            </w:pPr>
            <w:r>
              <w:rPr>
                <w:rFonts w:ascii="Calibri" w:hAnsi="Calibri" w:cs="Calibri"/>
                <w:b/>
                <w:sz w:val="22"/>
                <w:szCs w:val="22"/>
              </w:rPr>
              <w:t>Bid Security</w:t>
            </w:r>
            <w:r w:rsidR="00F31DFF">
              <w:rPr>
                <w:rFonts w:ascii="Calibri" w:hAnsi="Calibri" w:cs="Calibri"/>
                <w:b/>
                <w:sz w:val="22"/>
                <w:szCs w:val="22"/>
              </w:rPr>
              <w:t xml:space="preserve"> (paper original or sent by SWIFT to CA Bank)</w:t>
            </w:r>
          </w:p>
          <w:p w:rsidR="0026054D" w:rsidRPr="00E12189" w:rsidRDefault="0026054D" w:rsidP="00893AF4">
            <w:pPr>
              <w:rPr>
                <w:rFonts w:ascii="Calibri" w:hAnsi="Calibri" w:cs="Calibri"/>
                <w:b/>
                <w:sz w:val="22"/>
                <w:szCs w:val="22"/>
              </w:rPr>
            </w:pPr>
          </w:p>
        </w:tc>
        <w:tc>
          <w:tcPr>
            <w:tcW w:w="2694" w:type="dxa"/>
            <w:shd w:val="clear" w:color="auto" w:fill="auto"/>
          </w:tcPr>
          <w:p w:rsidR="0026054D" w:rsidRPr="00E12189" w:rsidRDefault="0026054D" w:rsidP="00676E05">
            <w:pPr>
              <w:jc w:val="both"/>
              <w:rPr>
                <w:rFonts w:ascii="Calibri" w:hAnsi="Calibri" w:cs="Calibri"/>
                <w:b/>
                <w:sz w:val="22"/>
                <w:szCs w:val="22"/>
              </w:rPr>
            </w:pPr>
          </w:p>
        </w:tc>
      </w:tr>
    </w:tbl>
    <w:p w:rsidR="002B1BD5" w:rsidRPr="00E12189" w:rsidRDefault="002B1BD5" w:rsidP="002B1BD5">
      <w:pPr>
        <w:jc w:val="both"/>
        <w:rPr>
          <w:rFonts w:ascii="Calibri" w:hAnsi="Calibri" w:cs="Calibri"/>
          <w:b/>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2B1BD5" w:rsidRPr="00E12189" w:rsidTr="00893AF4">
        <w:tc>
          <w:tcPr>
            <w:tcW w:w="8931" w:type="dxa"/>
            <w:tcBorders>
              <w:top w:val="single" w:sz="4" w:space="0" w:color="auto"/>
              <w:left w:val="single" w:sz="4" w:space="0" w:color="auto"/>
              <w:bottom w:val="single" w:sz="4" w:space="0" w:color="auto"/>
              <w:right w:val="single" w:sz="4" w:space="0" w:color="auto"/>
            </w:tcBorders>
            <w:shd w:val="clear" w:color="auto" w:fill="auto"/>
            <w:hideMark/>
          </w:tcPr>
          <w:p w:rsidR="002B1BD5" w:rsidRPr="00E12189" w:rsidRDefault="002B1BD5" w:rsidP="00676E05">
            <w:pPr>
              <w:jc w:val="both"/>
              <w:rPr>
                <w:rFonts w:ascii="Calibri" w:hAnsi="Calibri" w:cs="Calibri"/>
                <w:color w:val="000000"/>
                <w:sz w:val="22"/>
                <w:szCs w:val="22"/>
                <w:lang w:eastAsia="ja-JP"/>
              </w:rPr>
            </w:pPr>
            <w:r w:rsidRPr="00E12189">
              <w:rPr>
                <w:rFonts w:ascii="Calibri" w:hAnsi="Calibri" w:cs="Calibri"/>
                <w:b/>
                <w:bCs/>
                <w:sz w:val="22"/>
                <w:szCs w:val="22"/>
                <w:lang w:eastAsia="ja-JP"/>
              </w:rPr>
              <w:t>Name of Company:</w:t>
            </w:r>
          </w:p>
        </w:tc>
      </w:tr>
      <w:tr w:rsidR="002B1BD5" w:rsidRPr="00E12189" w:rsidTr="00893AF4">
        <w:tc>
          <w:tcPr>
            <w:tcW w:w="8931" w:type="dxa"/>
            <w:tcBorders>
              <w:top w:val="single" w:sz="4" w:space="0" w:color="auto"/>
              <w:left w:val="single" w:sz="4" w:space="0" w:color="auto"/>
              <w:bottom w:val="single" w:sz="4" w:space="0" w:color="auto"/>
              <w:right w:val="single" w:sz="4" w:space="0" w:color="auto"/>
            </w:tcBorders>
            <w:shd w:val="clear" w:color="auto" w:fill="auto"/>
            <w:hideMark/>
          </w:tcPr>
          <w:p w:rsidR="002B1BD5" w:rsidRDefault="002B1BD5" w:rsidP="00676E05">
            <w:pPr>
              <w:tabs>
                <w:tab w:val="right" w:pos="2977"/>
                <w:tab w:val="left" w:pos="3119"/>
              </w:tabs>
              <w:jc w:val="both"/>
              <w:rPr>
                <w:rFonts w:ascii="Calibri" w:hAnsi="Calibri" w:cs="Calibri"/>
                <w:b/>
                <w:bCs/>
                <w:sz w:val="22"/>
                <w:szCs w:val="22"/>
                <w:lang w:eastAsia="ja-JP"/>
              </w:rPr>
            </w:pPr>
            <w:r w:rsidRPr="00E12189">
              <w:rPr>
                <w:rFonts w:ascii="Calibri" w:hAnsi="Calibri" w:cs="Calibri"/>
                <w:b/>
                <w:bCs/>
                <w:sz w:val="22"/>
                <w:szCs w:val="22"/>
                <w:lang w:eastAsia="ja-JP"/>
              </w:rPr>
              <w:t>Full name of signatory duly authorised to sign this certificate on behalf of the Company:</w:t>
            </w:r>
          </w:p>
          <w:p w:rsidR="00893AF4" w:rsidRPr="00E12189" w:rsidRDefault="00893AF4" w:rsidP="00676E05">
            <w:pPr>
              <w:tabs>
                <w:tab w:val="right" w:pos="2977"/>
                <w:tab w:val="left" w:pos="3119"/>
              </w:tabs>
              <w:jc w:val="both"/>
              <w:rPr>
                <w:rFonts w:ascii="Calibri" w:hAnsi="Calibri" w:cs="Calibri"/>
                <w:b/>
                <w:bCs/>
                <w:sz w:val="22"/>
                <w:szCs w:val="22"/>
                <w:lang w:eastAsia="ja-JP"/>
              </w:rPr>
            </w:pPr>
          </w:p>
        </w:tc>
      </w:tr>
      <w:tr w:rsidR="002B1BD5" w:rsidRPr="00E12189" w:rsidTr="00893AF4">
        <w:tc>
          <w:tcPr>
            <w:tcW w:w="8931" w:type="dxa"/>
            <w:tcBorders>
              <w:top w:val="single" w:sz="4" w:space="0" w:color="auto"/>
              <w:left w:val="single" w:sz="4" w:space="0" w:color="auto"/>
              <w:bottom w:val="single" w:sz="4" w:space="0" w:color="auto"/>
              <w:right w:val="single" w:sz="4" w:space="0" w:color="auto"/>
            </w:tcBorders>
            <w:shd w:val="clear" w:color="auto" w:fill="auto"/>
            <w:hideMark/>
          </w:tcPr>
          <w:p w:rsidR="002B1BD5" w:rsidRPr="00E12189" w:rsidRDefault="002B1BD5" w:rsidP="00676E05">
            <w:pPr>
              <w:tabs>
                <w:tab w:val="right" w:pos="2977"/>
                <w:tab w:val="left" w:pos="3119"/>
              </w:tabs>
              <w:jc w:val="both"/>
              <w:rPr>
                <w:rFonts w:ascii="Calibri" w:hAnsi="Calibri" w:cs="Calibri"/>
                <w:b/>
                <w:bCs/>
                <w:sz w:val="22"/>
                <w:szCs w:val="22"/>
                <w:lang w:eastAsia="ja-JP"/>
              </w:rPr>
            </w:pPr>
            <w:r w:rsidRPr="00E12189">
              <w:rPr>
                <w:rFonts w:ascii="Calibri" w:hAnsi="Calibri" w:cs="Calibri"/>
                <w:b/>
                <w:bCs/>
                <w:sz w:val="22"/>
                <w:szCs w:val="22"/>
                <w:lang w:eastAsia="ja-JP"/>
              </w:rPr>
              <w:t>Title/Position:</w:t>
            </w:r>
          </w:p>
        </w:tc>
      </w:tr>
      <w:tr w:rsidR="002B1BD5" w:rsidRPr="00E12189" w:rsidTr="00893AF4">
        <w:tc>
          <w:tcPr>
            <w:tcW w:w="8931" w:type="dxa"/>
            <w:tcBorders>
              <w:top w:val="single" w:sz="4" w:space="0" w:color="auto"/>
              <w:left w:val="single" w:sz="4" w:space="0" w:color="auto"/>
              <w:bottom w:val="single" w:sz="4" w:space="0" w:color="auto"/>
              <w:right w:val="single" w:sz="4" w:space="0" w:color="auto"/>
            </w:tcBorders>
            <w:shd w:val="clear" w:color="auto" w:fill="auto"/>
          </w:tcPr>
          <w:p w:rsidR="002B1BD5" w:rsidRPr="00E12189" w:rsidRDefault="002B1BD5" w:rsidP="00676E05">
            <w:pPr>
              <w:tabs>
                <w:tab w:val="right" w:pos="2977"/>
                <w:tab w:val="left" w:pos="3119"/>
              </w:tabs>
              <w:jc w:val="both"/>
              <w:rPr>
                <w:rFonts w:ascii="Calibri" w:hAnsi="Calibri" w:cs="Calibri"/>
                <w:b/>
                <w:bCs/>
                <w:sz w:val="22"/>
                <w:szCs w:val="22"/>
                <w:lang w:eastAsia="ja-JP"/>
              </w:rPr>
            </w:pPr>
            <w:r w:rsidRPr="00E12189">
              <w:rPr>
                <w:rFonts w:ascii="Calibri" w:hAnsi="Calibri" w:cs="Calibri"/>
                <w:b/>
                <w:bCs/>
                <w:sz w:val="22"/>
                <w:szCs w:val="22"/>
                <w:lang w:eastAsia="ja-JP"/>
              </w:rPr>
              <w:t>Signature:</w:t>
            </w:r>
          </w:p>
        </w:tc>
      </w:tr>
      <w:tr w:rsidR="002B1BD5" w:rsidRPr="00E12189" w:rsidTr="00893AF4">
        <w:tc>
          <w:tcPr>
            <w:tcW w:w="8931" w:type="dxa"/>
            <w:tcBorders>
              <w:top w:val="single" w:sz="4" w:space="0" w:color="auto"/>
              <w:left w:val="single" w:sz="4" w:space="0" w:color="auto"/>
              <w:bottom w:val="single" w:sz="4" w:space="0" w:color="auto"/>
              <w:right w:val="single" w:sz="4" w:space="0" w:color="auto"/>
            </w:tcBorders>
            <w:shd w:val="clear" w:color="auto" w:fill="auto"/>
          </w:tcPr>
          <w:p w:rsidR="002B1BD5" w:rsidRPr="00E12189" w:rsidRDefault="002B1BD5" w:rsidP="00676E05">
            <w:pPr>
              <w:tabs>
                <w:tab w:val="right" w:pos="2977"/>
                <w:tab w:val="left" w:pos="3119"/>
              </w:tabs>
              <w:jc w:val="both"/>
              <w:rPr>
                <w:rFonts w:ascii="Calibri" w:hAnsi="Calibri" w:cs="Calibri"/>
                <w:b/>
                <w:bCs/>
                <w:sz w:val="22"/>
                <w:szCs w:val="22"/>
                <w:lang w:eastAsia="ja-JP"/>
              </w:rPr>
            </w:pPr>
            <w:r w:rsidRPr="00E12189">
              <w:rPr>
                <w:rFonts w:ascii="Calibri" w:hAnsi="Calibri" w:cs="Calibri"/>
                <w:b/>
                <w:bCs/>
                <w:sz w:val="22"/>
                <w:szCs w:val="22"/>
                <w:lang w:eastAsia="ja-JP"/>
              </w:rPr>
              <w:t>Date:</w:t>
            </w:r>
          </w:p>
        </w:tc>
      </w:tr>
    </w:tbl>
    <w:p w:rsidR="002B1BD5" w:rsidRPr="00641C54" w:rsidRDefault="002B1BD5" w:rsidP="002B1BD5">
      <w:pPr>
        <w:jc w:val="both"/>
        <w:rPr>
          <w:b/>
        </w:rPr>
      </w:pPr>
    </w:p>
    <w:p w:rsidR="00BA1E3A" w:rsidRPr="0066696D" w:rsidRDefault="007269EE" w:rsidP="0066696D">
      <w:r>
        <w:rPr>
          <w:noProof/>
        </w:rPr>
        <w:drawing>
          <wp:anchor distT="0" distB="0" distL="114300" distR="114300" simplePos="0" relativeHeight="251658240" behindDoc="1" locked="0" layoutInCell="0" allowOverlap="1" wp14:anchorId="1D4F9E5B" wp14:editId="127AC2C2">
            <wp:simplePos x="0" y="0"/>
            <wp:positionH relativeFrom="margin">
              <wp:posOffset>-39370</wp:posOffset>
            </wp:positionH>
            <wp:positionV relativeFrom="margin">
              <wp:posOffset>9427210</wp:posOffset>
            </wp:positionV>
            <wp:extent cx="7562215" cy="1268095"/>
            <wp:effectExtent l="0" t="0" r="635" b="8255"/>
            <wp:wrapNone/>
            <wp:docPr id="2" name="Picture 2" descr="CA Sutton 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 Sutton LH"/>
                    <pic:cNvPicPr>
                      <a:picLocks noChangeAspect="1" noChangeArrowheads="1"/>
                    </pic:cNvPicPr>
                  </pic:nvPicPr>
                  <pic:blipFill>
                    <a:blip r:embed="rId35" cstate="print">
                      <a:extLst>
                        <a:ext uri="{28A0092B-C50C-407E-A947-70E740481C1C}">
                          <a14:useLocalDpi xmlns:a14="http://schemas.microsoft.com/office/drawing/2010/main" val="0"/>
                        </a:ext>
                      </a:extLst>
                    </a:blip>
                    <a:srcRect t="88139"/>
                    <a:stretch>
                      <a:fillRect/>
                    </a:stretch>
                  </pic:blipFill>
                  <pic:spPr bwMode="auto">
                    <a:xfrm>
                      <a:off x="0" y="0"/>
                      <a:ext cx="7562215" cy="1268095"/>
                    </a:xfrm>
                    <a:prstGeom prst="rect">
                      <a:avLst/>
                    </a:prstGeom>
                    <a:noFill/>
                  </pic:spPr>
                </pic:pic>
              </a:graphicData>
            </a:graphic>
            <wp14:sizeRelH relativeFrom="page">
              <wp14:pctWidth>0</wp14:pctWidth>
            </wp14:sizeRelH>
            <wp14:sizeRelV relativeFrom="page">
              <wp14:pctHeight>0</wp14:pctHeight>
            </wp14:sizeRelV>
          </wp:anchor>
        </w:drawing>
      </w:r>
    </w:p>
    <w:sectPr w:rsidR="00BA1E3A" w:rsidRPr="0066696D" w:rsidSect="0099684E">
      <w:headerReference w:type="first" r:id="rId36"/>
      <w:footerReference w:type="first" r:id="rId37"/>
      <w:pgSz w:w="11906" w:h="16838"/>
      <w:pgMar w:top="1843" w:right="1440" w:bottom="184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543" w:rsidRDefault="00090543" w:rsidP="009837E7">
      <w:r>
        <w:separator/>
      </w:r>
    </w:p>
  </w:endnote>
  <w:endnote w:type="continuationSeparator" w:id="0">
    <w:p w:rsidR="00090543" w:rsidRDefault="00090543" w:rsidP="00983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L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176117"/>
      <w:docPartObj>
        <w:docPartGallery w:val="Page Numbers (Bottom of Page)"/>
        <w:docPartUnique/>
      </w:docPartObj>
    </w:sdtPr>
    <w:sdtEndPr>
      <w:rPr>
        <w:color w:val="808080" w:themeColor="background1" w:themeShade="80"/>
        <w:spacing w:val="60"/>
      </w:rPr>
    </w:sdtEndPr>
    <w:sdtContent>
      <w:p w:rsidR="0076065E" w:rsidRDefault="0076065E">
        <w:pPr>
          <w:pStyle w:val="Footer"/>
          <w:pBdr>
            <w:top w:val="single" w:sz="4" w:space="1" w:color="D9D9D9" w:themeColor="background1" w:themeShade="D9"/>
          </w:pBdr>
          <w:jc w:val="right"/>
        </w:pPr>
        <w:r w:rsidRPr="00D63F55">
          <w:rPr>
            <w:sz w:val="18"/>
            <w:szCs w:val="18"/>
          </w:rPr>
          <w:fldChar w:fldCharType="begin"/>
        </w:r>
        <w:r w:rsidRPr="00D63F55">
          <w:rPr>
            <w:sz w:val="18"/>
            <w:szCs w:val="18"/>
          </w:rPr>
          <w:instrText xml:space="preserve"> PAGE   \* MERGEFORMAT </w:instrText>
        </w:r>
        <w:r w:rsidRPr="00D63F55">
          <w:rPr>
            <w:sz w:val="18"/>
            <w:szCs w:val="18"/>
          </w:rPr>
          <w:fldChar w:fldCharType="separate"/>
        </w:r>
        <w:r w:rsidR="00BF30D4">
          <w:rPr>
            <w:noProof/>
            <w:sz w:val="18"/>
            <w:szCs w:val="18"/>
          </w:rPr>
          <w:t>64</w:t>
        </w:r>
        <w:r w:rsidRPr="00D63F55">
          <w:rPr>
            <w:noProof/>
            <w:sz w:val="18"/>
            <w:szCs w:val="18"/>
          </w:rPr>
          <w:fldChar w:fldCharType="end"/>
        </w:r>
        <w:r>
          <w:t xml:space="preserve"> </w:t>
        </w:r>
      </w:p>
    </w:sdtContent>
  </w:sdt>
  <w:p w:rsidR="0076065E" w:rsidRDefault="0076065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65E" w:rsidRDefault="0076065E">
    <w:r>
      <w:rPr>
        <w:noProof/>
      </w:rPr>
      <w:drawing>
        <wp:anchor distT="0" distB="0" distL="114300" distR="114300" simplePos="0" relativeHeight="251657216" behindDoc="1" locked="0" layoutInCell="0" allowOverlap="1" wp14:anchorId="063F8BB0" wp14:editId="4EDE7FAE">
          <wp:simplePos x="0" y="0"/>
          <wp:positionH relativeFrom="margin">
            <wp:posOffset>-1062210</wp:posOffset>
          </wp:positionH>
          <wp:positionV relativeFrom="margin">
            <wp:posOffset>8310880</wp:posOffset>
          </wp:positionV>
          <wp:extent cx="7562215" cy="1268095"/>
          <wp:effectExtent l="0" t="0" r="635" b="8255"/>
          <wp:wrapNone/>
          <wp:docPr id="11" name="Picture 11" descr="CA Sutton 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 Sutton LH"/>
                  <pic:cNvPicPr>
                    <a:picLocks noChangeAspect="1" noChangeArrowheads="1"/>
                  </pic:cNvPicPr>
                </pic:nvPicPr>
                <pic:blipFill>
                  <a:blip r:embed="rId1">
                    <a:extLst>
                      <a:ext uri="{28A0092B-C50C-407E-A947-70E740481C1C}">
                        <a14:useLocalDpi xmlns:a14="http://schemas.microsoft.com/office/drawing/2010/main" val="0"/>
                      </a:ext>
                    </a:extLst>
                  </a:blip>
                  <a:srcRect t="88139"/>
                  <a:stretch>
                    <a:fillRect/>
                  </a:stretch>
                </pic:blipFill>
                <pic:spPr bwMode="auto">
                  <a:xfrm>
                    <a:off x="0" y="0"/>
                    <a:ext cx="7562215" cy="12680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0" allowOverlap="1" wp14:anchorId="48D51E83" wp14:editId="33005B70">
          <wp:simplePos x="0" y="0"/>
          <wp:positionH relativeFrom="margin">
            <wp:posOffset>113030</wp:posOffset>
          </wp:positionH>
          <wp:positionV relativeFrom="margin">
            <wp:posOffset>9579610</wp:posOffset>
          </wp:positionV>
          <wp:extent cx="7562215" cy="1268095"/>
          <wp:effectExtent l="0" t="0" r="635" b="8255"/>
          <wp:wrapNone/>
          <wp:docPr id="12" name="Picture 12" descr="CA Sutton 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 Sutton LH"/>
                  <pic:cNvPicPr>
                    <a:picLocks noChangeAspect="1" noChangeArrowheads="1"/>
                  </pic:cNvPicPr>
                </pic:nvPicPr>
                <pic:blipFill>
                  <a:blip r:embed="rId1">
                    <a:extLst>
                      <a:ext uri="{28A0092B-C50C-407E-A947-70E740481C1C}">
                        <a14:useLocalDpi xmlns:a14="http://schemas.microsoft.com/office/drawing/2010/main" val="0"/>
                      </a:ext>
                    </a:extLst>
                  </a:blip>
                  <a:srcRect t="88139"/>
                  <a:stretch>
                    <a:fillRect/>
                  </a:stretch>
                </pic:blipFill>
                <pic:spPr bwMode="auto">
                  <a:xfrm>
                    <a:off x="0" y="0"/>
                    <a:ext cx="7562215" cy="12680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0" allowOverlap="1" wp14:anchorId="2FC094FB" wp14:editId="0A202AFE">
          <wp:simplePos x="0" y="0"/>
          <wp:positionH relativeFrom="margin">
            <wp:posOffset>113030</wp:posOffset>
          </wp:positionH>
          <wp:positionV relativeFrom="margin">
            <wp:posOffset>9579610</wp:posOffset>
          </wp:positionV>
          <wp:extent cx="7562215" cy="1268095"/>
          <wp:effectExtent l="0" t="0" r="635" b="8255"/>
          <wp:wrapNone/>
          <wp:docPr id="13" name="Picture 13" descr="CA Sutton 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 Sutton LH"/>
                  <pic:cNvPicPr>
                    <a:picLocks noChangeAspect="1" noChangeArrowheads="1"/>
                  </pic:cNvPicPr>
                </pic:nvPicPr>
                <pic:blipFill>
                  <a:blip r:embed="rId1">
                    <a:extLst>
                      <a:ext uri="{28A0092B-C50C-407E-A947-70E740481C1C}">
                        <a14:useLocalDpi xmlns:a14="http://schemas.microsoft.com/office/drawing/2010/main" val="0"/>
                      </a:ext>
                    </a:extLst>
                  </a:blip>
                  <a:srcRect t="88139"/>
                  <a:stretch>
                    <a:fillRect/>
                  </a:stretch>
                </pic:blipFill>
                <pic:spPr bwMode="auto">
                  <a:xfrm>
                    <a:off x="0" y="0"/>
                    <a:ext cx="7562215" cy="12680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0" allowOverlap="1" wp14:anchorId="0F1E0288" wp14:editId="0D53CDFC">
          <wp:simplePos x="0" y="0"/>
          <wp:positionH relativeFrom="margin">
            <wp:posOffset>113030</wp:posOffset>
          </wp:positionH>
          <wp:positionV relativeFrom="margin">
            <wp:posOffset>9579610</wp:posOffset>
          </wp:positionV>
          <wp:extent cx="7562215" cy="1268095"/>
          <wp:effectExtent l="0" t="0" r="635" b="8255"/>
          <wp:wrapNone/>
          <wp:docPr id="14" name="Picture 14" descr="CA Sutton 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 Sutton LH"/>
                  <pic:cNvPicPr>
                    <a:picLocks noChangeAspect="1" noChangeArrowheads="1"/>
                  </pic:cNvPicPr>
                </pic:nvPicPr>
                <pic:blipFill>
                  <a:blip r:embed="rId1">
                    <a:extLst>
                      <a:ext uri="{28A0092B-C50C-407E-A947-70E740481C1C}">
                        <a14:useLocalDpi xmlns:a14="http://schemas.microsoft.com/office/drawing/2010/main" val="0"/>
                      </a:ext>
                    </a:extLst>
                  </a:blip>
                  <a:srcRect t="88139"/>
                  <a:stretch>
                    <a:fillRect/>
                  </a:stretch>
                </pic:blipFill>
                <pic:spPr bwMode="auto">
                  <a:xfrm>
                    <a:off x="0" y="0"/>
                    <a:ext cx="7562215" cy="12680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65E" w:rsidRDefault="0076065E">
    <w:r>
      <w:rPr>
        <w:noProof/>
      </w:rPr>
      <w:drawing>
        <wp:anchor distT="0" distB="0" distL="114300" distR="114300" simplePos="0" relativeHeight="251660288" behindDoc="1" locked="0" layoutInCell="0" allowOverlap="1" wp14:anchorId="798BFC62" wp14:editId="0A5E2FE5">
          <wp:simplePos x="0" y="0"/>
          <wp:positionH relativeFrom="margin">
            <wp:posOffset>113030</wp:posOffset>
          </wp:positionH>
          <wp:positionV relativeFrom="margin">
            <wp:posOffset>9579610</wp:posOffset>
          </wp:positionV>
          <wp:extent cx="7562215" cy="1268095"/>
          <wp:effectExtent l="0" t="0" r="635" b="8255"/>
          <wp:wrapNone/>
          <wp:docPr id="16" name="Picture 16" descr="CA Sutton 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 Sutton LH"/>
                  <pic:cNvPicPr>
                    <a:picLocks noChangeAspect="1" noChangeArrowheads="1"/>
                  </pic:cNvPicPr>
                </pic:nvPicPr>
                <pic:blipFill>
                  <a:blip r:embed="rId1">
                    <a:extLst>
                      <a:ext uri="{28A0092B-C50C-407E-A947-70E740481C1C}">
                        <a14:useLocalDpi xmlns:a14="http://schemas.microsoft.com/office/drawing/2010/main" val="0"/>
                      </a:ext>
                    </a:extLst>
                  </a:blip>
                  <a:srcRect t="88139"/>
                  <a:stretch>
                    <a:fillRect/>
                  </a:stretch>
                </pic:blipFill>
                <pic:spPr bwMode="auto">
                  <a:xfrm>
                    <a:off x="0" y="0"/>
                    <a:ext cx="7562215" cy="12680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0" allowOverlap="1" wp14:anchorId="5A601412" wp14:editId="32EED300">
          <wp:simplePos x="0" y="0"/>
          <wp:positionH relativeFrom="margin">
            <wp:posOffset>113030</wp:posOffset>
          </wp:positionH>
          <wp:positionV relativeFrom="margin">
            <wp:posOffset>9579610</wp:posOffset>
          </wp:positionV>
          <wp:extent cx="7562215" cy="1268095"/>
          <wp:effectExtent l="0" t="0" r="635" b="8255"/>
          <wp:wrapNone/>
          <wp:docPr id="17" name="Picture 17" descr="CA Sutton 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 Sutton LH"/>
                  <pic:cNvPicPr>
                    <a:picLocks noChangeAspect="1" noChangeArrowheads="1"/>
                  </pic:cNvPicPr>
                </pic:nvPicPr>
                <pic:blipFill>
                  <a:blip r:embed="rId1">
                    <a:extLst>
                      <a:ext uri="{28A0092B-C50C-407E-A947-70E740481C1C}">
                        <a14:useLocalDpi xmlns:a14="http://schemas.microsoft.com/office/drawing/2010/main" val="0"/>
                      </a:ext>
                    </a:extLst>
                  </a:blip>
                  <a:srcRect t="88139"/>
                  <a:stretch>
                    <a:fillRect/>
                  </a:stretch>
                </pic:blipFill>
                <pic:spPr bwMode="auto">
                  <a:xfrm>
                    <a:off x="0" y="0"/>
                    <a:ext cx="7562215" cy="12680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0" allowOverlap="1" wp14:anchorId="0F218663" wp14:editId="142D4036">
          <wp:simplePos x="0" y="0"/>
          <wp:positionH relativeFrom="margin">
            <wp:posOffset>113030</wp:posOffset>
          </wp:positionH>
          <wp:positionV relativeFrom="margin">
            <wp:posOffset>9579610</wp:posOffset>
          </wp:positionV>
          <wp:extent cx="7562215" cy="1268095"/>
          <wp:effectExtent l="0" t="0" r="635" b="8255"/>
          <wp:wrapNone/>
          <wp:docPr id="18" name="Picture 18" descr="CA Sutton 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 Sutton LH"/>
                  <pic:cNvPicPr>
                    <a:picLocks noChangeAspect="1" noChangeArrowheads="1"/>
                  </pic:cNvPicPr>
                </pic:nvPicPr>
                <pic:blipFill>
                  <a:blip r:embed="rId1">
                    <a:extLst>
                      <a:ext uri="{28A0092B-C50C-407E-A947-70E740481C1C}">
                        <a14:useLocalDpi xmlns:a14="http://schemas.microsoft.com/office/drawing/2010/main" val="0"/>
                      </a:ext>
                    </a:extLst>
                  </a:blip>
                  <a:srcRect t="88139"/>
                  <a:stretch>
                    <a:fillRect/>
                  </a:stretch>
                </pic:blipFill>
                <pic:spPr bwMode="auto">
                  <a:xfrm>
                    <a:off x="0" y="0"/>
                    <a:ext cx="7562215" cy="12680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543" w:rsidRDefault="00090543" w:rsidP="009837E7">
      <w:r>
        <w:separator/>
      </w:r>
    </w:p>
  </w:footnote>
  <w:footnote w:type="continuationSeparator" w:id="0">
    <w:p w:rsidR="00090543" w:rsidRDefault="00090543" w:rsidP="00983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65E" w:rsidRDefault="0076065E">
    <w:pPr>
      <w:pStyle w:val="Header"/>
    </w:pPr>
  </w:p>
  <w:p w:rsidR="0076065E" w:rsidRDefault="0076065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65E" w:rsidRDefault="0009054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49620" o:spid="_x0000_s2056" type="#_x0000_t75" style="position:absolute;margin-left:-86.65pt;margin-top:-92.9pt;width:595.45pt;height:91.5pt;z-index:-251655168;mso-position-horizontal-relative:margin;mso-position-vertical-relative:margin" o:allowincell="f">
          <v:imagedata r:id="rId1" o:title="CA Sutton LH" cropbottom="58413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65E" w:rsidRDefault="0076065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65E" w:rsidRDefault="0076065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FC297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7A51BD"/>
    <w:multiLevelType w:val="hybridMultilevel"/>
    <w:tmpl w:val="1CB0D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8420F11"/>
    <w:multiLevelType w:val="hybridMultilevel"/>
    <w:tmpl w:val="E3DCFC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A9354C4"/>
    <w:multiLevelType w:val="hybridMultilevel"/>
    <w:tmpl w:val="62C24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E0416E"/>
    <w:multiLevelType w:val="hybridMultilevel"/>
    <w:tmpl w:val="E91EB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C28103B"/>
    <w:multiLevelType w:val="hybridMultilevel"/>
    <w:tmpl w:val="E5662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0ED82C07"/>
    <w:multiLevelType w:val="hybridMultilevel"/>
    <w:tmpl w:val="4BC4F2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1CAA6B34"/>
    <w:multiLevelType w:val="hybridMultilevel"/>
    <w:tmpl w:val="4CD288B6"/>
    <w:lvl w:ilvl="0" w:tplc="9D764890">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EA6382"/>
    <w:multiLevelType w:val="hybridMultilevel"/>
    <w:tmpl w:val="196220F4"/>
    <w:lvl w:ilvl="0" w:tplc="03CC0FE4">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9">
    <w:nsid w:val="202971B5"/>
    <w:multiLevelType w:val="hybridMultilevel"/>
    <w:tmpl w:val="DEC24D10"/>
    <w:lvl w:ilvl="0" w:tplc="08090005">
      <w:start w:val="1"/>
      <w:numFmt w:val="bullet"/>
      <w:lvlText w:val=""/>
      <w:lvlJc w:val="left"/>
      <w:pPr>
        <w:ind w:left="305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B33C58"/>
    <w:multiLevelType w:val="hybridMultilevel"/>
    <w:tmpl w:val="6E7C1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584C40"/>
    <w:multiLevelType w:val="multilevel"/>
    <w:tmpl w:val="3836F4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rPr>
        <w:rFonts w:ascii="Calibri" w:hAnsi="Calibri" w:hint="default"/>
        <w:b w:val="0"/>
        <w:sz w:val="22"/>
        <w:szCs w:val="22"/>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nsid w:val="22E96AD1"/>
    <w:multiLevelType w:val="hybridMultilevel"/>
    <w:tmpl w:val="B84A7BD4"/>
    <w:lvl w:ilvl="0" w:tplc="1A069DAE">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2720A1"/>
    <w:multiLevelType w:val="hybridMultilevel"/>
    <w:tmpl w:val="0AFCA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E55D1B"/>
    <w:multiLevelType w:val="hybridMultilevel"/>
    <w:tmpl w:val="5B183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006373"/>
    <w:multiLevelType w:val="hybridMultilevel"/>
    <w:tmpl w:val="816C6F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B8C5CEE"/>
    <w:multiLevelType w:val="hybridMultilevel"/>
    <w:tmpl w:val="D8FCB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3F124A"/>
    <w:multiLevelType w:val="hybridMultilevel"/>
    <w:tmpl w:val="2DD237C6"/>
    <w:lvl w:ilvl="0" w:tplc="A502AC80">
      <w:start w:val="1"/>
      <w:numFmt w:val="lowerLetter"/>
      <w:lvlText w:val="%1)"/>
      <w:lvlJc w:val="left"/>
      <w:pPr>
        <w:tabs>
          <w:tab w:val="num" w:pos="735"/>
        </w:tabs>
        <w:ind w:left="735" w:hanging="360"/>
      </w:pPr>
      <w:rPr>
        <w:rFonts w:hint="default"/>
      </w:rPr>
    </w:lvl>
    <w:lvl w:ilvl="1" w:tplc="08090019" w:tentative="1">
      <w:start w:val="1"/>
      <w:numFmt w:val="lowerLetter"/>
      <w:lvlText w:val="%2."/>
      <w:lvlJc w:val="left"/>
      <w:pPr>
        <w:tabs>
          <w:tab w:val="num" w:pos="1455"/>
        </w:tabs>
        <w:ind w:left="1455" w:hanging="360"/>
      </w:pPr>
    </w:lvl>
    <w:lvl w:ilvl="2" w:tplc="0809001B" w:tentative="1">
      <w:start w:val="1"/>
      <w:numFmt w:val="lowerRoman"/>
      <w:lvlText w:val="%3."/>
      <w:lvlJc w:val="right"/>
      <w:pPr>
        <w:tabs>
          <w:tab w:val="num" w:pos="2175"/>
        </w:tabs>
        <w:ind w:left="2175" w:hanging="180"/>
      </w:pPr>
    </w:lvl>
    <w:lvl w:ilvl="3" w:tplc="0809000F" w:tentative="1">
      <w:start w:val="1"/>
      <w:numFmt w:val="decimal"/>
      <w:lvlText w:val="%4."/>
      <w:lvlJc w:val="left"/>
      <w:pPr>
        <w:tabs>
          <w:tab w:val="num" w:pos="2895"/>
        </w:tabs>
        <w:ind w:left="2895" w:hanging="360"/>
      </w:pPr>
    </w:lvl>
    <w:lvl w:ilvl="4" w:tplc="08090019" w:tentative="1">
      <w:start w:val="1"/>
      <w:numFmt w:val="lowerLetter"/>
      <w:lvlText w:val="%5."/>
      <w:lvlJc w:val="left"/>
      <w:pPr>
        <w:tabs>
          <w:tab w:val="num" w:pos="3615"/>
        </w:tabs>
        <w:ind w:left="3615" w:hanging="360"/>
      </w:pPr>
    </w:lvl>
    <w:lvl w:ilvl="5" w:tplc="0809001B" w:tentative="1">
      <w:start w:val="1"/>
      <w:numFmt w:val="lowerRoman"/>
      <w:lvlText w:val="%6."/>
      <w:lvlJc w:val="right"/>
      <w:pPr>
        <w:tabs>
          <w:tab w:val="num" w:pos="4335"/>
        </w:tabs>
        <w:ind w:left="4335" w:hanging="180"/>
      </w:pPr>
    </w:lvl>
    <w:lvl w:ilvl="6" w:tplc="0809000F" w:tentative="1">
      <w:start w:val="1"/>
      <w:numFmt w:val="decimal"/>
      <w:lvlText w:val="%7."/>
      <w:lvlJc w:val="left"/>
      <w:pPr>
        <w:tabs>
          <w:tab w:val="num" w:pos="5055"/>
        </w:tabs>
        <w:ind w:left="5055" w:hanging="360"/>
      </w:pPr>
    </w:lvl>
    <w:lvl w:ilvl="7" w:tplc="08090019" w:tentative="1">
      <w:start w:val="1"/>
      <w:numFmt w:val="lowerLetter"/>
      <w:lvlText w:val="%8."/>
      <w:lvlJc w:val="left"/>
      <w:pPr>
        <w:tabs>
          <w:tab w:val="num" w:pos="5775"/>
        </w:tabs>
        <w:ind w:left="5775" w:hanging="360"/>
      </w:pPr>
    </w:lvl>
    <w:lvl w:ilvl="8" w:tplc="0809001B" w:tentative="1">
      <w:start w:val="1"/>
      <w:numFmt w:val="lowerRoman"/>
      <w:lvlText w:val="%9."/>
      <w:lvlJc w:val="right"/>
      <w:pPr>
        <w:tabs>
          <w:tab w:val="num" w:pos="6495"/>
        </w:tabs>
        <w:ind w:left="6495" w:hanging="180"/>
      </w:pPr>
    </w:lvl>
  </w:abstractNum>
  <w:abstractNum w:abstractNumId="18">
    <w:nsid w:val="300F74E2"/>
    <w:multiLevelType w:val="hybridMultilevel"/>
    <w:tmpl w:val="A2CA8C3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34BC4E19"/>
    <w:multiLevelType w:val="hybridMultilevel"/>
    <w:tmpl w:val="C584D46C"/>
    <w:lvl w:ilvl="0" w:tplc="10225FC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nsid w:val="3CC5158B"/>
    <w:multiLevelType w:val="multilevel"/>
    <w:tmpl w:val="10F87BF2"/>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ascii="Calibri" w:hAnsi="Calibri" w:hint="default"/>
        <w:b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nsid w:val="3EF90F1A"/>
    <w:multiLevelType w:val="hybridMultilevel"/>
    <w:tmpl w:val="1D12BECC"/>
    <w:lvl w:ilvl="0" w:tplc="C82E0BC2">
      <w:start w:val="1"/>
      <w:numFmt w:val="bullet"/>
      <w:pStyle w:val="Para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1A4AB3"/>
    <w:multiLevelType w:val="hybridMultilevel"/>
    <w:tmpl w:val="EE2A8594"/>
    <w:lvl w:ilvl="0" w:tplc="A720002A">
      <w:start w:val="1"/>
      <w:numFmt w:val="bullet"/>
      <w:pStyle w:val="Bullets2intable"/>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58B2768"/>
    <w:multiLevelType w:val="hybridMultilevel"/>
    <w:tmpl w:val="070824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CC315F2"/>
    <w:multiLevelType w:val="multilevel"/>
    <w:tmpl w:val="ADCCD7F0"/>
    <w:lvl w:ilvl="0">
      <w:start w:val="1"/>
      <w:numFmt w:val="bullet"/>
      <w:pStyle w:val="CAbulletlist"/>
      <w:lvlText w:val=""/>
      <w:lvlJc w:val="left"/>
      <w:pPr>
        <w:ind w:left="360" w:hanging="360"/>
      </w:pPr>
      <w:rPr>
        <w:rFonts w:ascii="Symbol" w:hAnsi="Symbol" w:hint="default"/>
        <w:color w:val="D50032"/>
        <w:sz w:val="22"/>
      </w:rPr>
    </w:lvl>
    <w:lvl w:ilvl="1">
      <w:start w:val="1"/>
      <w:numFmt w:val="bullet"/>
      <w:lvlText w:val="-"/>
      <w:lvlJc w:val="left"/>
      <w:pPr>
        <w:ind w:left="720" w:hanging="360"/>
      </w:pPr>
      <w:rPr>
        <w:rFonts w:ascii="Calibri" w:hAnsi="Calibri" w:hint="default"/>
        <w:color w:val="003865"/>
        <w:sz w:val="24"/>
      </w:rPr>
    </w:lvl>
    <w:lvl w:ilvl="2">
      <w:start w:val="1"/>
      <w:numFmt w:val="bullet"/>
      <w:lvlText w:val=""/>
      <w:lvlJc w:val="left"/>
      <w:pPr>
        <w:ind w:left="1080" w:hanging="360"/>
      </w:pPr>
      <w:rPr>
        <w:rFonts w:ascii="Symbol" w:hAnsi="Symbol" w:hint="default"/>
        <w:color w:val="D5003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E2F1DFB"/>
    <w:multiLevelType w:val="hybridMultilevel"/>
    <w:tmpl w:val="E9F8502C"/>
    <w:lvl w:ilvl="0" w:tplc="9CC81CCC">
      <w:start w:val="1"/>
      <w:numFmt w:val="decimal"/>
      <w:lvlText w:val="%1."/>
      <w:lvlJc w:val="left"/>
      <w:pPr>
        <w:tabs>
          <w:tab w:val="num" w:pos="720"/>
        </w:tabs>
        <w:ind w:left="720" w:hanging="720"/>
      </w:pPr>
      <w:rPr>
        <w:rFonts w:hint="default"/>
      </w:rPr>
    </w:lvl>
    <w:lvl w:ilvl="1" w:tplc="257EC504">
      <w:start w:val="1"/>
      <w:numFmt w:val="bullet"/>
      <w:lvlText w:val=""/>
      <w:lvlJc w:val="left"/>
      <w:pPr>
        <w:tabs>
          <w:tab w:val="num" w:pos="1383"/>
        </w:tabs>
        <w:ind w:left="947" w:hanging="227"/>
      </w:pPr>
      <w:rPr>
        <w:rFonts w:ascii="Wingdings 2" w:hAnsi="Wingdings 2" w:hint="default"/>
        <w:b w:val="0"/>
        <w:i w:val="0"/>
        <w:caps w:val="0"/>
        <w:strike w:val="0"/>
        <w:dstrike w:val="0"/>
        <w:outline w:val="0"/>
        <w:shadow w:val="0"/>
        <w:emboss w:val="0"/>
        <w:imprint w:val="0"/>
        <w:vanish w:val="0"/>
        <w:color w:val="0000FF"/>
        <w:spacing w:val="0"/>
        <w:kern w:val="0"/>
        <w:sz w:val="24"/>
        <w:szCs w:val="20"/>
        <w:u w:val="none"/>
        <w:vertAlign w:val="baseline"/>
      </w:rPr>
    </w:lvl>
    <w:lvl w:ilvl="2" w:tplc="0809000F">
      <w:start w:val="1"/>
      <w:numFmt w:val="decimal"/>
      <w:lvlText w:val="%3."/>
      <w:lvlJc w:val="left"/>
      <w:pPr>
        <w:tabs>
          <w:tab w:val="num" w:pos="1980"/>
        </w:tabs>
        <w:ind w:left="1980" w:hanging="360"/>
      </w:pPr>
      <w:rPr>
        <w:rFonts w:hint="default"/>
      </w:rPr>
    </w:lvl>
    <w:lvl w:ilvl="3" w:tplc="257EC504">
      <w:start w:val="1"/>
      <w:numFmt w:val="bullet"/>
      <w:lvlText w:val=""/>
      <w:lvlJc w:val="left"/>
      <w:pPr>
        <w:tabs>
          <w:tab w:val="num" w:pos="1383"/>
        </w:tabs>
        <w:ind w:left="947" w:hanging="227"/>
      </w:pPr>
      <w:rPr>
        <w:rFonts w:ascii="Wingdings 2" w:hAnsi="Wingdings 2" w:hint="default"/>
        <w:b w:val="0"/>
        <w:i w:val="0"/>
        <w:caps w:val="0"/>
        <w:strike w:val="0"/>
        <w:dstrike w:val="0"/>
        <w:outline w:val="0"/>
        <w:shadow w:val="0"/>
        <w:emboss w:val="0"/>
        <w:imprint w:val="0"/>
        <w:vanish w:val="0"/>
        <w:color w:val="0000FF"/>
        <w:spacing w:val="0"/>
        <w:kern w:val="0"/>
        <w:sz w:val="24"/>
        <w:szCs w:val="20"/>
        <w:u w:val="none"/>
        <w:vertAlign w:val="baseline"/>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nsid w:val="581C73E9"/>
    <w:multiLevelType w:val="hybridMultilevel"/>
    <w:tmpl w:val="459CDF34"/>
    <w:lvl w:ilvl="0" w:tplc="66FA2084">
      <w:start w:val="1"/>
      <w:numFmt w:val="decimal"/>
      <w:pStyle w:val="CAnumbering"/>
      <w:lvlText w:val="%1."/>
      <w:lvlJc w:val="left"/>
      <w:pPr>
        <w:ind w:left="720" w:hanging="360"/>
      </w:pPr>
      <w:rPr>
        <w:rFonts w:ascii="Calibri" w:hAnsi="Calibri" w:hint="default"/>
        <w:color w:val="D50032"/>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89173EC"/>
    <w:multiLevelType w:val="hybridMultilevel"/>
    <w:tmpl w:val="C8ACE2CE"/>
    <w:lvl w:ilvl="0" w:tplc="257EC504">
      <w:start w:val="1"/>
      <w:numFmt w:val="bullet"/>
      <w:lvlText w:val=""/>
      <w:lvlJc w:val="left"/>
      <w:pPr>
        <w:tabs>
          <w:tab w:val="num" w:pos="663"/>
        </w:tabs>
        <w:ind w:left="227" w:hanging="227"/>
      </w:pPr>
      <w:rPr>
        <w:rFonts w:ascii="Wingdings 2" w:hAnsi="Wingdings 2" w:hint="default"/>
        <w:b w:val="0"/>
        <w:i w:val="0"/>
        <w:caps w:val="0"/>
        <w:strike w:val="0"/>
        <w:dstrike w:val="0"/>
        <w:outline w:val="0"/>
        <w:shadow w:val="0"/>
        <w:emboss w:val="0"/>
        <w:imprint w:val="0"/>
        <w:vanish w:val="0"/>
        <w:color w:val="0000FF"/>
        <w:spacing w:val="0"/>
        <w:kern w:val="0"/>
        <w:sz w:val="24"/>
        <w:szCs w:val="20"/>
        <w:u w:val="none"/>
        <w:vertAlign w:val="base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9F13175"/>
    <w:multiLevelType w:val="hybridMultilevel"/>
    <w:tmpl w:val="83C6AB54"/>
    <w:lvl w:ilvl="0" w:tplc="84F2D296">
      <w:start w:val="1"/>
      <w:numFmt w:val="lowerLetter"/>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56DC91CE">
      <w:start w:val="1"/>
      <w:numFmt w:val="lowerRoman"/>
      <w:lvlText w:val="%3)"/>
      <w:lvlJc w:val="left"/>
      <w:pPr>
        <w:tabs>
          <w:tab w:val="num" w:pos="2340"/>
        </w:tabs>
        <w:ind w:left="2340" w:hanging="72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nsid w:val="5FD6633C"/>
    <w:multiLevelType w:val="multilevel"/>
    <w:tmpl w:val="52841A86"/>
    <w:lvl w:ilvl="0">
      <w:start w:val="1"/>
      <w:numFmt w:val="decimal"/>
      <w:lvlText w:val="%1."/>
      <w:lvlJc w:val="left"/>
      <w:pPr>
        <w:ind w:left="644" w:hanging="360"/>
      </w:pPr>
      <w:rPr>
        <w:rFonts w:hint="default"/>
        <w:b/>
      </w:rPr>
    </w:lvl>
    <w:lvl w:ilvl="1">
      <w:start w:val="1"/>
      <w:numFmt w:val="decimal"/>
      <w:isLgl/>
      <w:lvlText w:val="%1.%2"/>
      <w:lvlJc w:val="left"/>
      <w:pPr>
        <w:ind w:left="1070" w:hanging="360"/>
      </w:pPr>
      <w:rPr>
        <w:rFonts w:ascii="Calibri" w:hAnsi="Calibri" w:hint="default"/>
        <w:b w:val="0"/>
        <w:sz w:val="22"/>
        <w:szCs w:val="22"/>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nsid w:val="62BF17D8"/>
    <w:multiLevelType w:val="multilevel"/>
    <w:tmpl w:val="C3484A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bullet"/>
      <w:lvlText w:val=""/>
      <w:lvlJc w:val="left"/>
      <w:pPr>
        <w:ind w:left="1080" w:hanging="720"/>
      </w:pPr>
      <w:rPr>
        <w:rFonts w:ascii="Symbol" w:hAnsi="Symbol" w:hint="default"/>
        <w:b w:val="0"/>
        <w:sz w:val="22"/>
        <w:szCs w:val="22"/>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1">
    <w:nsid w:val="6B877924"/>
    <w:multiLevelType w:val="hybridMultilevel"/>
    <w:tmpl w:val="F9E0CC0C"/>
    <w:lvl w:ilvl="0" w:tplc="C114AC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EF4E54"/>
    <w:multiLevelType w:val="hybridMultilevel"/>
    <w:tmpl w:val="CBDE99B6"/>
    <w:lvl w:ilvl="0" w:tplc="768C7CE2">
      <w:start w:val="1"/>
      <w:numFmt w:val="bullet"/>
      <w:pStyle w:val="bulletpoints"/>
      <w:lvlText w:val=""/>
      <w:lvlJc w:val="left"/>
      <w:pPr>
        <w:tabs>
          <w:tab w:val="num" w:pos="786"/>
        </w:tabs>
        <w:ind w:left="786" w:hanging="360"/>
      </w:pPr>
      <w:rPr>
        <w:rFonts w:ascii="Wingdings" w:hAnsi="Wingdings" w:hint="default"/>
      </w:rPr>
    </w:lvl>
    <w:lvl w:ilvl="1" w:tplc="08090003">
      <w:start w:val="1"/>
      <w:numFmt w:val="bullet"/>
      <w:lvlText w:val="o"/>
      <w:lvlJc w:val="left"/>
      <w:pPr>
        <w:tabs>
          <w:tab w:val="num" w:pos="1700"/>
        </w:tabs>
        <w:ind w:left="1700" w:hanging="360"/>
      </w:pPr>
      <w:rPr>
        <w:rFonts w:ascii="Courier New" w:hAnsi="Courier New" w:cs="Courier New" w:hint="default"/>
      </w:rPr>
    </w:lvl>
    <w:lvl w:ilvl="2" w:tplc="08090005">
      <w:start w:val="1"/>
      <w:numFmt w:val="bullet"/>
      <w:lvlText w:val=""/>
      <w:lvlJc w:val="left"/>
      <w:pPr>
        <w:tabs>
          <w:tab w:val="num" w:pos="2420"/>
        </w:tabs>
        <w:ind w:left="2420" w:hanging="360"/>
      </w:pPr>
      <w:rPr>
        <w:rFonts w:ascii="Wingdings" w:hAnsi="Wingdings" w:hint="default"/>
      </w:rPr>
    </w:lvl>
    <w:lvl w:ilvl="3" w:tplc="08090001">
      <w:start w:val="1"/>
      <w:numFmt w:val="bullet"/>
      <w:lvlText w:val=""/>
      <w:lvlJc w:val="left"/>
      <w:pPr>
        <w:tabs>
          <w:tab w:val="num" w:pos="3140"/>
        </w:tabs>
        <w:ind w:left="3140" w:hanging="360"/>
      </w:pPr>
      <w:rPr>
        <w:rFonts w:ascii="Symbol" w:hAnsi="Symbol" w:hint="default"/>
      </w:rPr>
    </w:lvl>
    <w:lvl w:ilvl="4" w:tplc="08090003">
      <w:start w:val="1"/>
      <w:numFmt w:val="bullet"/>
      <w:lvlText w:val="o"/>
      <w:lvlJc w:val="left"/>
      <w:pPr>
        <w:tabs>
          <w:tab w:val="num" w:pos="3860"/>
        </w:tabs>
        <w:ind w:left="3860" w:hanging="360"/>
      </w:pPr>
      <w:rPr>
        <w:rFonts w:ascii="Courier New" w:hAnsi="Courier New" w:cs="Courier New" w:hint="default"/>
      </w:rPr>
    </w:lvl>
    <w:lvl w:ilvl="5" w:tplc="08090005">
      <w:start w:val="1"/>
      <w:numFmt w:val="bullet"/>
      <w:lvlText w:val=""/>
      <w:lvlJc w:val="left"/>
      <w:pPr>
        <w:tabs>
          <w:tab w:val="num" w:pos="4580"/>
        </w:tabs>
        <w:ind w:left="4580" w:hanging="360"/>
      </w:pPr>
      <w:rPr>
        <w:rFonts w:ascii="Wingdings" w:hAnsi="Wingdings" w:hint="default"/>
      </w:rPr>
    </w:lvl>
    <w:lvl w:ilvl="6" w:tplc="08090001">
      <w:start w:val="1"/>
      <w:numFmt w:val="bullet"/>
      <w:lvlText w:val=""/>
      <w:lvlJc w:val="left"/>
      <w:pPr>
        <w:tabs>
          <w:tab w:val="num" w:pos="5300"/>
        </w:tabs>
        <w:ind w:left="5300" w:hanging="360"/>
      </w:pPr>
      <w:rPr>
        <w:rFonts w:ascii="Symbol" w:hAnsi="Symbol" w:hint="default"/>
      </w:rPr>
    </w:lvl>
    <w:lvl w:ilvl="7" w:tplc="08090003">
      <w:start w:val="1"/>
      <w:numFmt w:val="bullet"/>
      <w:lvlText w:val="o"/>
      <w:lvlJc w:val="left"/>
      <w:pPr>
        <w:tabs>
          <w:tab w:val="num" w:pos="6020"/>
        </w:tabs>
        <w:ind w:left="6020" w:hanging="360"/>
      </w:pPr>
      <w:rPr>
        <w:rFonts w:ascii="Courier New" w:hAnsi="Courier New" w:cs="Courier New" w:hint="default"/>
      </w:rPr>
    </w:lvl>
    <w:lvl w:ilvl="8" w:tplc="08090005">
      <w:start w:val="1"/>
      <w:numFmt w:val="bullet"/>
      <w:lvlText w:val=""/>
      <w:lvlJc w:val="left"/>
      <w:pPr>
        <w:tabs>
          <w:tab w:val="num" w:pos="6740"/>
        </w:tabs>
        <w:ind w:left="6740" w:hanging="360"/>
      </w:pPr>
      <w:rPr>
        <w:rFonts w:ascii="Wingdings" w:hAnsi="Wingdings" w:hint="default"/>
      </w:rPr>
    </w:lvl>
  </w:abstractNum>
  <w:abstractNum w:abstractNumId="33">
    <w:nsid w:val="6FD87E4C"/>
    <w:multiLevelType w:val="hybridMultilevel"/>
    <w:tmpl w:val="B3262740"/>
    <w:lvl w:ilvl="0" w:tplc="AB1A6E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1022BC8"/>
    <w:multiLevelType w:val="hybridMultilevel"/>
    <w:tmpl w:val="90E2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E20E0F"/>
    <w:multiLevelType w:val="hybridMultilevel"/>
    <w:tmpl w:val="0204C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885014"/>
    <w:multiLevelType w:val="hybridMultilevel"/>
    <w:tmpl w:val="B7AE0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386E2C"/>
    <w:multiLevelType w:val="hybridMultilevel"/>
    <w:tmpl w:val="1F58F0BA"/>
    <w:lvl w:ilvl="0" w:tplc="FED00348">
      <w:start w:val="1"/>
      <w:numFmt w:val="bullet"/>
      <w:pStyle w:val="ListParagraph"/>
      <w:lvlText w:val=""/>
      <w:lvlJc w:val="left"/>
      <w:pPr>
        <w:ind w:left="814" w:hanging="360"/>
      </w:pPr>
      <w:rPr>
        <w:rFonts w:ascii="Symbol" w:hAnsi="Symbol" w:hint="default"/>
        <w:color w:val="D5003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A6F41A9"/>
    <w:multiLevelType w:val="multilevel"/>
    <w:tmpl w:val="015C653E"/>
    <w:lvl w:ilvl="0">
      <w:start w:val="1"/>
      <w:numFmt w:val="decimal"/>
      <w:lvlText w:val="%1."/>
      <w:lvlJc w:val="left"/>
      <w:pPr>
        <w:tabs>
          <w:tab w:val="num" w:pos="720"/>
        </w:tabs>
        <w:ind w:left="720" w:hanging="360"/>
      </w:pPr>
      <w:rPr>
        <w:rFonts w:hint="default"/>
      </w:rPr>
    </w:lvl>
    <w:lvl w:ilvl="1">
      <w:start w:val="8"/>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9">
    <w:nsid w:val="7C260D93"/>
    <w:multiLevelType w:val="hybridMultilevel"/>
    <w:tmpl w:val="8F3091AA"/>
    <w:lvl w:ilvl="0" w:tplc="D31C6C12">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2E1164"/>
    <w:multiLevelType w:val="hybridMultilevel"/>
    <w:tmpl w:val="EC80ADF8"/>
    <w:lvl w:ilvl="0" w:tplc="237E2470">
      <w:start w:val="1"/>
      <w:numFmt w:val="bullet"/>
      <w:pStyle w:val="Bulletsintable"/>
      <w:lvlText w:val=""/>
      <w:lvlJc w:val="left"/>
      <w:pPr>
        <w:ind w:left="360" w:hanging="360"/>
      </w:pPr>
      <w:rPr>
        <w:rFonts w:ascii="Symbol" w:hAnsi="Symbol" w:hint="default"/>
      </w:rPr>
    </w:lvl>
    <w:lvl w:ilvl="1" w:tplc="83969954">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7"/>
  </w:num>
  <w:num w:numId="3">
    <w:abstractNumId w:val="24"/>
  </w:num>
  <w:num w:numId="4">
    <w:abstractNumId w:val="26"/>
  </w:num>
  <w:num w:numId="5">
    <w:abstractNumId w:val="27"/>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8"/>
  </w:num>
  <w:num w:numId="9">
    <w:abstractNumId w:val="5"/>
  </w:num>
  <w:num w:numId="10">
    <w:abstractNumId w:val="29"/>
  </w:num>
  <w:num w:numId="11">
    <w:abstractNumId w:val="6"/>
  </w:num>
  <w:num w:numId="12">
    <w:abstractNumId w:val="20"/>
  </w:num>
  <w:num w:numId="13">
    <w:abstractNumId w:val="25"/>
  </w:num>
  <w:num w:numId="14">
    <w:abstractNumId w:val="11"/>
  </w:num>
  <w:num w:numId="15">
    <w:abstractNumId w:val="30"/>
  </w:num>
  <w:num w:numId="16">
    <w:abstractNumId w:val="7"/>
  </w:num>
  <w:num w:numId="17">
    <w:abstractNumId w:val="40"/>
  </w:num>
  <w:num w:numId="18">
    <w:abstractNumId w:val="22"/>
  </w:num>
  <w:num w:numId="19">
    <w:abstractNumId w:val="21"/>
  </w:num>
  <w:num w:numId="20">
    <w:abstractNumId w:val="32"/>
  </w:num>
  <w:num w:numId="21">
    <w:abstractNumId w:val="19"/>
  </w:num>
  <w:num w:numId="22">
    <w:abstractNumId w:val="10"/>
  </w:num>
  <w:num w:numId="23">
    <w:abstractNumId w:val="39"/>
  </w:num>
  <w:num w:numId="24">
    <w:abstractNumId w:val="16"/>
  </w:num>
  <w:num w:numId="25">
    <w:abstractNumId w:val="9"/>
  </w:num>
  <w:num w:numId="26">
    <w:abstractNumId w:val="34"/>
  </w:num>
  <w:num w:numId="27">
    <w:abstractNumId w:val="38"/>
  </w:num>
  <w:num w:numId="28">
    <w:abstractNumId w:val="36"/>
  </w:num>
  <w:num w:numId="29">
    <w:abstractNumId w:val="17"/>
  </w:num>
  <w:num w:numId="30">
    <w:abstractNumId w:val="28"/>
  </w:num>
  <w:num w:numId="31">
    <w:abstractNumId w:val="35"/>
  </w:num>
  <w:num w:numId="32">
    <w:abstractNumId w:val="13"/>
  </w:num>
  <w:num w:numId="33">
    <w:abstractNumId w:val="2"/>
  </w:num>
  <w:num w:numId="34">
    <w:abstractNumId w:val="14"/>
  </w:num>
  <w:num w:numId="35">
    <w:abstractNumId w:val="33"/>
  </w:num>
  <w:num w:numId="36">
    <w:abstractNumId w:val="8"/>
  </w:num>
  <w:num w:numId="37">
    <w:abstractNumId w:val="15"/>
  </w:num>
  <w:num w:numId="38">
    <w:abstractNumId w:val="12"/>
  </w:num>
  <w:num w:numId="39">
    <w:abstractNumId w:val="31"/>
  </w:num>
  <w:num w:numId="40">
    <w:abstractNumId w:val="4"/>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6AF"/>
    <w:rsid w:val="0000089C"/>
    <w:rsid w:val="00004CB4"/>
    <w:rsid w:val="00005371"/>
    <w:rsid w:val="00010CB5"/>
    <w:rsid w:val="00010EFA"/>
    <w:rsid w:val="000110F6"/>
    <w:rsid w:val="00021122"/>
    <w:rsid w:val="00024B97"/>
    <w:rsid w:val="00025C38"/>
    <w:rsid w:val="00026A93"/>
    <w:rsid w:val="0003587F"/>
    <w:rsid w:val="00042609"/>
    <w:rsid w:val="00046340"/>
    <w:rsid w:val="00053183"/>
    <w:rsid w:val="00060D63"/>
    <w:rsid w:val="000642C9"/>
    <w:rsid w:val="00067FBA"/>
    <w:rsid w:val="000743CB"/>
    <w:rsid w:val="00090543"/>
    <w:rsid w:val="000914B1"/>
    <w:rsid w:val="00092EAF"/>
    <w:rsid w:val="00096104"/>
    <w:rsid w:val="000A17C5"/>
    <w:rsid w:val="000A4DDC"/>
    <w:rsid w:val="000B0523"/>
    <w:rsid w:val="000B32FF"/>
    <w:rsid w:val="000B6A3E"/>
    <w:rsid w:val="000C3015"/>
    <w:rsid w:val="000C7264"/>
    <w:rsid w:val="000D4111"/>
    <w:rsid w:val="000D6662"/>
    <w:rsid w:val="000D740D"/>
    <w:rsid w:val="000E1EE5"/>
    <w:rsid w:val="000F0FA5"/>
    <w:rsid w:val="000F1014"/>
    <w:rsid w:val="000F28B5"/>
    <w:rsid w:val="00103D6D"/>
    <w:rsid w:val="0010401F"/>
    <w:rsid w:val="0011521F"/>
    <w:rsid w:val="00124588"/>
    <w:rsid w:val="001272A2"/>
    <w:rsid w:val="0013451F"/>
    <w:rsid w:val="00136F83"/>
    <w:rsid w:val="00137E1A"/>
    <w:rsid w:val="001666E6"/>
    <w:rsid w:val="00185E89"/>
    <w:rsid w:val="00186935"/>
    <w:rsid w:val="00187158"/>
    <w:rsid w:val="00192412"/>
    <w:rsid w:val="00192A35"/>
    <w:rsid w:val="00194D69"/>
    <w:rsid w:val="00197710"/>
    <w:rsid w:val="001A0BC9"/>
    <w:rsid w:val="001A100C"/>
    <w:rsid w:val="001A67BF"/>
    <w:rsid w:val="001C2606"/>
    <w:rsid w:val="001D5A7D"/>
    <w:rsid w:val="00220355"/>
    <w:rsid w:val="0023347C"/>
    <w:rsid w:val="00235E1A"/>
    <w:rsid w:val="002400A6"/>
    <w:rsid w:val="00251617"/>
    <w:rsid w:val="0025220F"/>
    <w:rsid w:val="00252F42"/>
    <w:rsid w:val="00254BBB"/>
    <w:rsid w:val="002602C7"/>
    <w:rsid w:val="0026054D"/>
    <w:rsid w:val="00270023"/>
    <w:rsid w:val="002802BF"/>
    <w:rsid w:val="002815FD"/>
    <w:rsid w:val="00286923"/>
    <w:rsid w:val="00287C4D"/>
    <w:rsid w:val="002A1123"/>
    <w:rsid w:val="002A3DF7"/>
    <w:rsid w:val="002A7124"/>
    <w:rsid w:val="002B1BD5"/>
    <w:rsid w:val="002B314A"/>
    <w:rsid w:val="002B4BE0"/>
    <w:rsid w:val="002C42D3"/>
    <w:rsid w:val="002D0DD4"/>
    <w:rsid w:val="002E0FE3"/>
    <w:rsid w:val="00303D44"/>
    <w:rsid w:val="00306E47"/>
    <w:rsid w:val="0031157D"/>
    <w:rsid w:val="003221E1"/>
    <w:rsid w:val="00322928"/>
    <w:rsid w:val="00325EDA"/>
    <w:rsid w:val="00343CF5"/>
    <w:rsid w:val="00345B6F"/>
    <w:rsid w:val="00350B4A"/>
    <w:rsid w:val="00356FEF"/>
    <w:rsid w:val="00381DB5"/>
    <w:rsid w:val="00382CDF"/>
    <w:rsid w:val="003A0EB5"/>
    <w:rsid w:val="003A309F"/>
    <w:rsid w:val="003B5507"/>
    <w:rsid w:val="003B7900"/>
    <w:rsid w:val="003C4663"/>
    <w:rsid w:val="003F0C95"/>
    <w:rsid w:val="003F1067"/>
    <w:rsid w:val="003F2B69"/>
    <w:rsid w:val="003F48A5"/>
    <w:rsid w:val="003F551D"/>
    <w:rsid w:val="003F79E0"/>
    <w:rsid w:val="00403C7B"/>
    <w:rsid w:val="004063C4"/>
    <w:rsid w:val="004138C5"/>
    <w:rsid w:val="00421C49"/>
    <w:rsid w:val="004258B2"/>
    <w:rsid w:val="00426353"/>
    <w:rsid w:val="00433076"/>
    <w:rsid w:val="00434237"/>
    <w:rsid w:val="00443DF3"/>
    <w:rsid w:val="00450234"/>
    <w:rsid w:val="00450464"/>
    <w:rsid w:val="00451B98"/>
    <w:rsid w:val="00452FDB"/>
    <w:rsid w:val="0046325B"/>
    <w:rsid w:val="00482775"/>
    <w:rsid w:val="0048613D"/>
    <w:rsid w:val="00494965"/>
    <w:rsid w:val="004A0A28"/>
    <w:rsid w:val="004A1E89"/>
    <w:rsid w:val="004A47D1"/>
    <w:rsid w:val="004A53C2"/>
    <w:rsid w:val="004B52AF"/>
    <w:rsid w:val="004D63CA"/>
    <w:rsid w:val="004D6868"/>
    <w:rsid w:val="004E071C"/>
    <w:rsid w:val="004E1A7C"/>
    <w:rsid w:val="004F0B62"/>
    <w:rsid w:val="00511FF2"/>
    <w:rsid w:val="00523337"/>
    <w:rsid w:val="005439C6"/>
    <w:rsid w:val="00551EAD"/>
    <w:rsid w:val="00553952"/>
    <w:rsid w:val="00555D4D"/>
    <w:rsid w:val="005616B3"/>
    <w:rsid w:val="0057151C"/>
    <w:rsid w:val="0058232A"/>
    <w:rsid w:val="005841CF"/>
    <w:rsid w:val="005A78F4"/>
    <w:rsid w:val="005B27F1"/>
    <w:rsid w:val="005B38E8"/>
    <w:rsid w:val="005E471D"/>
    <w:rsid w:val="005F291A"/>
    <w:rsid w:val="005F6A73"/>
    <w:rsid w:val="005F73FD"/>
    <w:rsid w:val="00623F37"/>
    <w:rsid w:val="00632648"/>
    <w:rsid w:val="006408AA"/>
    <w:rsid w:val="0064557D"/>
    <w:rsid w:val="006504C3"/>
    <w:rsid w:val="00652628"/>
    <w:rsid w:val="0065572A"/>
    <w:rsid w:val="006557DA"/>
    <w:rsid w:val="006633DB"/>
    <w:rsid w:val="00664957"/>
    <w:rsid w:val="00665103"/>
    <w:rsid w:val="0066696D"/>
    <w:rsid w:val="00674CF1"/>
    <w:rsid w:val="00675860"/>
    <w:rsid w:val="00676E05"/>
    <w:rsid w:val="00677BAA"/>
    <w:rsid w:val="00681B0C"/>
    <w:rsid w:val="0068415C"/>
    <w:rsid w:val="006923B8"/>
    <w:rsid w:val="00692EB2"/>
    <w:rsid w:val="00694C9C"/>
    <w:rsid w:val="006952D7"/>
    <w:rsid w:val="006A34F3"/>
    <w:rsid w:val="006B1A20"/>
    <w:rsid w:val="006B27CD"/>
    <w:rsid w:val="006C77AD"/>
    <w:rsid w:val="006C7BCC"/>
    <w:rsid w:val="00710DB5"/>
    <w:rsid w:val="0071189B"/>
    <w:rsid w:val="007124A2"/>
    <w:rsid w:val="00723575"/>
    <w:rsid w:val="00723B3D"/>
    <w:rsid w:val="007248B4"/>
    <w:rsid w:val="007269EE"/>
    <w:rsid w:val="00730E1D"/>
    <w:rsid w:val="0073714C"/>
    <w:rsid w:val="0074373E"/>
    <w:rsid w:val="0074399C"/>
    <w:rsid w:val="007443CC"/>
    <w:rsid w:val="00751E7F"/>
    <w:rsid w:val="00752B4E"/>
    <w:rsid w:val="0076065E"/>
    <w:rsid w:val="007707C3"/>
    <w:rsid w:val="00770AAC"/>
    <w:rsid w:val="00770AD5"/>
    <w:rsid w:val="007725F8"/>
    <w:rsid w:val="0078257F"/>
    <w:rsid w:val="00792F90"/>
    <w:rsid w:val="00793A22"/>
    <w:rsid w:val="00794DDB"/>
    <w:rsid w:val="007A310B"/>
    <w:rsid w:val="007A384E"/>
    <w:rsid w:val="007A519E"/>
    <w:rsid w:val="007B5FD4"/>
    <w:rsid w:val="007C2A12"/>
    <w:rsid w:val="007E355B"/>
    <w:rsid w:val="007F6555"/>
    <w:rsid w:val="007F6913"/>
    <w:rsid w:val="008005FC"/>
    <w:rsid w:val="008019A8"/>
    <w:rsid w:val="0080335A"/>
    <w:rsid w:val="008067F8"/>
    <w:rsid w:val="008077AC"/>
    <w:rsid w:val="0081022A"/>
    <w:rsid w:val="00811BB6"/>
    <w:rsid w:val="00814472"/>
    <w:rsid w:val="008153BC"/>
    <w:rsid w:val="0082205F"/>
    <w:rsid w:val="008228D7"/>
    <w:rsid w:val="00825ED4"/>
    <w:rsid w:val="0084210E"/>
    <w:rsid w:val="0084479C"/>
    <w:rsid w:val="0085179F"/>
    <w:rsid w:val="00853F6E"/>
    <w:rsid w:val="00856FD1"/>
    <w:rsid w:val="008610A0"/>
    <w:rsid w:val="00862C25"/>
    <w:rsid w:val="0086505D"/>
    <w:rsid w:val="0087110A"/>
    <w:rsid w:val="00881A3D"/>
    <w:rsid w:val="00883D96"/>
    <w:rsid w:val="00890E1C"/>
    <w:rsid w:val="00893AF4"/>
    <w:rsid w:val="008A762D"/>
    <w:rsid w:val="008C19EE"/>
    <w:rsid w:val="008C4842"/>
    <w:rsid w:val="008C7D37"/>
    <w:rsid w:val="008D3983"/>
    <w:rsid w:val="008E7D96"/>
    <w:rsid w:val="008F0994"/>
    <w:rsid w:val="008F2B31"/>
    <w:rsid w:val="008F7729"/>
    <w:rsid w:val="0090100F"/>
    <w:rsid w:val="00910DB0"/>
    <w:rsid w:val="0091199E"/>
    <w:rsid w:val="009307CE"/>
    <w:rsid w:val="0093342C"/>
    <w:rsid w:val="00935217"/>
    <w:rsid w:val="00942271"/>
    <w:rsid w:val="009474C5"/>
    <w:rsid w:val="00955EAB"/>
    <w:rsid w:val="00961359"/>
    <w:rsid w:val="00965394"/>
    <w:rsid w:val="00972780"/>
    <w:rsid w:val="00975A01"/>
    <w:rsid w:val="009837E7"/>
    <w:rsid w:val="00987384"/>
    <w:rsid w:val="00994FC6"/>
    <w:rsid w:val="0099593C"/>
    <w:rsid w:val="0099684E"/>
    <w:rsid w:val="009A393C"/>
    <w:rsid w:val="009A565C"/>
    <w:rsid w:val="009B7B99"/>
    <w:rsid w:val="009C3FED"/>
    <w:rsid w:val="009D2D60"/>
    <w:rsid w:val="009F23BC"/>
    <w:rsid w:val="009F6BBE"/>
    <w:rsid w:val="00A018ED"/>
    <w:rsid w:val="00A05884"/>
    <w:rsid w:val="00A23A4F"/>
    <w:rsid w:val="00A543C9"/>
    <w:rsid w:val="00A60BEF"/>
    <w:rsid w:val="00A6104F"/>
    <w:rsid w:val="00A87765"/>
    <w:rsid w:val="00A962C0"/>
    <w:rsid w:val="00A97327"/>
    <w:rsid w:val="00AA6473"/>
    <w:rsid w:val="00AB07C7"/>
    <w:rsid w:val="00AB73EA"/>
    <w:rsid w:val="00AC2B30"/>
    <w:rsid w:val="00AD337D"/>
    <w:rsid w:val="00AE1649"/>
    <w:rsid w:val="00AE62F6"/>
    <w:rsid w:val="00AF2EF7"/>
    <w:rsid w:val="00AF7E39"/>
    <w:rsid w:val="00B05E6D"/>
    <w:rsid w:val="00B17F3C"/>
    <w:rsid w:val="00B46AFD"/>
    <w:rsid w:val="00B54193"/>
    <w:rsid w:val="00B62BC4"/>
    <w:rsid w:val="00B71442"/>
    <w:rsid w:val="00B72DB7"/>
    <w:rsid w:val="00B72FE5"/>
    <w:rsid w:val="00B810FB"/>
    <w:rsid w:val="00B848F7"/>
    <w:rsid w:val="00B9369E"/>
    <w:rsid w:val="00BA1E3A"/>
    <w:rsid w:val="00BC1730"/>
    <w:rsid w:val="00BD38F0"/>
    <w:rsid w:val="00BE15DD"/>
    <w:rsid w:val="00BE3414"/>
    <w:rsid w:val="00BE5521"/>
    <w:rsid w:val="00BF30D4"/>
    <w:rsid w:val="00BF7C7F"/>
    <w:rsid w:val="00C01C00"/>
    <w:rsid w:val="00C01D78"/>
    <w:rsid w:val="00C140E2"/>
    <w:rsid w:val="00C17CE1"/>
    <w:rsid w:val="00C47EBF"/>
    <w:rsid w:val="00C51955"/>
    <w:rsid w:val="00C60347"/>
    <w:rsid w:val="00C62935"/>
    <w:rsid w:val="00C65F80"/>
    <w:rsid w:val="00C67140"/>
    <w:rsid w:val="00C704C2"/>
    <w:rsid w:val="00C73C9C"/>
    <w:rsid w:val="00C908F1"/>
    <w:rsid w:val="00C9635E"/>
    <w:rsid w:val="00C96CF0"/>
    <w:rsid w:val="00CB56AF"/>
    <w:rsid w:val="00CB57A3"/>
    <w:rsid w:val="00CB78C3"/>
    <w:rsid w:val="00CD2218"/>
    <w:rsid w:val="00CD5D11"/>
    <w:rsid w:val="00CE105C"/>
    <w:rsid w:val="00CE621C"/>
    <w:rsid w:val="00CE7130"/>
    <w:rsid w:val="00CF0991"/>
    <w:rsid w:val="00CF20A5"/>
    <w:rsid w:val="00CF3F2F"/>
    <w:rsid w:val="00D03A53"/>
    <w:rsid w:val="00D113EE"/>
    <w:rsid w:val="00D134D7"/>
    <w:rsid w:val="00D16959"/>
    <w:rsid w:val="00D21A15"/>
    <w:rsid w:val="00D255B1"/>
    <w:rsid w:val="00D25D7D"/>
    <w:rsid w:val="00D26535"/>
    <w:rsid w:val="00D2743E"/>
    <w:rsid w:val="00D31896"/>
    <w:rsid w:val="00D35371"/>
    <w:rsid w:val="00D4191B"/>
    <w:rsid w:val="00D43D4D"/>
    <w:rsid w:val="00D505AE"/>
    <w:rsid w:val="00D53321"/>
    <w:rsid w:val="00D61041"/>
    <w:rsid w:val="00D63F55"/>
    <w:rsid w:val="00D774D2"/>
    <w:rsid w:val="00D8242B"/>
    <w:rsid w:val="00D836D8"/>
    <w:rsid w:val="00D84D36"/>
    <w:rsid w:val="00D85ADA"/>
    <w:rsid w:val="00D953DC"/>
    <w:rsid w:val="00DA2E1C"/>
    <w:rsid w:val="00DA51E0"/>
    <w:rsid w:val="00DB0D2A"/>
    <w:rsid w:val="00DC4EA9"/>
    <w:rsid w:val="00DC69E3"/>
    <w:rsid w:val="00DC7142"/>
    <w:rsid w:val="00DD1D05"/>
    <w:rsid w:val="00DD4CA6"/>
    <w:rsid w:val="00DD7552"/>
    <w:rsid w:val="00DF0B1E"/>
    <w:rsid w:val="00DF57A6"/>
    <w:rsid w:val="00DF6D61"/>
    <w:rsid w:val="00E032DE"/>
    <w:rsid w:val="00E310C2"/>
    <w:rsid w:val="00E32C33"/>
    <w:rsid w:val="00E42F70"/>
    <w:rsid w:val="00E434EF"/>
    <w:rsid w:val="00E51775"/>
    <w:rsid w:val="00E61056"/>
    <w:rsid w:val="00E71723"/>
    <w:rsid w:val="00E72170"/>
    <w:rsid w:val="00E736E4"/>
    <w:rsid w:val="00E8757A"/>
    <w:rsid w:val="00EA3BE7"/>
    <w:rsid w:val="00EA47DA"/>
    <w:rsid w:val="00EA6A84"/>
    <w:rsid w:val="00EA75BD"/>
    <w:rsid w:val="00EB0A43"/>
    <w:rsid w:val="00EB183E"/>
    <w:rsid w:val="00ED16E7"/>
    <w:rsid w:val="00ED6209"/>
    <w:rsid w:val="00ED6FCE"/>
    <w:rsid w:val="00EE347D"/>
    <w:rsid w:val="00EE422F"/>
    <w:rsid w:val="00EF4C95"/>
    <w:rsid w:val="00EF65A1"/>
    <w:rsid w:val="00EF7CAF"/>
    <w:rsid w:val="00F0046D"/>
    <w:rsid w:val="00F004A5"/>
    <w:rsid w:val="00F07445"/>
    <w:rsid w:val="00F206F8"/>
    <w:rsid w:val="00F30BC1"/>
    <w:rsid w:val="00F31DFF"/>
    <w:rsid w:val="00F54BDB"/>
    <w:rsid w:val="00F55F4A"/>
    <w:rsid w:val="00F57F1E"/>
    <w:rsid w:val="00F647E0"/>
    <w:rsid w:val="00F67FB3"/>
    <w:rsid w:val="00F70ED1"/>
    <w:rsid w:val="00F7236D"/>
    <w:rsid w:val="00F8537C"/>
    <w:rsid w:val="00F86BA6"/>
    <w:rsid w:val="00F9420A"/>
    <w:rsid w:val="00FA2DA2"/>
    <w:rsid w:val="00FA42F3"/>
    <w:rsid w:val="00FA6E01"/>
    <w:rsid w:val="00FA7DC8"/>
    <w:rsid w:val="00FB618F"/>
    <w:rsid w:val="00FD62E2"/>
    <w:rsid w:val="00FE1804"/>
    <w:rsid w:val="00FF0DBA"/>
    <w:rsid w:val="00FF4DC5"/>
    <w:rsid w:val="00FF6628"/>
    <w:rsid w:val="00FF699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CA normal body"/>
    <w:qFormat/>
    <w:rsid w:val="00CD2218"/>
    <w:pPr>
      <w:spacing w:after="0" w:line="240" w:lineRule="auto"/>
    </w:pPr>
    <w:rPr>
      <w:rFonts w:ascii="Times New Roman" w:eastAsia="Times New Roman" w:hAnsi="Times New Roman" w:cs="Times New Roman"/>
      <w:sz w:val="24"/>
      <w:szCs w:val="20"/>
      <w:lang w:eastAsia="en-GB"/>
    </w:rPr>
  </w:style>
  <w:style w:type="paragraph" w:styleId="Heading1">
    <w:name w:val="heading 1"/>
    <w:aliases w:val="CA intro Heading,T&amp;Cs1"/>
    <w:basedOn w:val="Normal"/>
    <w:next w:val="Normal"/>
    <w:link w:val="Heading1Char"/>
    <w:qFormat/>
    <w:rsid w:val="00CB56AF"/>
    <w:pPr>
      <w:keepNext/>
      <w:keepLines/>
      <w:spacing w:before="240" w:after="240"/>
      <w:contextualSpacing/>
      <w:outlineLvl w:val="0"/>
    </w:pPr>
    <w:rPr>
      <w:rFonts w:ascii="Georgia" w:eastAsiaTheme="majorEastAsia" w:hAnsi="Georgia" w:cstheme="majorBidi"/>
      <w:bCs/>
      <w:color w:val="003865"/>
      <w:sz w:val="28"/>
      <w:szCs w:val="28"/>
    </w:rPr>
  </w:style>
  <w:style w:type="paragraph" w:styleId="Heading2">
    <w:name w:val="heading 2"/>
    <w:aliases w:val="CA main paragraph heading,T&amp;Cs2"/>
    <w:basedOn w:val="Normal"/>
    <w:next w:val="Normal"/>
    <w:link w:val="Heading2Char"/>
    <w:unhideWhenUsed/>
    <w:qFormat/>
    <w:rsid w:val="00343CF5"/>
    <w:pPr>
      <w:keepNext/>
      <w:keepLines/>
      <w:spacing w:before="200" w:after="240"/>
      <w:outlineLvl w:val="1"/>
    </w:pPr>
    <w:rPr>
      <w:rFonts w:ascii="Calibri" w:eastAsiaTheme="majorEastAsia" w:hAnsi="Calibri" w:cstheme="majorBidi"/>
      <w:b/>
      <w:bCs/>
      <w:caps/>
      <w:color w:val="D50032"/>
      <w:szCs w:val="26"/>
    </w:rPr>
  </w:style>
  <w:style w:type="paragraph" w:styleId="Heading3">
    <w:name w:val="heading 3"/>
    <w:aliases w:val="CA main body heading,h3,heading3,heading3+,3,Numbered para,Minor,Level 1 - 1,Level 2.1,Oscar Faber 3,H3,Numbered - 3,HeadC,h31,h32,h33,Level 1 - 2,C Sub-Sub/Italic,h3 sub heading,Head 31,Head 32,C Sub-Sub/Italic1,h3 sub heading1,3m"/>
    <w:basedOn w:val="Normal"/>
    <w:next w:val="Normal"/>
    <w:link w:val="Heading3Char"/>
    <w:unhideWhenUsed/>
    <w:qFormat/>
    <w:rsid w:val="00343CF5"/>
    <w:pPr>
      <w:keepNext/>
      <w:keepLines/>
      <w:spacing w:before="200"/>
      <w:outlineLvl w:val="2"/>
    </w:pPr>
    <w:rPr>
      <w:rFonts w:eastAsiaTheme="majorEastAsia" w:cstheme="majorBidi"/>
      <w:bCs/>
      <w:color w:val="003865"/>
    </w:rPr>
  </w:style>
  <w:style w:type="paragraph" w:styleId="Heading4">
    <w:name w:val="heading 4"/>
    <w:aliases w:val="T&amp;Cs4"/>
    <w:basedOn w:val="Normal"/>
    <w:next w:val="Normal"/>
    <w:link w:val="Heading4Char"/>
    <w:qFormat/>
    <w:rsid w:val="00CD2218"/>
    <w:pPr>
      <w:keepNext/>
      <w:tabs>
        <w:tab w:val="left" w:pos="900"/>
      </w:tabs>
      <w:spacing w:before="60"/>
      <w:ind w:left="2045" w:hanging="2045"/>
      <w:jc w:val="both"/>
      <w:outlineLvl w:val="3"/>
    </w:pPr>
    <w:rPr>
      <w:rFonts w:ascii="Trebuchet MS" w:hAnsi="Trebuchet MS"/>
      <w:b/>
      <w:bCs/>
      <w:i/>
      <w:iCs/>
      <w:sz w:val="21"/>
      <w:szCs w:val="22"/>
      <w:lang w:eastAsia="en-US"/>
    </w:rPr>
  </w:style>
  <w:style w:type="paragraph" w:styleId="Heading7">
    <w:name w:val="heading 7"/>
    <w:basedOn w:val="Normal"/>
    <w:next w:val="Normal"/>
    <w:link w:val="Heading7Char"/>
    <w:unhideWhenUsed/>
    <w:qFormat/>
    <w:rsid w:val="00CD221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CD2218"/>
    <w:pPr>
      <w:tabs>
        <w:tab w:val="num" w:pos="360"/>
      </w:tabs>
      <w:spacing w:before="240" w:after="60"/>
      <w:jc w:val="both"/>
      <w:outlineLvl w:val="7"/>
    </w:pPr>
    <w:rPr>
      <w:i/>
      <w:iCs/>
      <w:noProof/>
      <w:lang w:val="en-US" w:eastAsia="en-US"/>
    </w:rPr>
  </w:style>
  <w:style w:type="paragraph" w:styleId="Heading9">
    <w:name w:val="heading 9"/>
    <w:basedOn w:val="Normal"/>
    <w:next w:val="Normal"/>
    <w:link w:val="Heading9Char"/>
    <w:qFormat/>
    <w:rsid w:val="00CD2218"/>
    <w:pPr>
      <w:tabs>
        <w:tab w:val="num" w:pos="360"/>
      </w:tabs>
      <w:spacing w:before="240" w:after="60"/>
      <w:jc w:val="both"/>
      <w:outlineLvl w:val="8"/>
    </w:pPr>
    <w:rPr>
      <w:rFonts w:cs="Arial"/>
      <w:noProof/>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 intro Heading Char,T&amp;Cs1 Char"/>
    <w:basedOn w:val="DefaultParagraphFont"/>
    <w:link w:val="Heading1"/>
    <w:rsid w:val="00CB56AF"/>
    <w:rPr>
      <w:rFonts w:ascii="Georgia" w:eastAsiaTheme="majorEastAsia" w:hAnsi="Georgia" w:cstheme="majorBidi"/>
      <w:bCs/>
      <w:color w:val="003865"/>
      <w:sz w:val="28"/>
      <w:szCs w:val="28"/>
    </w:rPr>
  </w:style>
  <w:style w:type="character" w:customStyle="1" w:styleId="Heading2Char">
    <w:name w:val="Heading 2 Char"/>
    <w:aliases w:val="CA main paragraph heading Char,T&amp;Cs2 Char"/>
    <w:basedOn w:val="DefaultParagraphFont"/>
    <w:link w:val="Heading2"/>
    <w:uiPriority w:val="9"/>
    <w:rsid w:val="00343CF5"/>
    <w:rPr>
      <w:rFonts w:ascii="Calibri" w:eastAsiaTheme="majorEastAsia" w:hAnsi="Calibri" w:cstheme="majorBidi"/>
      <w:b/>
      <w:bCs/>
      <w:caps/>
      <w:color w:val="D50032"/>
      <w:szCs w:val="26"/>
    </w:rPr>
  </w:style>
  <w:style w:type="character" w:customStyle="1" w:styleId="Heading3Char">
    <w:name w:val="Heading 3 Char"/>
    <w:aliases w:val="CA main body heading Char,h3 Char,heading3 Char,heading3+ Char,3 Char,Numbered para Char,Minor Char,Level 1 - 1 Char,Level 2.1 Char,Oscar Faber 3 Char,H3 Char,Numbered - 3 Char,HeadC Char,h31 Char,h32 Char,h33 Char,Level 1 - 2 Char"/>
    <w:basedOn w:val="DefaultParagraphFont"/>
    <w:link w:val="Heading3"/>
    <w:uiPriority w:val="9"/>
    <w:rsid w:val="00343CF5"/>
    <w:rPr>
      <w:rFonts w:eastAsiaTheme="majorEastAsia" w:cstheme="majorBidi"/>
      <w:bCs/>
      <w:color w:val="003865"/>
    </w:rPr>
  </w:style>
  <w:style w:type="character" w:customStyle="1" w:styleId="Heading4Char">
    <w:name w:val="Heading 4 Char"/>
    <w:aliases w:val="T&amp;Cs4 Char"/>
    <w:basedOn w:val="DefaultParagraphFont"/>
    <w:link w:val="Heading4"/>
    <w:rsid w:val="00CD2218"/>
    <w:rPr>
      <w:rFonts w:ascii="Trebuchet MS" w:eastAsia="Times New Roman" w:hAnsi="Trebuchet MS" w:cs="Times New Roman"/>
      <w:b/>
      <w:bCs/>
      <w:i/>
      <w:iCs/>
      <w:sz w:val="21"/>
    </w:rPr>
  </w:style>
  <w:style w:type="character" w:customStyle="1" w:styleId="Heading7Char">
    <w:name w:val="Heading 7 Char"/>
    <w:basedOn w:val="DefaultParagraphFont"/>
    <w:link w:val="Heading7"/>
    <w:rsid w:val="00CD221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CD2218"/>
    <w:rPr>
      <w:rFonts w:ascii="Times New Roman" w:eastAsia="Times New Roman" w:hAnsi="Times New Roman" w:cs="Times New Roman"/>
      <w:i/>
      <w:iCs/>
      <w:noProof/>
      <w:sz w:val="24"/>
      <w:szCs w:val="20"/>
      <w:lang w:val="en-US"/>
    </w:rPr>
  </w:style>
  <w:style w:type="character" w:customStyle="1" w:styleId="Heading9Char">
    <w:name w:val="Heading 9 Char"/>
    <w:basedOn w:val="DefaultParagraphFont"/>
    <w:link w:val="Heading9"/>
    <w:rsid w:val="00CD2218"/>
    <w:rPr>
      <w:rFonts w:ascii="Times New Roman" w:eastAsia="Times New Roman" w:hAnsi="Times New Roman" w:cs="Arial"/>
      <w:noProof/>
      <w:sz w:val="24"/>
      <w:lang w:val="en-US"/>
    </w:rPr>
  </w:style>
  <w:style w:type="table" w:styleId="TableGrid">
    <w:name w:val="Table Grid"/>
    <w:basedOn w:val="TableNormal"/>
    <w:rsid w:val="0066696D"/>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qFormat/>
    <w:rsid w:val="007269EE"/>
    <w:rPr>
      <w:rFonts w:ascii="Tahoma" w:hAnsi="Tahoma" w:cs="Tahoma"/>
      <w:sz w:val="16"/>
      <w:szCs w:val="16"/>
    </w:rPr>
  </w:style>
  <w:style w:type="character" w:customStyle="1" w:styleId="BalloonTextChar">
    <w:name w:val="Balloon Text Char"/>
    <w:basedOn w:val="DefaultParagraphFont"/>
    <w:link w:val="BalloonText"/>
    <w:rsid w:val="007269EE"/>
    <w:rPr>
      <w:rFonts w:ascii="Tahoma" w:hAnsi="Tahoma" w:cs="Tahoma"/>
      <w:sz w:val="16"/>
      <w:szCs w:val="16"/>
    </w:rPr>
  </w:style>
  <w:style w:type="paragraph" w:styleId="ListParagraph">
    <w:name w:val="List Paragraph"/>
    <w:aliases w:val="CA bullets"/>
    <w:basedOn w:val="ListBullet"/>
    <w:next w:val="Normal"/>
    <w:link w:val="ListParagraphChar"/>
    <w:uiPriority w:val="34"/>
    <w:qFormat/>
    <w:rsid w:val="00343CF5"/>
    <w:pPr>
      <w:numPr>
        <w:numId w:val="2"/>
      </w:numPr>
    </w:pPr>
  </w:style>
  <w:style w:type="paragraph" w:styleId="ListBullet">
    <w:name w:val="List Bullet"/>
    <w:basedOn w:val="Normal"/>
    <w:uiPriority w:val="99"/>
    <w:semiHidden/>
    <w:unhideWhenUsed/>
    <w:rsid w:val="00343CF5"/>
    <w:pPr>
      <w:numPr>
        <w:numId w:val="1"/>
      </w:numPr>
      <w:contextualSpacing/>
    </w:pPr>
  </w:style>
  <w:style w:type="character" w:customStyle="1" w:styleId="ListParagraphChar">
    <w:name w:val="List Paragraph Char"/>
    <w:aliases w:val="CA bullets Char"/>
    <w:basedOn w:val="DefaultParagraphFont"/>
    <w:link w:val="ListParagraph"/>
    <w:uiPriority w:val="34"/>
    <w:rsid w:val="00343CF5"/>
    <w:rPr>
      <w:rFonts w:ascii="Times New Roman" w:eastAsia="Times New Roman" w:hAnsi="Times New Roman" w:cs="Times New Roman"/>
      <w:sz w:val="24"/>
      <w:szCs w:val="20"/>
      <w:lang w:eastAsia="en-GB"/>
    </w:rPr>
  </w:style>
  <w:style w:type="paragraph" w:customStyle="1" w:styleId="CAbulletlist">
    <w:name w:val="CA bulletlist"/>
    <w:basedOn w:val="ListParagraph"/>
    <w:link w:val="CAbulletlistChar"/>
    <w:qFormat/>
    <w:rsid w:val="00343CF5"/>
    <w:pPr>
      <w:numPr>
        <w:numId w:val="3"/>
      </w:numPr>
    </w:pPr>
  </w:style>
  <w:style w:type="character" w:customStyle="1" w:styleId="CAbulletlistChar">
    <w:name w:val="CA bulletlist Char"/>
    <w:basedOn w:val="ListParagraphChar"/>
    <w:link w:val="CAbulletlist"/>
    <w:rsid w:val="00343CF5"/>
    <w:rPr>
      <w:rFonts w:ascii="Times New Roman" w:eastAsia="Times New Roman" w:hAnsi="Times New Roman" w:cs="Times New Roman"/>
      <w:sz w:val="24"/>
      <w:szCs w:val="20"/>
      <w:lang w:eastAsia="en-GB"/>
    </w:rPr>
  </w:style>
  <w:style w:type="paragraph" w:customStyle="1" w:styleId="CAnumbering">
    <w:name w:val="CA numbering"/>
    <w:basedOn w:val="ListParagraph"/>
    <w:link w:val="CAnumberingChar"/>
    <w:qFormat/>
    <w:rsid w:val="00343CF5"/>
    <w:pPr>
      <w:numPr>
        <w:numId w:val="4"/>
      </w:numPr>
    </w:pPr>
  </w:style>
  <w:style w:type="character" w:customStyle="1" w:styleId="CAnumberingChar">
    <w:name w:val="CA numbering Char"/>
    <w:basedOn w:val="ListParagraphChar"/>
    <w:link w:val="CAnumbering"/>
    <w:rsid w:val="00343CF5"/>
    <w:rPr>
      <w:rFonts w:ascii="Times New Roman" w:eastAsia="Times New Roman" w:hAnsi="Times New Roman" w:cs="Times New Roman"/>
      <w:sz w:val="24"/>
      <w:szCs w:val="20"/>
      <w:lang w:eastAsia="en-GB"/>
    </w:rPr>
  </w:style>
  <w:style w:type="paragraph" w:styleId="Quote">
    <w:name w:val="Quote"/>
    <w:aliases w:val="CA Quote"/>
    <w:basedOn w:val="Normal"/>
    <w:next w:val="Normal"/>
    <w:link w:val="QuoteChar"/>
    <w:uiPriority w:val="29"/>
    <w:qFormat/>
    <w:rsid w:val="00343CF5"/>
    <w:rPr>
      <w:rFonts w:ascii="Georgia" w:hAnsi="Georgia"/>
      <w:iCs/>
      <w:color w:val="000000" w:themeColor="text1"/>
    </w:rPr>
  </w:style>
  <w:style w:type="character" w:customStyle="1" w:styleId="QuoteChar">
    <w:name w:val="Quote Char"/>
    <w:aliases w:val="CA Quote Char"/>
    <w:basedOn w:val="DefaultParagraphFont"/>
    <w:link w:val="Quote"/>
    <w:uiPriority w:val="29"/>
    <w:rsid w:val="00343CF5"/>
    <w:rPr>
      <w:rFonts w:ascii="Georgia" w:hAnsi="Georgia"/>
      <w:iCs/>
      <w:color w:val="000000" w:themeColor="text1"/>
      <w:sz w:val="24"/>
    </w:rPr>
  </w:style>
  <w:style w:type="character" w:styleId="Strong">
    <w:name w:val="Strong"/>
    <w:aliases w:val="CA strong"/>
    <w:basedOn w:val="DefaultParagraphFont"/>
    <w:uiPriority w:val="22"/>
    <w:qFormat/>
    <w:rsid w:val="00343CF5"/>
    <w:rPr>
      <w:rFonts w:ascii="Calibri" w:hAnsi="Calibri"/>
      <w:b/>
      <w:bCs/>
      <w:sz w:val="22"/>
    </w:rPr>
  </w:style>
  <w:style w:type="paragraph" w:styleId="Subtitle">
    <w:name w:val="Subtitle"/>
    <w:aliases w:val="CA subheading"/>
    <w:basedOn w:val="Normal"/>
    <w:next w:val="Normal"/>
    <w:link w:val="SubtitleChar"/>
    <w:uiPriority w:val="11"/>
    <w:qFormat/>
    <w:rsid w:val="00343CF5"/>
    <w:pPr>
      <w:numPr>
        <w:ilvl w:val="1"/>
      </w:numPr>
    </w:pPr>
    <w:rPr>
      <w:rFonts w:eastAsiaTheme="majorEastAsia" w:cstheme="majorBidi"/>
      <w:b/>
      <w:iCs/>
      <w:color w:val="003865"/>
      <w:spacing w:val="15"/>
      <w:szCs w:val="24"/>
      <w:u w:val="single"/>
    </w:rPr>
  </w:style>
  <w:style w:type="character" w:customStyle="1" w:styleId="SubtitleChar">
    <w:name w:val="Subtitle Char"/>
    <w:aliases w:val="CA subheading Char"/>
    <w:basedOn w:val="DefaultParagraphFont"/>
    <w:link w:val="Subtitle"/>
    <w:uiPriority w:val="11"/>
    <w:rsid w:val="00343CF5"/>
    <w:rPr>
      <w:rFonts w:eastAsiaTheme="majorEastAsia" w:cstheme="majorBidi"/>
      <w:b/>
      <w:iCs/>
      <w:color w:val="003865"/>
      <w:spacing w:val="15"/>
      <w:szCs w:val="24"/>
      <w:u w:val="single"/>
    </w:rPr>
  </w:style>
  <w:style w:type="paragraph" w:styleId="Header">
    <w:name w:val="header"/>
    <w:basedOn w:val="Normal"/>
    <w:link w:val="HeaderChar"/>
    <w:rsid w:val="00CD2218"/>
    <w:pPr>
      <w:tabs>
        <w:tab w:val="center" w:pos="4153"/>
        <w:tab w:val="right" w:pos="8306"/>
      </w:tabs>
    </w:pPr>
  </w:style>
  <w:style w:type="character" w:customStyle="1" w:styleId="HeaderChar">
    <w:name w:val="Header Char"/>
    <w:basedOn w:val="DefaultParagraphFont"/>
    <w:link w:val="Header"/>
    <w:rsid w:val="00CD2218"/>
    <w:rPr>
      <w:rFonts w:ascii="Times New Roman" w:eastAsia="Times New Roman" w:hAnsi="Times New Roman" w:cs="Times New Roman"/>
      <w:sz w:val="24"/>
      <w:szCs w:val="20"/>
      <w:lang w:eastAsia="en-GB"/>
    </w:rPr>
  </w:style>
  <w:style w:type="paragraph" w:styleId="Footer">
    <w:name w:val="footer"/>
    <w:basedOn w:val="Normal"/>
    <w:link w:val="FooterChar"/>
    <w:rsid w:val="00CD2218"/>
    <w:pPr>
      <w:tabs>
        <w:tab w:val="center" w:pos="4153"/>
        <w:tab w:val="right" w:pos="8306"/>
      </w:tabs>
    </w:pPr>
  </w:style>
  <w:style w:type="character" w:customStyle="1" w:styleId="FooterChar">
    <w:name w:val="Footer Char"/>
    <w:basedOn w:val="DefaultParagraphFont"/>
    <w:link w:val="Footer"/>
    <w:uiPriority w:val="99"/>
    <w:rsid w:val="00CD2218"/>
    <w:rPr>
      <w:rFonts w:ascii="Times New Roman" w:eastAsia="Times New Roman" w:hAnsi="Times New Roman" w:cs="Times New Roman"/>
      <w:sz w:val="24"/>
      <w:szCs w:val="20"/>
      <w:lang w:eastAsia="en-GB"/>
    </w:rPr>
  </w:style>
  <w:style w:type="paragraph" w:customStyle="1" w:styleId="Heading0">
    <w:name w:val="Heading 0"/>
    <w:basedOn w:val="Heading1"/>
    <w:rsid w:val="00CD2218"/>
    <w:pPr>
      <w:keepLines w:val="0"/>
      <w:tabs>
        <w:tab w:val="num" w:pos="360"/>
        <w:tab w:val="left" w:pos="539"/>
      </w:tabs>
      <w:spacing w:before="4440" w:after="120"/>
      <w:contextualSpacing w:val="0"/>
      <w:jc w:val="center"/>
    </w:pPr>
    <w:rPr>
      <w:rFonts w:ascii="Trebuchet MS" w:eastAsia="Times New Roman" w:hAnsi="Trebuchet MS" w:cs="Arial"/>
      <w:b/>
      <w:color w:val="auto"/>
      <w:kern w:val="32"/>
      <w:szCs w:val="30"/>
    </w:rPr>
  </w:style>
  <w:style w:type="character" w:styleId="Hyperlink">
    <w:name w:val="Hyperlink"/>
    <w:uiPriority w:val="99"/>
    <w:rsid w:val="00CD2218"/>
    <w:rPr>
      <w:color w:val="0000FF"/>
      <w:u w:val="single"/>
    </w:rPr>
  </w:style>
  <w:style w:type="paragraph" w:styleId="BlockText">
    <w:name w:val="Block Text"/>
    <w:basedOn w:val="Normal"/>
    <w:rsid w:val="00CD2218"/>
    <w:pPr>
      <w:tabs>
        <w:tab w:val="left" w:pos="540"/>
      </w:tabs>
      <w:suppressAutoHyphens/>
      <w:ind w:left="547" w:right="-72" w:hanging="547"/>
      <w:jc w:val="both"/>
    </w:pPr>
  </w:style>
  <w:style w:type="paragraph" w:styleId="BodyText">
    <w:name w:val="Body Text"/>
    <w:aliases w:val="Body Text - Level 2"/>
    <w:basedOn w:val="Normal"/>
    <w:link w:val="BodyTextChar"/>
    <w:rsid w:val="00CD2218"/>
    <w:pPr>
      <w:spacing w:before="120" w:after="120"/>
      <w:ind w:left="1003" w:hanging="283"/>
      <w:jc w:val="both"/>
    </w:pPr>
  </w:style>
  <w:style w:type="character" w:customStyle="1" w:styleId="BodyTextChar">
    <w:name w:val="Body Text Char"/>
    <w:aliases w:val="Body Text - Level 2 Char"/>
    <w:basedOn w:val="DefaultParagraphFont"/>
    <w:link w:val="BodyText"/>
    <w:rsid w:val="00CD2218"/>
    <w:rPr>
      <w:rFonts w:ascii="Times New Roman" w:eastAsia="Times New Roman" w:hAnsi="Times New Roman" w:cs="Times New Roman"/>
      <w:sz w:val="24"/>
      <w:szCs w:val="20"/>
      <w:lang w:eastAsia="en-GB"/>
    </w:rPr>
  </w:style>
  <w:style w:type="paragraph" w:customStyle="1" w:styleId="MainHeading">
    <w:name w:val="Main Heading"/>
    <w:basedOn w:val="Normal"/>
    <w:qFormat/>
    <w:rsid w:val="00CD2218"/>
    <w:pPr>
      <w:spacing w:before="240" w:after="240"/>
      <w:jc w:val="center"/>
    </w:pPr>
    <w:rPr>
      <w:rFonts w:ascii="Calibri" w:eastAsia="Calibri" w:hAnsi="Calibri"/>
      <w:b/>
      <w:sz w:val="28"/>
      <w:szCs w:val="28"/>
      <w:u w:val="single"/>
      <w:lang w:eastAsia="en-US"/>
    </w:rPr>
  </w:style>
  <w:style w:type="paragraph" w:customStyle="1" w:styleId="JASList">
    <w:name w:val="JASList"/>
    <w:basedOn w:val="Normal"/>
    <w:rsid w:val="00CD2218"/>
    <w:pPr>
      <w:ind w:left="2160" w:hanging="720"/>
    </w:pPr>
    <w:rPr>
      <w:rFonts w:ascii="Arial" w:hAnsi="Arial"/>
      <w:sz w:val="20"/>
      <w:szCs w:val="24"/>
    </w:rPr>
  </w:style>
  <w:style w:type="character" w:customStyle="1" w:styleId="Defterm">
    <w:name w:val="Defterm"/>
    <w:rsid w:val="00CD2218"/>
    <w:rPr>
      <w:b/>
      <w:color w:val="000000"/>
      <w:sz w:val="22"/>
    </w:rPr>
  </w:style>
  <w:style w:type="paragraph" w:customStyle="1" w:styleId="Mainheading0">
    <w:name w:val="Main heading"/>
    <w:basedOn w:val="Normal"/>
    <w:autoRedefine/>
    <w:qFormat/>
    <w:rsid w:val="00CD2218"/>
    <w:pPr>
      <w:spacing w:before="120" w:after="120" w:line="276" w:lineRule="auto"/>
      <w:jc w:val="center"/>
    </w:pPr>
    <w:rPr>
      <w:rFonts w:ascii="Calibri" w:eastAsia="Calibri" w:hAnsi="Calibri"/>
      <w:b/>
      <w:sz w:val="22"/>
      <w:szCs w:val="22"/>
      <w:u w:val="single"/>
      <w:lang w:eastAsia="en-US"/>
    </w:rPr>
  </w:style>
  <w:style w:type="character" w:customStyle="1" w:styleId="StyleStyleBoldBold">
    <w:name w:val="Style Style Bold + Bold"/>
    <w:rsid w:val="00CD2218"/>
    <w:rPr>
      <w:rFonts w:ascii="Calibri" w:hAnsi="Calibri"/>
      <w:b w:val="0"/>
      <w:bCs/>
      <w:sz w:val="22"/>
      <w:u w:val="single"/>
    </w:rPr>
  </w:style>
  <w:style w:type="paragraph" w:customStyle="1" w:styleId="Bullet">
    <w:name w:val="Bullet"/>
    <w:next w:val="Normal"/>
    <w:qFormat/>
    <w:rsid w:val="00CD2218"/>
    <w:pPr>
      <w:numPr>
        <w:numId w:val="16"/>
      </w:numPr>
      <w:spacing w:after="0"/>
    </w:pPr>
    <w:rPr>
      <w:rFonts w:ascii="Calibri" w:eastAsia="MS Mincho" w:hAnsi="Calibri" w:cs="Times New Roman"/>
      <w:szCs w:val="24"/>
      <w:lang w:eastAsia="ja-JP"/>
    </w:rPr>
  </w:style>
  <w:style w:type="paragraph" w:customStyle="1" w:styleId="Para">
    <w:name w:val="Para"/>
    <w:basedOn w:val="Normal"/>
    <w:qFormat/>
    <w:rsid w:val="00CD2218"/>
    <w:pPr>
      <w:spacing w:before="200" w:after="200" w:line="276" w:lineRule="auto"/>
      <w:ind w:left="720" w:hanging="720"/>
    </w:pPr>
    <w:rPr>
      <w:rFonts w:ascii="Calibri" w:eastAsia="Calibri" w:hAnsi="Calibri"/>
      <w:sz w:val="22"/>
      <w:szCs w:val="22"/>
      <w:lang w:eastAsia="en-US"/>
    </w:rPr>
  </w:style>
  <w:style w:type="paragraph" w:customStyle="1" w:styleId="Table">
    <w:name w:val="Table"/>
    <w:basedOn w:val="Para"/>
    <w:qFormat/>
    <w:rsid w:val="00CD2218"/>
    <w:pPr>
      <w:spacing w:before="120" w:after="120"/>
      <w:ind w:left="0" w:firstLine="0"/>
    </w:pPr>
  </w:style>
  <w:style w:type="paragraph" w:customStyle="1" w:styleId="Bulletsintable">
    <w:name w:val="Bullets in table"/>
    <w:basedOn w:val="Table"/>
    <w:qFormat/>
    <w:rsid w:val="00CD2218"/>
    <w:pPr>
      <w:numPr>
        <w:numId w:val="17"/>
      </w:numPr>
    </w:pPr>
  </w:style>
  <w:style w:type="paragraph" w:customStyle="1" w:styleId="Bullets2intable">
    <w:name w:val="Bullets 2 in table"/>
    <w:basedOn w:val="Bulletsintable"/>
    <w:qFormat/>
    <w:rsid w:val="00CD2218"/>
    <w:pPr>
      <w:numPr>
        <w:numId w:val="18"/>
      </w:numPr>
      <w:ind w:left="981" w:hanging="357"/>
    </w:pPr>
  </w:style>
  <w:style w:type="paragraph" w:customStyle="1" w:styleId="ParaBullets">
    <w:name w:val="Para Bullets"/>
    <w:basedOn w:val="Para"/>
    <w:qFormat/>
    <w:rsid w:val="00CD2218"/>
    <w:pPr>
      <w:numPr>
        <w:numId w:val="19"/>
      </w:numPr>
      <w:spacing w:before="120" w:after="120"/>
      <w:ind w:left="1094" w:hanging="357"/>
    </w:pPr>
  </w:style>
  <w:style w:type="paragraph" w:customStyle="1" w:styleId="Sideheading">
    <w:name w:val="Side heading"/>
    <w:basedOn w:val="NoSpacing"/>
    <w:qFormat/>
    <w:rsid w:val="00CD2218"/>
    <w:pPr>
      <w:spacing w:before="120" w:after="120"/>
    </w:pPr>
    <w:rPr>
      <w:rFonts w:ascii="Calibri" w:eastAsia="Calibri" w:hAnsi="Calibri"/>
      <w:b/>
      <w:sz w:val="22"/>
      <w:szCs w:val="22"/>
      <w:u w:val="single"/>
      <w:lang w:eastAsia="en-US"/>
    </w:rPr>
  </w:style>
  <w:style w:type="paragraph" w:styleId="NoSpacing">
    <w:name w:val="No Spacing"/>
    <w:uiPriority w:val="1"/>
    <w:qFormat/>
    <w:rsid w:val="00CD2218"/>
    <w:pPr>
      <w:spacing w:after="0" w:line="240" w:lineRule="auto"/>
    </w:pPr>
    <w:rPr>
      <w:rFonts w:ascii="Times New Roman" w:eastAsia="Times New Roman" w:hAnsi="Times New Roman" w:cs="Times New Roman"/>
      <w:sz w:val="24"/>
      <w:szCs w:val="20"/>
      <w:lang w:eastAsia="en-GB"/>
    </w:rPr>
  </w:style>
  <w:style w:type="paragraph" w:customStyle="1" w:styleId="Sideheading2">
    <w:name w:val="Side heading 2"/>
    <w:basedOn w:val="Sideheading"/>
    <w:qFormat/>
    <w:rsid w:val="00CD2218"/>
    <w:pPr>
      <w:spacing w:before="240" w:after="240"/>
    </w:pPr>
    <w:rPr>
      <w:u w:val="none"/>
    </w:rPr>
  </w:style>
  <w:style w:type="paragraph" w:customStyle="1" w:styleId="bulletpoints">
    <w:name w:val="bullet points"/>
    <w:basedOn w:val="Normal"/>
    <w:rsid w:val="00CD2218"/>
    <w:pPr>
      <w:numPr>
        <w:numId w:val="20"/>
      </w:numPr>
      <w:tabs>
        <w:tab w:val="clear" w:pos="786"/>
        <w:tab w:val="num" w:pos="980"/>
      </w:tabs>
      <w:spacing w:before="60" w:after="60"/>
      <w:ind w:left="980" w:hanging="357"/>
    </w:pPr>
    <w:rPr>
      <w:rFonts w:ascii="Arial" w:hAnsi="Arial"/>
      <w:sz w:val="22"/>
    </w:rPr>
  </w:style>
  <w:style w:type="character" w:customStyle="1" w:styleId="fwrtextChar">
    <w:name w:val="fwr text Char"/>
    <w:link w:val="fwrtext"/>
    <w:locked/>
    <w:rsid w:val="00CD2218"/>
    <w:rPr>
      <w:rFonts w:ascii="Arial" w:hAnsi="Arial" w:cs="Arial"/>
    </w:rPr>
  </w:style>
  <w:style w:type="paragraph" w:customStyle="1" w:styleId="fwrtext">
    <w:name w:val="fwr text"/>
    <w:basedOn w:val="Normal"/>
    <w:link w:val="fwrtextChar"/>
    <w:rsid w:val="00CD2218"/>
    <w:pPr>
      <w:spacing w:before="200" w:after="200"/>
      <w:ind w:left="1021" w:hanging="1021"/>
      <w:jc w:val="both"/>
    </w:pPr>
    <w:rPr>
      <w:rFonts w:ascii="Arial" w:eastAsiaTheme="minorHAnsi" w:hAnsi="Arial" w:cs="Arial"/>
      <w:sz w:val="22"/>
      <w:szCs w:val="22"/>
      <w:lang w:eastAsia="en-US"/>
    </w:rPr>
  </w:style>
  <w:style w:type="paragraph" w:customStyle="1" w:styleId="indentedbullet">
    <w:name w:val="indented bullet"/>
    <w:basedOn w:val="bulletpoints"/>
    <w:autoRedefine/>
    <w:qFormat/>
    <w:rsid w:val="00CD2218"/>
    <w:pPr>
      <w:ind w:left="1758" w:hanging="340"/>
    </w:pPr>
    <w:rPr>
      <w:rFonts w:ascii="Calibri" w:eastAsia="Calibri" w:hAnsi="Calibri"/>
      <w:lang w:eastAsia="en-US"/>
    </w:rPr>
  </w:style>
  <w:style w:type="character" w:styleId="FollowedHyperlink">
    <w:name w:val="FollowedHyperlink"/>
    <w:basedOn w:val="DefaultParagraphFont"/>
    <w:uiPriority w:val="99"/>
    <w:semiHidden/>
    <w:unhideWhenUsed/>
    <w:rsid w:val="00F9420A"/>
    <w:rPr>
      <w:color w:val="800080" w:themeColor="followedHyperlink"/>
      <w:u w:val="single"/>
    </w:rPr>
  </w:style>
  <w:style w:type="paragraph" w:customStyle="1" w:styleId="Style1">
    <w:name w:val="Style1"/>
    <w:basedOn w:val="Normal"/>
    <w:link w:val="Style1Char"/>
    <w:qFormat/>
    <w:rsid w:val="00CF3F2F"/>
    <w:pPr>
      <w:spacing w:before="120" w:after="120"/>
      <w:jc w:val="both"/>
    </w:pPr>
    <w:rPr>
      <w:rFonts w:asciiTheme="majorHAnsi" w:hAnsiTheme="majorHAnsi"/>
      <w:color w:val="0070C0"/>
      <w:sz w:val="36"/>
      <w:szCs w:val="36"/>
      <w:u w:val="single"/>
      <w:lang w:val="en-CA" w:eastAsia="en-US"/>
    </w:rPr>
  </w:style>
  <w:style w:type="character" w:customStyle="1" w:styleId="Style1Char">
    <w:name w:val="Style1 Char"/>
    <w:basedOn w:val="DefaultParagraphFont"/>
    <w:link w:val="Style1"/>
    <w:rsid w:val="00CF3F2F"/>
    <w:rPr>
      <w:rFonts w:asciiTheme="majorHAnsi" w:eastAsia="Times New Roman" w:hAnsiTheme="majorHAnsi" w:cs="Times New Roman"/>
      <w:color w:val="0070C0"/>
      <w:sz w:val="36"/>
      <w:szCs w:val="36"/>
      <w:u w:val="single"/>
      <w:lang w:val="en-CA"/>
    </w:rPr>
  </w:style>
  <w:style w:type="character" w:styleId="CommentReference">
    <w:name w:val="annotation reference"/>
    <w:rsid w:val="0003587F"/>
    <w:rPr>
      <w:sz w:val="16"/>
      <w:szCs w:val="16"/>
    </w:rPr>
  </w:style>
  <w:style w:type="paragraph" w:styleId="CommentText">
    <w:name w:val="annotation text"/>
    <w:basedOn w:val="Normal"/>
    <w:link w:val="CommentTextChar"/>
    <w:rsid w:val="0003587F"/>
    <w:rPr>
      <w:rFonts w:ascii="Arial" w:eastAsia="MS Mincho" w:hAnsi="Arial"/>
      <w:sz w:val="20"/>
      <w:lang w:eastAsia="ja-JP"/>
    </w:rPr>
  </w:style>
  <w:style w:type="character" w:customStyle="1" w:styleId="CommentTextChar">
    <w:name w:val="Comment Text Char"/>
    <w:basedOn w:val="DefaultParagraphFont"/>
    <w:link w:val="CommentText"/>
    <w:rsid w:val="0003587F"/>
    <w:rPr>
      <w:rFonts w:ascii="Arial" w:eastAsia="MS Mincho" w:hAnsi="Arial" w:cs="Times New Roman"/>
      <w:sz w:val="20"/>
      <w:szCs w:val="20"/>
      <w:lang w:eastAsia="ja-JP"/>
    </w:rPr>
  </w:style>
  <w:style w:type="paragraph" w:customStyle="1" w:styleId="Default">
    <w:name w:val="Default"/>
    <w:rsid w:val="00DD7552"/>
    <w:pPr>
      <w:autoSpaceDE w:val="0"/>
      <w:autoSpaceDN w:val="0"/>
      <w:adjustRightInd w:val="0"/>
      <w:spacing w:after="0" w:line="240" w:lineRule="auto"/>
    </w:pPr>
    <w:rPr>
      <w:rFonts w:ascii="Liberation Sans" w:eastAsia="MS Mincho" w:hAnsi="Liberation Sans" w:cs="Liberation Sans"/>
      <w:color w:val="000000"/>
      <w:sz w:val="24"/>
      <w:szCs w:val="24"/>
      <w:lang w:eastAsia="en-GB"/>
    </w:rPr>
  </w:style>
  <w:style w:type="paragraph" w:styleId="Revision">
    <w:name w:val="Revision"/>
    <w:hidden/>
    <w:uiPriority w:val="99"/>
    <w:semiHidden/>
    <w:rsid w:val="00DD7552"/>
    <w:pPr>
      <w:spacing w:after="0" w:line="240" w:lineRule="auto"/>
    </w:pPr>
    <w:rPr>
      <w:rFonts w:ascii="Arial" w:eastAsia="MS Mincho" w:hAnsi="Arial" w:cs="Times New Roman"/>
      <w:szCs w:val="24"/>
      <w:lang w:eastAsia="ja-JP"/>
    </w:rPr>
  </w:style>
  <w:style w:type="paragraph" w:customStyle="1" w:styleId="DefaultText">
    <w:name w:val="Default Text"/>
    <w:basedOn w:val="Normal"/>
    <w:rsid w:val="00DD7552"/>
    <w:pPr>
      <w:overflowPunct w:val="0"/>
      <w:autoSpaceDE w:val="0"/>
      <w:autoSpaceDN w:val="0"/>
      <w:adjustRightInd w:val="0"/>
    </w:pPr>
    <w:rPr>
      <w:rFonts w:ascii="Arial" w:hAnsi="Arial"/>
    </w:rPr>
  </w:style>
  <w:style w:type="paragraph" w:styleId="CommentSubject">
    <w:name w:val="annotation subject"/>
    <w:basedOn w:val="CommentText"/>
    <w:next w:val="CommentText"/>
    <w:link w:val="CommentSubjectChar"/>
    <w:rsid w:val="00DD7552"/>
    <w:rPr>
      <w:b/>
      <w:bCs/>
    </w:rPr>
  </w:style>
  <w:style w:type="character" w:customStyle="1" w:styleId="CommentSubjectChar">
    <w:name w:val="Comment Subject Char"/>
    <w:basedOn w:val="CommentTextChar"/>
    <w:link w:val="CommentSubject"/>
    <w:rsid w:val="00DD7552"/>
    <w:rPr>
      <w:rFonts w:ascii="Arial" w:eastAsia="MS Mincho" w:hAnsi="Arial" w:cs="Times New Roman"/>
      <w:b/>
      <w:bCs/>
      <w:sz w:val="20"/>
      <w:szCs w:val="20"/>
      <w:lang w:eastAsia="ja-JP"/>
    </w:rPr>
  </w:style>
  <w:style w:type="paragraph" w:customStyle="1" w:styleId="StyleLatinBodyCalibri10ptBefore2ptAfter2pt">
    <w:name w:val="Style (Latin) +Body (Calibri) 10 pt Before:  2 pt After:  2 pt"/>
    <w:basedOn w:val="Normal"/>
    <w:rsid w:val="00DD7552"/>
    <w:pPr>
      <w:spacing w:before="120" w:after="120"/>
      <w:ind w:left="720" w:hanging="720"/>
    </w:pPr>
    <w:rPr>
      <w:rFonts w:ascii="Calibri" w:hAnsi="Calibri"/>
      <w:sz w:val="20"/>
      <w:lang w:eastAsia="ja-JP"/>
    </w:rPr>
  </w:style>
  <w:style w:type="paragraph" w:styleId="PlainText">
    <w:name w:val="Plain Text"/>
    <w:basedOn w:val="Normal"/>
    <w:link w:val="PlainTextChar"/>
    <w:uiPriority w:val="99"/>
    <w:semiHidden/>
    <w:unhideWhenUsed/>
    <w:rsid w:val="001A100C"/>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1A100C"/>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CA normal body"/>
    <w:qFormat/>
    <w:rsid w:val="00CD2218"/>
    <w:pPr>
      <w:spacing w:after="0" w:line="240" w:lineRule="auto"/>
    </w:pPr>
    <w:rPr>
      <w:rFonts w:ascii="Times New Roman" w:eastAsia="Times New Roman" w:hAnsi="Times New Roman" w:cs="Times New Roman"/>
      <w:sz w:val="24"/>
      <w:szCs w:val="20"/>
      <w:lang w:eastAsia="en-GB"/>
    </w:rPr>
  </w:style>
  <w:style w:type="paragraph" w:styleId="Heading1">
    <w:name w:val="heading 1"/>
    <w:aliases w:val="CA intro Heading,T&amp;Cs1"/>
    <w:basedOn w:val="Normal"/>
    <w:next w:val="Normal"/>
    <w:link w:val="Heading1Char"/>
    <w:qFormat/>
    <w:rsid w:val="00CB56AF"/>
    <w:pPr>
      <w:keepNext/>
      <w:keepLines/>
      <w:spacing w:before="240" w:after="240"/>
      <w:contextualSpacing/>
      <w:outlineLvl w:val="0"/>
    </w:pPr>
    <w:rPr>
      <w:rFonts w:ascii="Georgia" w:eastAsiaTheme="majorEastAsia" w:hAnsi="Georgia" w:cstheme="majorBidi"/>
      <w:bCs/>
      <w:color w:val="003865"/>
      <w:sz w:val="28"/>
      <w:szCs w:val="28"/>
    </w:rPr>
  </w:style>
  <w:style w:type="paragraph" w:styleId="Heading2">
    <w:name w:val="heading 2"/>
    <w:aliases w:val="CA main paragraph heading,T&amp;Cs2"/>
    <w:basedOn w:val="Normal"/>
    <w:next w:val="Normal"/>
    <w:link w:val="Heading2Char"/>
    <w:unhideWhenUsed/>
    <w:qFormat/>
    <w:rsid w:val="00343CF5"/>
    <w:pPr>
      <w:keepNext/>
      <w:keepLines/>
      <w:spacing w:before="200" w:after="240"/>
      <w:outlineLvl w:val="1"/>
    </w:pPr>
    <w:rPr>
      <w:rFonts w:ascii="Calibri" w:eastAsiaTheme="majorEastAsia" w:hAnsi="Calibri" w:cstheme="majorBidi"/>
      <w:b/>
      <w:bCs/>
      <w:caps/>
      <w:color w:val="D50032"/>
      <w:szCs w:val="26"/>
    </w:rPr>
  </w:style>
  <w:style w:type="paragraph" w:styleId="Heading3">
    <w:name w:val="heading 3"/>
    <w:aliases w:val="CA main body heading,h3,heading3,heading3+,3,Numbered para,Minor,Level 1 - 1,Level 2.1,Oscar Faber 3,H3,Numbered - 3,HeadC,h31,h32,h33,Level 1 - 2,C Sub-Sub/Italic,h3 sub heading,Head 31,Head 32,C Sub-Sub/Italic1,h3 sub heading1,3m"/>
    <w:basedOn w:val="Normal"/>
    <w:next w:val="Normal"/>
    <w:link w:val="Heading3Char"/>
    <w:unhideWhenUsed/>
    <w:qFormat/>
    <w:rsid w:val="00343CF5"/>
    <w:pPr>
      <w:keepNext/>
      <w:keepLines/>
      <w:spacing w:before="200"/>
      <w:outlineLvl w:val="2"/>
    </w:pPr>
    <w:rPr>
      <w:rFonts w:eastAsiaTheme="majorEastAsia" w:cstheme="majorBidi"/>
      <w:bCs/>
      <w:color w:val="003865"/>
    </w:rPr>
  </w:style>
  <w:style w:type="paragraph" w:styleId="Heading4">
    <w:name w:val="heading 4"/>
    <w:aliases w:val="T&amp;Cs4"/>
    <w:basedOn w:val="Normal"/>
    <w:next w:val="Normal"/>
    <w:link w:val="Heading4Char"/>
    <w:qFormat/>
    <w:rsid w:val="00CD2218"/>
    <w:pPr>
      <w:keepNext/>
      <w:tabs>
        <w:tab w:val="left" w:pos="900"/>
      </w:tabs>
      <w:spacing w:before="60"/>
      <w:ind w:left="2045" w:hanging="2045"/>
      <w:jc w:val="both"/>
      <w:outlineLvl w:val="3"/>
    </w:pPr>
    <w:rPr>
      <w:rFonts w:ascii="Trebuchet MS" w:hAnsi="Trebuchet MS"/>
      <w:b/>
      <w:bCs/>
      <w:i/>
      <w:iCs/>
      <w:sz w:val="21"/>
      <w:szCs w:val="22"/>
      <w:lang w:eastAsia="en-US"/>
    </w:rPr>
  </w:style>
  <w:style w:type="paragraph" w:styleId="Heading7">
    <w:name w:val="heading 7"/>
    <w:basedOn w:val="Normal"/>
    <w:next w:val="Normal"/>
    <w:link w:val="Heading7Char"/>
    <w:unhideWhenUsed/>
    <w:qFormat/>
    <w:rsid w:val="00CD221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CD2218"/>
    <w:pPr>
      <w:tabs>
        <w:tab w:val="num" w:pos="360"/>
      </w:tabs>
      <w:spacing w:before="240" w:after="60"/>
      <w:jc w:val="both"/>
      <w:outlineLvl w:val="7"/>
    </w:pPr>
    <w:rPr>
      <w:i/>
      <w:iCs/>
      <w:noProof/>
      <w:lang w:val="en-US" w:eastAsia="en-US"/>
    </w:rPr>
  </w:style>
  <w:style w:type="paragraph" w:styleId="Heading9">
    <w:name w:val="heading 9"/>
    <w:basedOn w:val="Normal"/>
    <w:next w:val="Normal"/>
    <w:link w:val="Heading9Char"/>
    <w:qFormat/>
    <w:rsid w:val="00CD2218"/>
    <w:pPr>
      <w:tabs>
        <w:tab w:val="num" w:pos="360"/>
      </w:tabs>
      <w:spacing w:before="240" w:after="60"/>
      <w:jc w:val="both"/>
      <w:outlineLvl w:val="8"/>
    </w:pPr>
    <w:rPr>
      <w:rFonts w:cs="Arial"/>
      <w:noProof/>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 intro Heading Char,T&amp;Cs1 Char"/>
    <w:basedOn w:val="DefaultParagraphFont"/>
    <w:link w:val="Heading1"/>
    <w:rsid w:val="00CB56AF"/>
    <w:rPr>
      <w:rFonts w:ascii="Georgia" w:eastAsiaTheme="majorEastAsia" w:hAnsi="Georgia" w:cstheme="majorBidi"/>
      <w:bCs/>
      <w:color w:val="003865"/>
      <w:sz w:val="28"/>
      <w:szCs w:val="28"/>
    </w:rPr>
  </w:style>
  <w:style w:type="character" w:customStyle="1" w:styleId="Heading2Char">
    <w:name w:val="Heading 2 Char"/>
    <w:aliases w:val="CA main paragraph heading Char,T&amp;Cs2 Char"/>
    <w:basedOn w:val="DefaultParagraphFont"/>
    <w:link w:val="Heading2"/>
    <w:uiPriority w:val="9"/>
    <w:rsid w:val="00343CF5"/>
    <w:rPr>
      <w:rFonts w:ascii="Calibri" w:eastAsiaTheme="majorEastAsia" w:hAnsi="Calibri" w:cstheme="majorBidi"/>
      <w:b/>
      <w:bCs/>
      <w:caps/>
      <w:color w:val="D50032"/>
      <w:szCs w:val="26"/>
    </w:rPr>
  </w:style>
  <w:style w:type="character" w:customStyle="1" w:styleId="Heading3Char">
    <w:name w:val="Heading 3 Char"/>
    <w:aliases w:val="CA main body heading Char,h3 Char,heading3 Char,heading3+ Char,3 Char,Numbered para Char,Minor Char,Level 1 - 1 Char,Level 2.1 Char,Oscar Faber 3 Char,H3 Char,Numbered - 3 Char,HeadC Char,h31 Char,h32 Char,h33 Char,Level 1 - 2 Char"/>
    <w:basedOn w:val="DefaultParagraphFont"/>
    <w:link w:val="Heading3"/>
    <w:uiPriority w:val="9"/>
    <w:rsid w:val="00343CF5"/>
    <w:rPr>
      <w:rFonts w:eastAsiaTheme="majorEastAsia" w:cstheme="majorBidi"/>
      <w:bCs/>
      <w:color w:val="003865"/>
    </w:rPr>
  </w:style>
  <w:style w:type="character" w:customStyle="1" w:styleId="Heading4Char">
    <w:name w:val="Heading 4 Char"/>
    <w:aliases w:val="T&amp;Cs4 Char"/>
    <w:basedOn w:val="DefaultParagraphFont"/>
    <w:link w:val="Heading4"/>
    <w:rsid w:val="00CD2218"/>
    <w:rPr>
      <w:rFonts w:ascii="Trebuchet MS" w:eastAsia="Times New Roman" w:hAnsi="Trebuchet MS" w:cs="Times New Roman"/>
      <w:b/>
      <w:bCs/>
      <w:i/>
      <w:iCs/>
      <w:sz w:val="21"/>
    </w:rPr>
  </w:style>
  <w:style w:type="character" w:customStyle="1" w:styleId="Heading7Char">
    <w:name w:val="Heading 7 Char"/>
    <w:basedOn w:val="DefaultParagraphFont"/>
    <w:link w:val="Heading7"/>
    <w:rsid w:val="00CD221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CD2218"/>
    <w:rPr>
      <w:rFonts w:ascii="Times New Roman" w:eastAsia="Times New Roman" w:hAnsi="Times New Roman" w:cs="Times New Roman"/>
      <w:i/>
      <w:iCs/>
      <w:noProof/>
      <w:sz w:val="24"/>
      <w:szCs w:val="20"/>
      <w:lang w:val="en-US"/>
    </w:rPr>
  </w:style>
  <w:style w:type="character" w:customStyle="1" w:styleId="Heading9Char">
    <w:name w:val="Heading 9 Char"/>
    <w:basedOn w:val="DefaultParagraphFont"/>
    <w:link w:val="Heading9"/>
    <w:rsid w:val="00CD2218"/>
    <w:rPr>
      <w:rFonts w:ascii="Times New Roman" w:eastAsia="Times New Roman" w:hAnsi="Times New Roman" w:cs="Arial"/>
      <w:noProof/>
      <w:sz w:val="24"/>
      <w:lang w:val="en-US"/>
    </w:rPr>
  </w:style>
  <w:style w:type="table" w:styleId="TableGrid">
    <w:name w:val="Table Grid"/>
    <w:basedOn w:val="TableNormal"/>
    <w:rsid w:val="0066696D"/>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qFormat/>
    <w:rsid w:val="007269EE"/>
    <w:rPr>
      <w:rFonts w:ascii="Tahoma" w:hAnsi="Tahoma" w:cs="Tahoma"/>
      <w:sz w:val="16"/>
      <w:szCs w:val="16"/>
    </w:rPr>
  </w:style>
  <w:style w:type="character" w:customStyle="1" w:styleId="BalloonTextChar">
    <w:name w:val="Balloon Text Char"/>
    <w:basedOn w:val="DefaultParagraphFont"/>
    <w:link w:val="BalloonText"/>
    <w:rsid w:val="007269EE"/>
    <w:rPr>
      <w:rFonts w:ascii="Tahoma" w:hAnsi="Tahoma" w:cs="Tahoma"/>
      <w:sz w:val="16"/>
      <w:szCs w:val="16"/>
    </w:rPr>
  </w:style>
  <w:style w:type="paragraph" w:styleId="ListParagraph">
    <w:name w:val="List Paragraph"/>
    <w:aliases w:val="CA bullets"/>
    <w:basedOn w:val="ListBullet"/>
    <w:next w:val="Normal"/>
    <w:link w:val="ListParagraphChar"/>
    <w:uiPriority w:val="34"/>
    <w:qFormat/>
    <w:rsid w:val="00343CF5"/>
    <w:pPr>
      <w:numPr>
        <w:numId w:val="2"/>
      </w:numPr>
    </w:pPr>
  </w:style>
  <w:style w:type="paragraph" w:styleId="ListBullet">
    <w:name w:val="List Bullet"/>
    <w:basedOn w:val="Normal"/>
    <w:uiPriority w:val="99"/>
    <w:semiHidden/>
    <w:unhideWhenUsed/>
    <w:rsid w:val="00343CF5"/>
    <w:pPr>
      <w:numPr>
        <w:numId w:val="1"/>
      </w:numPr>
      <w:contextualSpacing/>
    </w:pPr>
  </w:style>
  <w:style w:type="character" w:customStyle="1" w:styleId="ListParagraphChar">
    <w:name w:val="List Paragraph Char"/>
    <w:aliases w:val="CA bullets Char"/>
    <w:basedOn w:val="DefaultParagraphFont"/>
    <w:link w:val="ListParagraph"/>
    <w:uiPriority w:val="34"/>
    <w:rsid w:val="00343CF5"/>
    <w:rPr>
      <w:rFonts w:ascii="Times New Roman" w:eastAsia="Times New Roman" w:hAnsi="Times New Roman" w:cs="Times New Roman"/>
      <w:sz w:val="24"/>
      <w:szCs w:val="20"/>
      <w:lang w:eastAsia="en-GB"/>
    </w:rPr>
  </w:style>
  <w:style w:type="paragraph" w:customStyle="1" w:styleId="CAbulletlist">
    <w:name w:val="CA bulletlist"/>
    <w:basedOn w:val="ListParagraph"/>
    <w:link w:val="CAbulletlistChar"/>
    <w:qFormat/>
    <w:rsid w:val="00343CF5"/>
    <w:pPr>
      <w:numPr>
        <w:numId w:val="3"/>
      </w:numPr>
    </w:pPr>
  </w:style>
  <w:style w:type="character" w:customStyle="1" w:styleId="CAbulletlistChar">
    <w:name w:val="CA bulletlist Char"/>
    <w:basedOn w:val="ListParagraphChar"/>
    <w:link w:val="CAbulletlist"/>
    <w:rsid w:val="00343CF5"/>
    <w:rPr>
      <w:rFonts w:ascii="Times New Roman" w:eastAsia="Times New Roman" w:hAnsi="Times New Roman" w:cs="Times New Roman"/>
      <w:sz w:val="24"/>
      <w:szCs w:val="20"/>
      <w:lang w:eastAsia="en-GB"/>
    </w:rPr>
  </w:style>
  <w:style w:type="paragraph" w:customStyle="1" w:styleId="CAnumbering">
    <w:name w:val="CA numbering"/>
    <w:basedOn w:val="ListParagraph"/>
    <w:link w:val="CAnumberingChar"/>
    <w:qFormat/>
    <w:rsid w:val="00343CF5"/>
    <w:pPr>
      <w:numPr>
        <w:numId w:val="4"/>
      </w:numPr>
    </w:pPr>
  </w:style>
  <w:style w:type="character" w:customStyle="1" w:styleId="CAnumberingChar">
    <w:name w:val="CA numbering Char"/>
    <w:basedOn w:val="ListParagraphChar"/>
    <w:link w:val="CAnumbering"/>
    <w:rsid w:val="00343CF5"/>
    <w:rPr>
      <w:rFonts w:ascii="Times New Roman" w:eastAsia="Times New Roman" w:hAnsi="Times New Roman" w:cs="Times New Roman"/>
      <w:sz w:val="24"/>
      <w:szCs w:val="20"/>
      <w:lang w:eastAsia="en-GB"/>
    </w:rPr>
  </w:style>
  <w:style w:type="paragraph" w:styleId="Quote">
    <w:name w:val="Quote"/>
    <w:aliases w:val="CA Quote"/>
    <w:basedOn w:val="Normal"/>
    <w:next w:val="Normal"/>
    <w:link w:val="QuoteChar"/>
    <w:uiPriority w:val="29"/>
    <w:qFormat/>
    <w:rsid w:val="00343CF5"/>
    <w:rPr>
      <w:rFonts w:ascii="Georgia" w:hAnsi="Georgia"/>
      <w:iCs/>
      <w:color w:val="000000" w:themeColor="text1"/>
    </w:rPr>
  </w:style>
  <w:style w:type="character" w:customStyle="1" w:styleId="QuoteChar">
    <w:name w:val="Quote Char"/>
    <w:aliases w:val="CA Quote Char"/>
    <w:basedOn w:val="DefaultParagraphFont"/>
    <w:link w:val="Quote"/>
    <w:uiPriority w:val="29"/>
    <w:rsid w:val="00343CF5"/>
    <w:rPr>
      <w:rFonts w:ascii="Georgia" w:hAnsi="Georgia"/>
      <w:iCs/>
      <w:color w:val="000000" w:themeColor="text1"/>
      <w:sz w:val="24"/>
    </w:rPr>
  </w:style>
  <w:style w:type="character" w:styleId="Strong">
    <w:name w:val="Strong"/>
    <w:aliases w:val="CA strong"/>
    <w:basedOn w:val="DefaultParagraphFont"/>
    <w:uiPriority w:val="22"/>
    <w:qFormat/>
    <w:rsid w:val="00343CF5"/>
    <w:rPr>
      <w:rFonts w:ascii="Calibri" w:hAnsi="Calibri"/>
      <w:b/>
      <w:bCs/>
      <w:sz w:val="22"/>
    </w:rPr>
  </w:style>
  <w:style w:type="paragraph" w:styleId="Subtitle">
    <w:name w:val="Subtitle"/>
    <w:aliases w:val="CA subheading"/>
    <w:basedOn w:val="Normal"/>
    <w:next w:val="Normal"/>
    <w:link w:val="SubtitleChar"/>
    <w:uiPriority w:val="11"/>
    <w:qFormat/>
    <w:rsid w:val="00343CF5"/>
    <w:pPr>
      <w:numPr>
        <w:ilvl w:val="1"/>
      </w:numPr>
    </w:pPr>
    <w:rPr>
      <w:rFonts w:eastAsiaTheme="majorEastAsia" w:cstheme="majorBidi"/>
      <w:b/>
      <w:iCs/>
      <w:color w:val="003865"/>
      <w:spacing w:val="15"/>
      <w:szCs w:val="24"/>
      <w:u w:val="single"/>
    </w:rPr>
  </w:style>
  <w:style w:type="character" w:customStyle="1" w:styleId="SubtitleChar">
    <w:name w:val="Subtitle Char"/>
    <w:aliases w:val="CA subheading Char"/>
    <w:basedOn w:val="DefaultParagraphFont"/>
    <w:link w:val="Subtitle"/>
    <w:uiPriority w:val="11"/>
    <w:rsid w:val="00343CF5"/>
    <w:rPr>
      <w:rFonts w:eastAsiaTheme="majorEastAsia" w:cstheme="majorBidi"/>
      <w:b/>
      <w:iCs/>
      <w:color w:val="003865"/>
      <w:spacing w:val="15"/>
      <w:szCs w:val="24"/>
      <w:u w:val="single"/>
    </w:rPr>
  </w:style>
  <w:style w:type="paragraph" w:styleId="Header">
    <w:name w:val="header"/>
    <w:basedOn w:val="Normal"/>
    <w:link w:val="HeaderChar"/>
    <w:rsid w:val="00CD2218"/>
    <w:pPr>
      <w:tabs>
        <w:tab w:val="center" w:pos="4153"/>
        <w:tab w:val="right" w:pos="8306"/>
      </w:tabs>
    </w:pPr>
  </w:style>
  <w:style w:type="character" w:customStyle="1" w:styleId="HeaderChar">
    <w:name w:val="Header Char"/>
    <w:basedOn w:val="DefaultParagraphFont"/>
    <w:link w:val="Header"/>
    <w:rsid w:val="00CD2218"/>
    <w:rPr>
      <w:rFonts w:ascii="Times New Roman" w:eastAsia="Times New Roman" w:hAnsi="Times New Roman" w:cs="Times New Roman"/>
      <w:sz w:val="24"/>
      <w:szCs w:val="20"/>
      <w:lang w:eastAsia="en-GB"/>
    </w:rPr>
  </w:style>
  <w:style w:type="paragraph" w:styleId="Footer">
    <w:name w:val="footer"/>
    <w:basedOn w:val="Normal"/>
    <w:link w:val="FooterChar"/>
    <w:rsid w:val="00CD2218"/>
    <w:pPr>
      <w:tabs>
        <w:tab w:val="center" w:pos="4153"/>
        <w:tab w:val="right" w:pos="8306"/>
      </w:tabs>
    </w:pPr>
  </w:style>
  <w:style w:type="character" w:customStyle="1" w:styleId="FooterChar">
    <w:name w:val="Footer Char"/>
    <w:basedOn w:val="DefaultParagraphFont"/>
    <w:link w:val="Footer"/>
    <w:uiPriority w:val="99"/>
    <w:rsid w:val="00CD2218"/>
    <w:rPr>
      <w:rFonts w:ascii="Times New Roman" w:eastAsia="Times New Roman" w:hAnsi="Times New Roman" w:cs="Times New Roman"/>
      <w:sz w:val="24"/>
      <w:szCs w:val="20"/>
      <w:lang w:eastAsia="en-GB"/>
    </w:rPr>
  </w:style>
  <w:style w:type="paragraph" w:customStyle="1" w:styleId="Heading0">
    <w:name w:val="Heading 0"/>
    <w:basedOn w:val="Heading1"/>
    <w:rsid w:val="00CD2218"/>
    <w:pPr>
      <w:keepLines w:val="0"/>
      <w:tabs>
        <w:tab w:val="num" w:pos="360"/>
        <w:tab w:val="left" w:pos="539"/>
      </w:tabs>
      <w:spacing w:before="4440" w:after="120"/>
      <w:contextualSpacing w:val="0"/>
      <w:jc w:val="center"/>
    </w:pPr>
    <w:rPr>
      <w:rFonts w:ascii="Trebuchet MS" w:eastAsia="Times New Roman" w:hAnsi="Trebuchet MS" w:cs="Arial"/>
      <w:b/>
      <w:color w:val="auto"/>
      <w:kern w:val="32"/>
      <w:szCs w:val="30"/>
    </w:rPr>
  </w:style>
  <w:style w:type="character" w:styleId="Hyperlink">
    <w:name w:val="Hyperlink"/>
    <w:uiPriority w:val="99"/>
    <w:rsid w:val="00CD2218"/>
    <w:rPr>
      <w:color w:val="0000FF"/>
      <w:u w:val="single"/>
    </w:rPr>
  </w:style>
  <w:style w:type="paragraph" w:styleId="BlockText">
    <w:name w:val="Block Text"/>
    <w:basedOn w:val="Normal"/>
    <w:rsid w:val="00CD2218"/>
    <w:pPr>
      <w:tabs>
        <w:tab w:val="left" w:pos="540"/>
      </w:tabs>
      <w:suppressAutoHyphens/>
      <w:ind w:left="547" w:right="-72" w:hanging="547"/>
      <w:jc w:val="both"/>
    </w:pPr>
  </w:style>
  <w:style w:type="paragraph" w:styleId="BodyText">
    <w:name w:val="Body Text"/>
    <w:aliases w:val="Body Text - Level 2"/>
    <w:basedOn w:val="Normal"/>
    <w:link w:val="BodyTextChar"/>
    <w:rsid w:val="00CD2218"/>
    <w:pPr>
      <w:spacing w:before="120" w:after="120"/>
      <w:ind w:left="1003" w:hanging="283"/>
      <w:jc w:val="both"/>
    </w:pPr>
  </w:style>
  <w:style w:type="character" w:customStyle="1" w:styleId="BodyTextChar">
    <w:name w:val="Body Text Char"/>
    <w:aliases w:val="Body Text - Level 2 Char"/>
    <w:basedOn w:val="DefaultParagraphFont"/>
    <w:link w:val="BodyText"/>
    <w:rsid w:val="00CD2218"/>
    <w:rPr>
      <w:rFonts w:ascii="Times New Roman" w:eastAsia="Times New Roman" w:hAnsi="Times New Roman" w:cs="Times New Roman"/>
      <w:sz w:val="24"/>
      <w:szCs w:val="20"/>
      <w:lang w:eastAsia="en-GB"/>
    </w:rPr>
  </w:style>
  <w:style w:type="paragraph" w:customStyle="1" w:styleId="MainHeading">
    <w:name w:val="Main Heading"/>
    <w:basedOn w:val="Normal"/>
    <w:qFormat/>
    <w:rsid w:val="00CD2218"/>
    <w:pPr>
      <w:spacing w:before="240" w:after="240"/>
      <w:jc w:val="center"/>
    </w:pPr>
    <w:rPr>
      <w:rFonts w:ascii="Calibri" w:eastAsia="Calibri" w:hAnsi="Calibri"/>
      <w:b/>
      <w:sz w:val="28"/>
      <w:szCs w:val="28"/>
      <w:u w:val="single"/>
      <w:lang w:eastAsia="en-US"/>
    </w:rPr>
  </w:style>
  <w:style w:type="paragraph" w:customStyle="1" w:styleId="JASList">
    <w:name w:val="JASList"/>
    <w:basedOn w:val="Normal"/>
    <w:rsid w:val="00CD2218"/>
    <w:pPr>
      <w:ind w:left="2160" w:hanging="720"/>
    </w:pPr>
    <w:rPr>
      <w:rFonts w:ascii="Arial" w:hAnsi="Arial"/>
      <w:sz w:val="20"/>
      <w:szCs w:val="24"/>
    </w:rPr>
  </w:style>
  <w:style w:type="character" w:customStyle="1" w:styleId="Defterm">
    <w:name w:val="Defterm"/>
    <w:rsid w:val="00CD2218"/>
    <w:rPr>
      <w:b/>
      <w:color w:val="000000"/>
      <w:sz w:val="22"/>
    </w:rPr>
  </w:style>
  <w:style w:type="paragraph" w:customStyle="1" w:styleId="Mainheading0">
    <w:name w:val="Main heading"/>
    <w:basedOn w:val="Normal"/>
    <w:autoRedefine/>
    <w:qFormat/>
    <w:rsid w:val="00CD2218"/>
    <w:pPr>
      <w:spacing w:before="120" w:after="120" w:line="276" w:lineRule="auto"/>
      <w:jc w:val="center"/>
    </w:pPr>
    <w:rPr>
      <w:rFonts w:ascii="Calibri" w:eastAsia="Calibri" w:hAnsi="Calibri"/>
      <w:b/>
      <w:sz w:val="22"/>
      <w:szCs w:val="22"/>
      <w:u w:val="single"/>
      <w:lang w:eastAsia="en-US"/>
    </w:rPr>
  </w:style>
  <w:style w:type="character" w:customStyle="1" w:styleId="StyleStyleBoldBold">
    <w:name w:val="Style Style Bold + Bold"/>
    <w:rsid w:val="00CD2218"/>
    <w:rPr>
      <w:rFonts w:ascii="Calibri" w:hAnsi="Calibri"/>
      <w:b w:val="0"/>
      <w:bCs/>
      <w:sz w:val="22"/>
      <w:u w:val="single"/>
    </w:rPr>
  </w:style>
  <w:style w:type="paragraph" w:customStyle="1" w:styleId="Bullet">
    <w:name w:val="Bullet"/>
    <w:next w:val="Normal"/>
    <w:qFormat/>
    <w:rsid w:val="00CD2218"/>
    <w:pPr>
      <w:numPr>
        <w:numId w:val="16"/>
      </w:numPr>
      <w:spacing w:after="0"/>
    </w:pPr>
    <w:rPr>
      <w:rFonts w:ascii="Calibri" w:eastAsia="MS Mincho" w:hAnsi="Calibri" w:cs="Times New Roman"/>
      <w:szCs w:val="24"/>
      <w:lang w:eastAsia="ja-JP"/>
    </w:rPr>
  </w:style>
  <w:style w:type="paragraph" w:customStyle="1" w:styleId="Para">
    <w:name w:val="Para"/>
    <w:basedOn w:val="Normal"/>
    <w:qFormat/>
    <w:rsid w:val="00CD2218"/>
    <w:pPr>
      <w:spacing w:before="200" w:after="200" w:line="276" w:lineRule="auto"/>
      <w:ind w:left="720" w:hanging="720"/>
    </w:pPr>
    <w:rPr>
      <w:rFonts w:ascii="Calibri" w:eastAsia="Calibri" w:hAnsi="Calibri"/>
      <w:sz w:val="22"/>
      <w:szCs w:val="22"/>
      <w:lang w:eastAsia="en-US"/>
    </w:rPr>
  </w:style>
  <w:style w:type="paragraph" w:customStyle="1" w:styleId="Table">
    <w:name w:val="Table"/>
    <w:basedOn w:val="Para"/>
    <w:qFormat/>
    <w:rsid w:val="00CD2218"/>
    <w:pPr>
      <w:spacing w:before="120" w:after="120"/>
      <w:ind w:left="0" w:firstLine="0"/>
    </w:pPr>
  </w:style>
  <w:style w:type="paragraph" w:customStyle="1" w:styleId="Bulletsintable">
    <w:name w:val="Bullets in table"/>
    <w:basedOn w:val="Table"/>
    <w:qFormat/>
    <w:rsid w:val="00CD2218"/>
    <w:pPr>
      <w:numPr>
        <w:numId w:val="17"/>
      </w:numPr>
    </w:pPr>
  </w:style>
  <w:style w:type="paragraph" w:customStyle="1" w:styleId="Bullets2intable">
    <w:name w:val="Bullets 2 in table"/>
    <w:basedOn w:val="Bulletsintable"/>
    <w:qFormat/>
    <w:rsid w:val="00CD2218"/>
    <w:pPr>
      <w:numPr>
        <w:numId w:val="18"/>
      </w:numPr>
      <w:ind w:left="981" w:hanging="357"/>
    </w:pPr>
  </w:style>
  <w:style w:type="paragraph" w:customStyle="1" w:styleId="ParaBullets">
    <w:name w:val="Para Bullets"/>
    <w:basedOn w:val="Para"/>
    <w:qFormat/>
    <w:rsid w:val="00CD2218"/>
    <w:pPr>
      <w:numPr>
        <w:numId w:val="19"/>
      </w:numPr>
      <w:spacing w:before="120" w:after="120"/>
      <w:ind w:left="1094" w:hanging="357"/>
    </w:pPr>
  </w:style>
  <w:style w:type="paragraph" w:customStyle="1" w:styleId="Sideheading">
    <w:name w:val="Side heading"/>
    <w:basedOn w:val="NoSpacing"/>
    <w:qFormat/>
    <w:rsid w:val="00CD2218"/>
    <w:pPr>
      <w:spacing w:before="120" w:after="120"/>
    </w:pPr>
    <w:rPr>
      <w:rFonts w:ascii="Calibri" w:eastAsia="Calibri" w:hAnsi="Calibri"/>
      <w:b/>
      <w:sz w:val="22"/>
      <w:szCs w:val="22"/>
      <w:u w:val="single"/>
      <w:lang w:eastAsia="en-US"/>
    </w:rPr>
  </w:style>
  <w:style w:type="paragraph" w:styleId="NoSpacing">
    <w:name w:val="No Spacing"/>
    <w:uiPriority w:val="1"/>
    <w:qFormat/>
    <w:rsid w:val="00CD2218"/>
    <w:pPr>
      <w:spacing w:after="0" w:line="240" w:lineRule="auto"/>
    </w:pPr>
    <w:rPr>
      <w:rFonts w:ascii="Times New Roman" w:eastAsia="Times New Roman" w:hAnsi="Times New Roman" w:cs="Times New Roman"/>
      <w:sz w:val="24"/>
      <w:szCs w:val="20"/>
      <w:lang w:eastAsia="en-GB"/>
    </w:rPr>
  </w:style>
  <w:style w:type="paragraph" w:customStyle="1" w:styleId="Sideheading2">
    <w:name w:val="Side heading 2"/>
    <w:basedOn w:val="Sideheading"/>
    <w:qFormat/>
    <w:rsid w:val="00CD2218"/>
    <w:pPr>
      <w:spacing w:before="240" w:after="240"/>
    </w:pPr>
    <w:rPr>
      <w:u w:val="none"/>
    </w:rPr>
  </w:style>
  <w:style w:type="paragraph" w:customStyle="1" w:styleId="bulletpoints">
    <w:name w:val="bullet points"/>
    <w:basedOn w:val="Normal"/>
    <w:rsid w:val="00CD2218"/>
    <w:pPr>
      <w:numPr>
        <w:numId w:val="20"/>
      </w:numPr>
      <w:tabs>
        <w:tab w:val="clear" w:pos="786"/>
        <w:tab w:val="num" w:pos="980"/>
      </w:tabs>
      <w:spacing w:before="60" w:after="60"/>
      <w:ind w:left="980" w:hanging="357"/>
    </w:pPr>
    <w:rPr>
      <w:rFonts w:ascii="Arial" w:hAnsi="Arial"/>
      <w:sz w:val="22"/>
    </w:rPr>
  </w:style>
  <w:style w:type="character" w:customStyle="1" w:styleId="fwrtextChar">
    <w:name w:val="fwr text Char"/>
    <w:link w:val="fwrtext"/>
    <w:locked/>
    <w:rsid w:val="00CD2218"/>
    <w:rPr>
      <w:rFonts w:ascii="Arial" w:hAnsi="Arial" w:cs="Arial"/>
    </w:rPr>
  </w:style>
  <w:style w:type="paragraph" w:customStyle="1" w:styleId="fwrtext">
    <w:name w:val="fwr text"/>
    <w:basedOn w:val="Normal"/>
    <w:link w:val="fwrtextChar"/>
    <w:rsid w:val="00CD2218"/>
    <w:pPr>
      <w:spacing w:before="200" w:after="200"/>
      <w:ind w:left="1021" w:hanging="1021"/>
      <w:jc w:val="both"/>
    </w:pPr>
    <w:rPr>
      <w:rFonts w:ascii="Arial" w:eastAsiaTheme="minorHAnsi" w:hAnsi="Arial" w:cs="Arial"/>
      <w:sz w:val="22"/>
      <w:szCs w:val="22"/>
      <w:lang w:eastAsia="en-US"/>
    </w:rPr>
  </w:style>
  <w:style w:type="paragraph" w:customStyle="1" w:styleId="indentedbullet">
    <w:name w:val="indented bullet"/>
    <w:basedOn w:val="bulletpoints"/>
    <w:autoRedefine/>
    <w:qFormat/>
    <w:rsid w:val="00CD2218"/>
    <w:pPr>
      <w:ind w:left="1758" w:hanging="340"/>
    </w:pPr>
    <w:rPr>
      <w:rFonts w:ascii="Calibri" w:eastAsia="Calibri" w:hAnsi="Calibri"/>
      <w:lang w:eastAsia="en-US"/>
    </w:rPr>
  </w:style>
  <w:style w:type="character" w:styleId="FollowedHyperlink">
    <w:name w:val="FollowedHyperlink"/>
    <w:basedOn w:val="DefaultParagraphFont"/>
    <w:uiPriority w:val="99"/>
    <w:semiHidden/>
    <w:unhideWhenUsed/>
    <w:rsid w:val="00F9420A"/>
    <w:rPr>
      <w:color w:val="800080" w:themeColor="followedHyperlink"/>
      <w:u w:val="single"/>
    </w:rPr>
  </w:style>
  <w:style w:type="paragraph" w:customStyle="1" w:styleId="Style1">
    <w:name w:val="Style1"/>
    <w:basedOn w:val="Normal"/>
    <w:link w:val="Style1Char"/>
    <w:qFormat/>
    <w:rsid w:val="00CF3F2F"/>
    <w:pPr>
      <w:spacing w:before="120" w:after="120"/>
      <w:jc w:val="both"/>
    </w:pPr>
    <w:rPr>
      <w:rFonts w:asciiTheme="majorHAnsi" w:hAnsiTheme="majorHAnsi"/>
      <w:color w:val="0070C0"/>
      <w:sz w:val="36"/>
      <w:szCs w:val="36"/>
      <w:u w:val="single"/>
      <w:lang w:val="en-CA" w:eastAsia="en-US"/>
    </w:rPr>
  </w:style>
  <w:style w:type="character" w:customStyle="1" w:styleId="Style1Char">
    <w:name w:val="Style1 Char"/>
    <w:basedOn w:val="DefaultParagraphFont"/>
    <w:link w:val="Style1"/>
    <w:rsid w:val="00CF3F2F"/>
    <w:rPr>
      <w:rFonts w:asciiTheme="majorHAnsi" w:eastAsia="Times New Roman" w:hAnsiTheme="majorHAnsi" w:cs="Times New Roman"/>
      <w:color w:val="0070C0"/>
      <w:sz w:val="36"/>
      <w:szCs w:val="36"/>
      <w:u w:val="single"/>
      <w:lang w:val="en-CA"/>
    </w:rPr>
  </w:style>
  <w:style w:type="character" w:styleId="CommentReference">
    <w:name w:val="annotation reference"/>
    <w:rsid w:val="0003587F"/>
    <w:rPr>
      <w:sz w:val="16"/>
      <w:szCs w:val="16"/>
    </w:rPr>
  </w:style>
  <w:style w:type="paragraph" w:styleId="CommentText">
    <w:name w:val="annotation text"/>
    <w:basedOn w:val="Normal"/>
    <w:link w:val="CommentTextChar"/>
    <w:rsid w:val="0003587F"/>
    <w:rPr>
      <w:rFonts w:ascii="Arial" w:eastAsia="MS Mincho" w:hAnsi="Arial"/>
      <w:sz w:val="20"/>
      <w:lang w:eastAsia="ja-JP"/>
    </w:rPr>
  </w:style>
  <w:style w:type="character" w:customStyle="1" w:styleId="CommentTextChar">
    <w:name w:val="Comment Text Char"/>
    <w:basedOn w:val="DefaultParagraphFont"/>
    <w:link w:val="CommentText"/>
    <w:rsid w:val="0003587F"/>
    <w:rPr>
      <w:rFonts w:ascii="Arial" w:eastAsia="MS Mincho" w:hAnsi="Arial" w:cs="Times New Roman"/>
      <w:sz w:val="20"/>
      <w:szCs w:val="20"/>
      <w:lang w:eastAsia="ja-JP"/>
    </w:rPr>
  </w:style>
  <w:style w:type="paragraph" w:customStyle="1" w:styleId="Default">
    <w:name w:val="Default"/>
    <w:rsid w:val="00DD7552"/>
    <w:pPr>
      <w:autoSpaceDE w:val="0"/>
      <w:autoSpaceDN w:val="0"/>
      <w:adjustRightInd w:val="0"/>
      <w:spacing w:after="0" w:line="240" w:lineRule="auto"/>
    </w:pPr>
    <w:rPr>
      <w:rFonts w:ascii="Liberation Sans" w:eastAsia="MS Mincho" w:hAnsi="Liberation Sans" w:cs="Liberation Sans"/>
      <w:color w:val="000000"/>
      <w:sz w:val="24"/>
      <w:szCs w:val="24"/>
      <w:lang w:eastAsia="en-GB"/>
    </w:rPr>
  </w:style>
  <w:style w:type="paragraph" w:styleId="Revision">
    <w:name w:val="Revision"/>
    <w:hidden/>
    <w:uiPriority w:val="99"/>
    <w:semiHidden/>
    <w:rsid w:val="00DD7552"/>
    <w:pPr>
      <w:spacing w:after="0" w:line="240" w:lineRule="auto"/>
    </w:pPr>
    <w:rPr>
      <w:rFonts w:ascii="Arial" w:eastAsia="MS Mincho" w:hAnsi="Arial" w:cs="Times New Roman"/>
      <w:szCs w:val="24"/>
      <w:lang w:eastAsia="ja-JP"/>
    </w:rPr>
  </w:style>
  <w:style w:type="paragraph" w:customStyle="1" w:styleId="DefaultText">
    <w:name w:val="Default Text"/>
    <w:basedOn w:val="Normal"/>
    <w:rsid w:val="00DD7552"/>
    <w:pPr>
      <w:overflowPunct w:val="0"/>
      <w:autoSpaceDE w:val="0"/>
      <w:autoSpaceDN w:val="0"/>
      <w:adjustRightInd w:val="0"/>
    </w:pPr>
    <w:rPr>
      <w:rFonts w:ascii="Arial" w:hAnsi="Arial"/>
    </w:rPr>
  </w:style>
  <w:style w:type="paragraph" w:styleId="CommentSubject">
    <w:name w:val="annotation subject"/>
    <w:basedOn w:val="CommentText"/>
    <w:next w:val="CommentText"/>
    <w:link w:val="CommentSubjectChar"/>
    <w:rsid w:val="00DD7552"/>
    <w:rPr>
      <w:b/>
      <w:bCs/>
    </w:rPr>
  </w:style>
  <w:style w:type="character" w:customStyle="1" w:styleId="CommentSubjectChar">
    <w:name w:val="Comment Subject Char"/>
    <w:basedOn w:val="CommentTextChar"/>
    <w:link w:val="CommentSubject"/>
    <w:rsid w:val="00DD7552"/>
    <w:rPr>
      <w:rFonts w:ascii="Arial" w:eastAsia="MS Mincho" w:hAnsi="Arial" w:cs="Times New Roman"/>
      <w:b/>
      <w:bCs/>
      <w:sz w:val="20"/>
      <w:szCs w:val="20"/>
      <w:lang w:eastAsia="ja-JP"/>
    </w:rPr>
  </w:style>
  <w:style w:type="paragraph" w:customStyle="1" w:styleId="StyleLatinBodyCalibri10ptBefore2ptAfter2pt">
    <w:name w:val="Style (Latin) +Body (Calibri) 10 pt Before:  2 pt After:  2 pt"/>
    <w:basedOn w:val="Normal"/>
    <w:rsid w:val="00DD7552"/>
    <w:pPr>
      <w:spacing w:before="120" w:after="120"/>
      <w:ind w:left="720" w:hanging="720"/>
    </w:pPr>
    <w:rPr>
      <w:rFonts w:ascii="Calibri" w:hAnsi="Calibri"/>
      <w:sz w:val="20"/>
      <w:lang w:eastAsia="ja-JP"/>
    </w:rPr>
  </w:style>
  <w:style w:type="paragraph" w:styleId="PlainText">
    <w:name w:val="Plain Text"/>
    <w:basedOn w:val="Normal"/>
    <w:link w:val="PlainTextChar"/>
    <w:uiPriority w:val="99"/>
    <w:semiHidden/>
    <w:unhideWhenUsed/>
    <w:rsid w:val="001A100C"/>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1A100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8843">
      <w:bodyDiv w:val="1"/>
      <w:marLeft w:val="0"/>
      <w:marRight w:val="0"/>
      <w:marTop w:val="0"/>
      <w:marBottom w:val="0"/>
      <w:divBdr>
        <w:top w:val="none" w:sz="0" w:space="0" w:color="auto"/>
        <w:left w:val="none" w:sz="0" w:space="0" w:color="auto"/>
        <w:bottom w:val="none" w:sz="0" w:space="0" w:color="auto"/>
        <w:right w:val="none" w:sz="0" w:space="0" w:color="auto"/>
      </w:divBdr>
    </w:div>
    <w:div w:id="111286841">
      <w:bodyDiv w:val="1"/>
      <w:marLeft w:val="0"/>
      <w:marRight w:val="0"/>
      <w:marTop w:val="0"/>
      <w:marBottom w:val="0"/>
      <w:divBdr>
        <w:top w:val="none" w:sz="0" w:space="0" w:color="auto"/>
        <w:left w:val="none" w:sz="0" w:space="0" w:color="auto"/>
        <w:bottom w:val="none" w:sz="0" w:space="0" w:color="auto"/>
        <w:right w:val="none" w:sz="0" w:space="0" w:color="auto"/>
      </w:divBdr>
    </w:div>
    <w:div w:id="629286583">
      <w:bodyDiv w:val="1"/>
      <w:marLeft w:val="0"/>
      <w:marRight w:val="0"/>
      <w:marTop w:val="0"/>
      <w:marBottom w:val="0"/>
      <w:divBdr>
        <w:top w:val="none" w:sz="0" w:space="0" w:color="auto"/>
        <w:left w:val="none" w:sz="0" w:space="0" w:color="auto"/>
        <w:bottom w:val="none" w:sz="0" w:space="0" w:color="auto"/>
        <w:right w:val="none" w:sz="0" w:space="0" w:color="auto"/>
      </w:divBdr>
    </w:div>
    <w:div w:id="667830878">
      <w:bodyDiv w:val="1"/>
      <w:marLeft w:val="0"/>
      <w:marRight w:val="0"/>
      <w:marTop w:val="0"/>
      <w:marBottom w:val="0"/>
      <w:divBdr>
        <w:top w:val="none" w:sz="0" w:space="0" w:color="auto"/>
        <w:left w:val="none" w:sz="0" w:space="0" w:color="auto"/>
        <w:bottom w:val="none" w:sz="0" w:space="0" w:color="auto"/>
        <w:right w:val="none" w:sz="0" w:space="0" w:color="auto"/>
      </w:divBdr>
    </w:div>
    <w:div w:id="1159231346">
      <w:bodyDiv w:val="1"/>
      <w:marLeft w:val="0"/>
      <w:marRight w:val="0"/>
      <w:marTop w:val="0"/>
      <w:marBottom w:val="0"/>
      <w:divBdr>
        <w:top w:val="none" w:sz="0" w:space="0" w:color="auto"/>
        <w:left w:val="none" w:sz="0" w:space="0" w:color="auto"/>
        <w:bottom w:val="none" w:sz="0" w:space="0" w:color="auto"/>
        <w:right w:val="none" w:sz="0" w:space="0" w:color="auto"/>
      </w:divBdr>
    </w:div>
    <w:div w:id="1173449174">
      <w:bodyDiv w:val="1"/>
      <w:marLeft w:val="0"/>
      <w:marRight w:val="0"/>
      <w:marTop w:val="0"/>
      <w:marBottom w:val="0"/>
      <w:divBdr>
        <w:top w:val="none" w:sz="0" w:space="0" w:color="auto"/>
        <w:left w:val="none" w:sz="0" w:space="0" w:color="auto"/>
        <w:bottom w:val="none" w:sz="0" w:space="0" w:color="auto"/>
        <w:right w:val="none" w:sz="0" w:space="0" w:color="auto"/>
      </w:divBdr>
    </w:div>
    <w:div w:id="1617985455">
      <w:bodyDiv w:val="1"/>
      <w:marLeft w:val="0"/>
      <w:marRight w:val="0"/>
      <w:marTop w:val="0"/>
      <w:marBottom w:val="0"/>
      <w:divBdr>
        <w:top w:val="none" w:sz="0" w:space="0" w:color="auto"/>
        <w:left w:val="none" w:sz="0" w:space="0" w:color="auto"/>
        <w:bottom w:val="none" w:sz="0" w:space="0" w:color="auto"/>
        <w:right w:val="none" w:sz="0" w:space="0" w:color="auto"/>
      </w:divBdr>
    </w:div>
    <w:div w:id="1639989859">
      <w:bodyDiv w:val="1"/>
      <w:marLeft w:val="0"/>
      <w:marRight w:val="0"/>
      <w:marTop w:val="0"/>
      <w:marBottom w:val="0"/>
      <w:divBdr>
        <w:top w:val="none" w:sz="0" w:space="0" w:color="auto"/>
        <w:left w:val="none" w:sz="0" w:space="0" w:color="auto"/>
        <w:bottom w:val="none" w:sz="0" w:space="0" w:color="auto"/>
        <w:right w:val="none" w:sz="0" w:space="0" w:color="auto"/>
      </w:divBdr>
    </w:div>
    <w:div w:id="1743604964">
      <w:bodyDiv w:val="1"/>
      <w:marLeft w:val="0"/>
      <w:marRight w:val="0"/>
      <w:marTop w:val="0"/>
      <w:marBottom w:val="0"/>
      <w:divBdr>
        <w:top w:val="none" w:sz="0" w:space="0" w:color="auto"/>
        <w:left w:val="none" w:sz="0" w:space="0" w:color="auto"/>
        <w:bottom w:val="none" w:sz="0" w:space="0" w:color="auto"/>
        <w:right w:val="none" w:sz="0" w:space="0" w:color="auto"/>
      </w:divBdr>
    </w:div>
    <w:div w:id="1996713872">
      <w:bodyDiv w:val="1"/>
      <w:marLeft w:val="0"/>
      <w:marRight w:val="0"/>
      <w:marTop w:val="0"/>
      <w:marBottom w:val="0"/>
      <w:divBdr>
        <w:top w:val="none" w:sz="0" w:space="0" w:color="auto"/>
        <w:left w:val="none" w:sz="0" w:space="0" w:color="auto"/>
        <w:bottom w:val="none" w:sz="0" w:space="0" w:color="auto"/>
        <w:right w:val="none" w:sz="0" w:space="0" w:color="auto"/>
      </w:divBdr>
    </w:div>
    <w:div w:id="2110809272">
      <w:bodyDiv w:val="1"/>
      <w:marLeft w:val="0"/>
      <w:marRight w:val="0"/>
      <w:marTop w:val="0"/>
      <w:marBottom w:val="0"/>
      <w:divBdr>
        <w:top w:val="none" w:sz="0" w:space="0" w:color="auto"/>
        <w:left w:val="none" w:sz="0" w:space="0" w:color="auto"/>
        <w:bottom w:val="none" w:sz="0" w:space="0" w:color="auto"/>
        <w:right w:val="none" w:sz="0" w:space="0" w:color="auto"/>
      </w:divBdr>
    </w:div>
    <w:div w:id="212580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ris.gilbert@crownagents.co.uk" TargetMode="External"/><Relationship Id="rId18" Type="http://schemas.openxmlformats.org/officeDocument/2006/relationships/hyperlink" Target="http://www.crownagents.com/about-us/ethics-and-compliance" TargetMode="External"/><Relationship Id="rId26" Type="http://schemas.openxmlformats.org/officeDocument/2006/relationships/hyperlink" Target="http://www.crownagents.com/suppliers/supplier-downloads/dfid-procurement-download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http://www.intertek.com/government/product-conformity/exports/nigeria/?gclid=COWCvqm4y7oCFRMctAodwxsAZQ" TargetMode="External"/><Relationship Id="rId7" Type="http://schemas.openxmlformats.org/officeDocument/2006/relationships/footnotes" Target="footnotes.xml"/><Relationship Id="rId12" Type="http://schemas.openxmlformats.org/officeDocument/2006/relationships/hyperlink" Target="mailto:scstenderbox@crownagents.co.uk" TargetMode="External"/><Relationship Id="rId17" Type="http://schemas.openxmlformats.org/officeDocument/2006/relationships/hyperlink" Target="http://www.crownagents.com/about-us/ethics-and%20compliance" TargetMode="External"/><Relationship Id="rId25" Type="http://schemas.openxmlformats.org/officeDocument/2006/relationships/hyperlink" Target="http://www.crownagents.com/suppliers/supplier-downloads/dfid-procurement-downloads" TargetMode="External"/><Relationship Id="rId33" Type="http://schemas.openxmlformats.org/officeDocument/2006/relationships/hyperlink" Target="http://www.sgs.com/En/Public-Sector/Product-Conformity-Assessment-PCA/Nigeria-SGS-Mandate.asp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rownagents.com/suppliers/supplier-downloads/dfid-procurement-downloads" TargetMode="External"/><Relationship Id="rId20" Type="http://schemas.openxmlformats.org/officeDocument/2006/relationships/footer" Target="footer1.xml"/><Relationship Id="rId29" Type="http://schemas.openxmlformats.org/officeDocument/2006/relationships/hyperlink" Target="http://www.crownagents.com/suppliers/supplier-downloads/dfid-procurement-download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podol@gmail.com" TargetMode="External"/><Relationship Id="rId24" Type="http://schemas.openxmlformats.org/officeDocument/2006/relationships/hyperlink" Target="http://www.crownagents.com/suppliers/supplier-downloads/dfid-procurement-downloads" TargetMode="External"/><Relationship Id="rId32" Type="http://schemas.openxmlformats.org/officeDocument/2006/relationships/hyperlink" Target="http://www.cotecna.com/en/Services/Government-Programs/Nigeria" TargetMode="Externa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worldbank.org" TargetMode="External"/><Relationship Id="rId23" Type="http://schemas.openxmlformats.org/officeDocument/2006/relationships/header" Target="header3.xml"/><Relationship Id="rId28" Type="http://schemas.openxmlformats.org/officeDocument/2006/relationships/hyperlink" Target="http://www.crownagents.com/suppliers/supplier-downloads/dfid-procurement-downloads" TargetMode="External"/><Relationship Id="rId36" Type="http://schemas.openxmlformats.org/officeDocument/2006/relationships/header" Target="header4.xml"/><Relationship Id="rId10" Type="http://schemas.openxmlformats.org/officeDocument/2006/relationships/hyperlink" Target="http://www.crownagents.com/suppliers/supplier-downloads/dfid-procurement-downloads" TargetMode="External"/><Relationship Id="rId19" Type="http://schemas.openxmlformats.org/officeDocument/2006/relationships/header" Target="header1.xml"/><Relationship Id="rId31" Type="http://schemas.openxmlformats.org/officeDocument/2006/relationships/hyperlink" Target="http://www.cic-ccicfj.com/en/service.aspx?id=29" TargetMode="External"/><Relationship Id="rId4" Type="http://schemas.microsoft.com/office/2007/relationships/stylesWithEffects" Target="stylesWithEffects.xml"/><Relationship Id="rId9" Type="http://schemas.openxmlformats.org/officeDocument/2006/relationships/hyperlink" Target="http://www.crownagents.com/suppliers/supplier-downloads/dfid-procurement-downloads" TargetMode="External"/><Relationship Id="rId14" Type="http://schemas.openxmlformats.org/officeDocument/2006/relationships/hyperlink" Target="mailto:chris.gilbert@crownagents.co.uk" TargetMode="External"/><Relationship Id="rId22" Type="http://schemas.openxmlformats.org/officeDocument/2006/relationships/footer" Target="footer2.xml"/><Relationship Id="rId27" Type="http://schemas.openxmlformats.org/officeDocument/2006/relationships/hyperlink" Target="http://www.crownagents.com/suppliers/supplier-downloads/dfid-procurement-downloads" TargetMode="External"/><Relationship Id="rId30" Type="http://schemas.openxmlformats.org/officeDocument/2006/relationships/hyperlink" Target="http://www.son.gov.ng/index.php/soncap" TargetMode="External"/><Relationship Id="rId35"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Public%20Relations\Brand\brand-identity\templates\word%20templates\FINAL\CA%20Sutton%20Letterhead%20Template%20with%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9525B-1058-4CE8-8A80-0F10D92E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 Sutton Letterhead Template with styles.dotx</Template>
  <TotalTime>5</TotalTime>
  <Pages>1</Pages>
  <Words>20216</Words>
  <Characters>115236</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CA Sutton Letterhead Template</vt:lpstr>
    </vt:vector>
  </TitlesOfParts>
  <Company>Hewlett-Packard Company</Company>
  <LinksUpToDate>false</LinksUpToDate>
  <CharactersWithSpaces>135182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Sutton Letterhead Template</dc:title>
  <dc:creator>Potter, Sarah</dc:creator>
  <cp:lastModifiedBy>Gilbert, Chris</cp:lastModifiedBy>
  <cp:revision>5</cp:revision>
  <cp:lastPrinted>2015-12-11T15:23:00Z</cp:lastPrinted>
  <dcterms:created xsi:type="dcterms:W3CDTF">2015-12-11T16:54:00Z</dcterms:created>
  <dcterms:modified xsi:type="dcterms:W3CDTF">2015-12-14T14:20:00Z</dcterms:modified>
</cp:coreProperties>
</file>